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76B30" w14:textId="77777777" w:rsidR="00785D87" w:rsidRDefault="00785D87" w:rsidP="000D58E6">
      <w:pPr>
        <w:pStyle w:val="Commarcadores"/>
        <w:rPr>
          <w:b/>
        </w:rPr>
      </w:pPr>
      <w:r>
        <w:rPr>
          <w:b/>
        </w:rPr>
        <w:t xml:space="preserve">Órgão: </w:t>
      </w:r>
      <w:r>
        <w:t>Município de Cordilheira Alta</w:t>
      </w:r>
    </w:p>
    <w:p w14:paraId="6647BC8C" w14:textId="77777777" w:rsidR="00626198" w:rsidRPr="005641B2" w:rsidRDefault="00626198" w:rsidP="00626198">
      <w:pPr>
        <w:jc w:val="both"/>
        <w:rPr>
          <w:rFonts w:ascii="Bookman Old Style" w:hAnsi="Bookman Old Style" w:cs="Arial"/>
          <w:bCs/>
          <w:szCs w:val="24"/>
        </w:rPr>
      </w:pPr>
      <w:r w:rsidRPr="005641B2">
        <w:rPr>
          <w:rFonts w:ascii="Bookman Old Style" w:hAnsi="Bookman Old Style" w:cs="Arial"/>
          <w:b/>
          <w:szCs w:val="24"/>
        </w:rPr>
        <w:t xml:space="preserve">Setor: </w:t>
      </w:r>
      <w:bookmarkStart w:id="0" w:name="_Hlk166566988"/>
      <w:r w:rsidRPr="00B24721">
        <w:rPr>
          <w:rFonts w:ascii="Bookman Old Style" w:hAnsi="Bookman Old Style" w:cs="Arial"/>
          <w:szCs w:val="24"/>
        </w:rPr>
        <w:t>Secretaria de Administração, Fazenda e Planejamento</w:t>
      </w:r>
      <w:r>
        <w:rPr>
          <w:rFonts w:ascii="Bookman Old Style" w:hAnsi="Bookman Old Style" w:cs="Arial"/>
          <w:szCs w:val="24"/>
        </w:rPr>
        <w:t>;</w:t>
      </w:r>
      <w:r>
        <w:rPr>
          <w:rFonts w:ascii="Bookman Old Style" w:hAnsi="Bookman Old Style" w:cs="Arial"/>
          <w:b/>
          <w:szCs w:val="24"/>
        </w:rPr>
        <w:t xml:space="preserve"> </w:t>
      </w:r>
      <w:r w:rsidRPr="005641B2">
        <w:rPr>
          <w:rFonts w:ascii="Bookman Old Style" w:hAnsi="Bookman Old Style" w:cs="Arial"/>
          <w:bCs/>
          <w:szCs w:val="24"/>
        </w:rPr>
        <w:t>Secretaria de Cultura, Esportes e Turismo</w:t>
      </w:r>
      <w:bookmarkEnd w:id="0"/>
      <w:r>
        <w:rPr>
          <w:rFonts w:ascii="Bookman Old Style" w:hAnsi="Bookman Old Style" w:cs="Arial"/>
          <w:bCs/>
          <w:szCs w:val="24"/>
        </w:rPr>
        <w:t>; Secretaria de Infraestrutura; Secretaria de Agricultura, Industria e Comércio; Secretaria de Água, Saneamento Básico e Limpeza Urbana; Secretaria de Educação; Fundo Municipal de Saúde; Secretaria de Assistência Social; Gabinete e Conselho Tutelar.</w:t>
      </w:r>
    </w:p>
    <w:p w14:paraId="3E28237E" w14:textId="77777777" w:rsidR="00785D87" w:rsidRDefault="00785D87" w:rsidP="00785D87">
      <w:pPr>
        <w:jc w:val="both"/>
        <w:rPr>
          <w:rFonts w:ascii="Bookman Old Style" w:hAnsi="Bookman Old Style" w:cs="Arial"/>
          <w:b/>
          <w:szCs w:val="24"/>
        </w:rPr>
      </w:pPr>
      <w:r>
        <w:rPr>
          <w:rFonts w:ascii="Bookman Old Style" w:hAnsi="Bookman Old Style" w:cs="Arial"/>
          <w:b/>
          <w:szCs w:val="24"/>
        </w:rPr>
        <w:t xml:space="preserve">Responsável: </w:t>
      </w:r>
      <w:r>
        <w:rPr>
          <w:rFonts w:ascii="Bookman Old Style" w:hAnsi="Bookman Old Style" w:cs="Arial"/>
          <w:szCs w:val="24"/>
        </w:rPr>
        <w:t>Laura Muniz da Silva</w:t>
      </w:r>
    </w:p>
    <w:p w14:paraId="24E671DD" w14:textId="77777777" w:rsidR="00785D87" w:rsidRDefault="00785D87" w:rsidP="00785D87">
      <w:pPr>
        <w:jc w:val="both"/>
        <w:rPr>
          <w:rFonts w:ascii="Bookman Old Style" w:hAnsi="Bookman Old Style" w:cs="Arial"/>
          <w:b/>
          <w:szCs w:val="24"/>
        </w:rPr>
      </w:pPr>
      <w:r>
        <w:rPr>
          <w:rFonts w:ascii="Bookman Old Style" w:hAnsi="Bookman Old Style" w:cs="Arial"/>
          <w:b/>
          <w:szCs w:val="24"/>
        </w:rPr>
        <w:t xml:space="preserve">E-mail: </w:t>
      </w:r>
      <w:hyperlink r:id="rId5" w:history="1">
        <w:proofErr w:type="spellStart"/>
        <w:r w:rsidRPr="00EC5E29">
          <w:rPr>
            <w:rStyle w:val="Hyperlink"/>
            <w:rFonts w:ascii="Bookman Old Style" w:hAnsi="Bookman Old Style" w:cs="Arial"/>
            <w:szCs w:val="24"/>
          </w:rPr>
          <w:t>cultura@pmcordi.sc.gov.</w:t>
        </w:r>
      </w:hyperlink>
      <w:r w:rsidRPr="00EC5E29">
        <w:rPr>
          <w:rStyle w:val="Hyperlink"/>
          <w:rFonts w:ascii="Bookman Old Style" w:hAnsi="Bookman Old Style" w:cs="Arial"/>
          <w:szCs w:val="24"/>
        </w:rPr>
        <w:t>br</w:t>
      </w:r>
      <w:proofErr w:type="spellEnd"/>
      <w:r>
        <w:rPr>
          <w:rFonts w:ascii="Bookman Old Style" w:hAnsi="Bookman Old Style" w:cs="Arial"/>
          <w:b/>
          <w:szCs w:val="24"/>
        </w:rPr>
        <w:t xml:space="preserve"> </w:t>
      </w:r>
    </w:p>
    <w:p w14:paraId="37AB0400" w14:textId="77777777" w:rsidR="00810B4D" w:rsidRDefault="00810B4D" w:rsidP="00810B4D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14:paraId="36C5503D" w14:textId="77777777" w:rsidR="00810B4D" w:rsidRPr="00EC5E29" w:rsidRDefault="00810B4D" w:rsidP="00EC5E29">
      <w:pPr>
        <w:jc w:val="center"/>
        <w:rPr>
          <w:rFonts w:ascii="Cascadia Mono" w:hAnsi="Cascadia Mono" w:cs="Cascadia Mono"/>
          <w:b/>
          <w:sz w:val="28"/>
          <w:szCs w:val="28"/>
        </w:rPr>
      </w:pPr>
      <w:r w:rsidRPr="00EC5E29">
        <w:rPr>
          <w:rFonts w:ascii="Cascadia Mono" w:hAnsi="Cascadia Mono" w:cs="Cascadia Mono"/>
          <w:b/>
          <w:sz w:val="28"/>
          <w:szCs w:val="28"/>
        </w:rPr>
        <w:t>ESTUDO TÉCNICO PRELIMINAR</w:t>
      </w:r>
    </w:p>
    <w:p w14:paraId="4AA3FEA3" w14:textId="77777777" w:rsidR="00810B4D" w:rsidRDefault="00810B4D" w:rsidP="00810B4D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14:paraId="106CA230" w14:textId="77777777" w:rsidR="00810B4D" w:rsidRDefault="00810B4D" w:rsidP="00810B4D">
      <w:pPr>
        <w:jc w:val="both"/>
        <w:rPr>
          <w:rFonts w:ascii="Bookman Old Style" w:hAnsi="Bookman Old Style" w:cs="Arial"/>
          <w:b/>
          <w:szCs w:val="24"/>
          <w:u w:val="single"/>
        </w:rPr>
      </w:pPr>
    </w:p>
    <w:p w14:paraId="3296BF4A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>
        <w:rPr>
          <w:rFonts w:ascii="Bookman Old Style" w:hAnsi="Bookman Old Style" w:cs="Arial"/>
          <w:b/>
          <w:szCs w:val="24"/>
        </w:rPr>
        <w:t xml:space="preserve">I – DESCRIÇÃO DA NECESSIDADE DA CONTRATAÇÃO, CONSIDERANDO O PROBLEMA A SER RESOLVIDO </w:t>
      </w:r>
    </w:p>
    <w:p w14:paraId="5C354808" w14:textId="77777777" w:rsidR="00810B4D" w:rsidRDefault="00810B4D" w:rsidP="00810B4D">
      <w:pPr>
        <w:jc w:val="both"/>
        <w:rPr>
          <w:rFonts w:ascii="Bookman Old Style" w:hAnsi="Bookman Old Style" w:cs="Arial"/>
          <w:b/>
          <w:bCs/>
          <w:color w:val="000000"/>
          <w:szCs w:val="24"/>
        </w:rPr>
      </w:pPr>
    </w:p>
    <w:p w14:paraId="0319460F" w14:textId="77777777" w:rsidR="00810B4D" w:rsidRDefault="00785D87" w:rsidP="00810B4D">
      <w:pPr>
        <w:spacing w:after="160" w:line="256" w:lineRule="auto"/>
        <w:ind w:firstLine="708"/>
        <w:jc w:val="both"/>
        <w:rPr>
          <w:rFonts w:ascii="Bookman Old Style" w:hAnsi="Bookman Old Style"/>
          <w:szCs w:val="24"/>
        </w:rPr>
      </w:pPr>
      <w:r w:rsidRPr="00785D87">
        <w:rPr>
          <w:rFonts w:ascii="Bookman Old Style" w:hAnsi="Bookman Old Style"/>
          <w:szCs w:val="24"/>
        </w:rPr>
        <w:t>O município tem a responsabilidade de organizar e promover uma variedade de eventos públicos e sociais ao longo do ano. Estes eventos incluem atividades culturais como shows de música, apresentações de dança, eventos comemorativos como celebrações de Natal e formaturas, além de palestras, congressos e outros eventos educacionais e de conscientização. A realização desses eventos requer uma infraestrutura técnica específica e de alta qualidade, que inclui sistemas de som, iluminação, palcos, tendas, painéis de LED e outros equipamentos especializados</w:t>
      </w:r>
      <w:r w:rsidR="00D334E4">
        <w:rPr>
          <w:rFonts w:ascii="Bookman Old Style" w:hAnsi="Bookman Old Style"/>
          <w:szCs w:val="24"/>
        </w:rPr>
        <w:t xml:space="preserve">, execução do Hino Nacional Brasileiro e serviços de Mestre de Cerimônias. </w:t>
      </w:r>
    </w:p>
    <w:p w14:paraId="7BA1572E" w14:textId="77777777" w:rsidR="00810B4D" w:rsidRDefault="00810B4D" w:rsidP="00810B4D">
      <w:pPr>
        <w:jc w:val="both"/>
        <w:rPr>
          <w:rFonts w:ascii="Bookman Old Style" w:hAnsi="Bookman Old Style" w:cs="Arial"/>
          <w:b/>
          <w:szCs w:val="24"/>
        </w:rPr>
      </w:pPr>
    </w:p>
    <w:p w14:paraId="779A8695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r>
        <w:rPr>
          <w:rFonts w:ascii="Bookman Old Style" w:hAnsi="Bookman Old Style" w:cs="Arial"/>
          <w:b/>
          <w:szCs w:val="24"/>
        </w:rPr>
        <w:t>II – LEVANTAMENTO DE MERCADO, QUE CONSISTE NA ANÁLISE DAS ALTERNATIVAS POSSÍVEIS</w:t>
      </w:r>
    </w:p>
    <w:p w14:paraId="7E29F13E" w14:textId="77777777" w:rsidR="00810B4D" w:rsidRDefault="00810B4D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2A18E61D" w14:textId="77777777" w:rsidR="00D334E4" w:rsidRDefault="00810B4D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 w:rsidRPr="00793D7D">
        <w:rPr>
          <w:rFonts w:ascii="Bookman Old Style" w:hAnsi="Bookman Old Style" w:cs="Arial"/>
          <w:b/>
          <w:bCs/>
          <w:color w:val="000000"/>
          <w:szCs w:val="24"/>
        </w:rPr>
        <w:t>Alternativa 1</w:t>
      </w:r>
      <w:r>
        <w:rPr>
          <w:rFonts w:ascii="Bookman Old Style" w:hAnsi="Bookman Old Style" w:cs="Arial"/>
          <w:color w:val="000000"/>
          <w:szCs w:val="24"/>
        </w:rPr>
        <w:t xml:space="preserve"> </w:t>
      </w:r>
      <w:r w:rsidR="00DD049E">
        <w:rPr>
          <w:rFonts w:ascii="Bookman Old Style" w:hAnsi="Bookman Old Style" w:cs="Arial"/>
          <w:color w:val="000000"/>
          <w:szCs w:val="24"/>
        </w:rPr>
        <w:t>–</w:t>
      </w:r>
      <w:r>
        <w:rPr>
          <w:rFonts w:ascii="Bookman Old Style" w:hAnsi="Bookman Old Style" w:cs="Arial"/>
          <w:color w:val="000000"/>
          <w:szCs w:val="24"/>
        </w:rPr>
        <w:t xml:space="preserve"> </w:t>
      </w:r>
      <w:r w:rsidR="00D334E4">
        <w:rPr>
          <w:rFonts w:ascii="Bookman Old Style" w:hAnsi="Bookman Old Style" w:cs="Arial"/>
          <w:color w:val="000000"/>
          <w:szCs w:val="24"/>
        </w:rPr>
        <w:t>a</w:t>
      </w:r>
      <w:r w:rsidR="00D334E4" w:rsidRPr="00D334E4">
        <w:rPr>
          <w:rFonts w:ascii="Bookman Old Style" w:hAnsi="Bookman Old Style" w:cs="Arial"/>
          <w:color w:val="000000"/>
          <w:szCs w:val="24"/>
        </w:rPr>
        <w:t>quisição de equipamentos próprios: teríamos equipamentos sempre disponíveis para uso imediato, no entanto, isso exigiria um investimento significativo na compra, além de despesas contínuas com manutenção, reparos e armazenamento. A depreciação ao longo do tempo também pode tornar os equipamentos obsoletos ou desgastados. Quanto à execução do Hino Nacional Brasileiro e ao serviço de mestre de cerimônias, é essencial que sejam realizados por profissionais experientes.</w:t>
      </w:r>
    </w:p>
    <w:p w14:paraId="1840B37D" w14:textId="77777777" w:rsidR="00D334E4" w:rsidRDefault="00D334E4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05328ACB" w14:textId="77777777" w:rsidR="00810B4D" w:rsidRDefault="00810B4D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 w:rsidRPr="00793D7D">
        <w:rPr>
          <w:rFonts w:ascii="Bookman Old Style" w:hAnsi="Bookman Old Style" w:cs="Arial"/>
          <w:b/>
          <w:bCs/>
          <w:color w:val="000000"/>
          <w:szCs w:val="24"/>
        </w:rPr>
        <w:t>Alternativa 2</w:t>
      </w:r>
      <w:r>
        <w:rPr>
          <w:rFonts w:ascii="Bookman Old Style" w:hAnsi="Bookman Old Style" w:cs="Arial"/>
          <w:color w:val="000000"/>
          <w:szCs w:val="24"/>
        </w:rPr>
        <w:t xml:space="preserve"> </w:t>
      </w:r>
      <w:r w:rsidR="00DD049E">
        <w:rPr>
          <w:rFonts w:ascii="Bookman Old Style" w:hAnsi="Bookman Old Style" w:cs="Arial"/>
          <w:color w:val="000000"/>
          <w:szCs w:val="24"/>
        </w:rPr>
        <w:t>–</w:t>
      </w:r>
      <w:r>
        <w:rPr>
          <w:rFonts w:ascii="Bookman Old Style" w:hAnsi="Bookman Old Style" w:cs="Arial"/>
          <w:color w:val="000000"/>
          <w:szCs w:val="24"/>
        </w:rPr>
        <w:t xml:space="preserve"> </w:t>
      </w:r>
      <w:r w:rsidR="00DD049E">
        <w:rPr>
          <w:rFonts w:ascii="Bookman Old Style" w:hAnsi="Bookman Old Style" w:cs="Arial"/>
          <w:color w:val="000000"/>
          <w:szCs w:val="24"/>
        </w:rPr>
        <w:t>parcerias público-privadas: r</w:t>
      </w:r>
      <w:r w:rsidR="00DD049E" w:rsidRPr="00DD049E">
        <w:rPr>
          <w:rFonts w:ascii="Bookman Old Style" w:hAnsi="Bookman Old Style" w:cs="Arial"/>
          <w:color w:val="000000"/>
          <w:szCs w:val="24"/>
        </w:rPr>
        <w:t>edução de custos através da colaboração com empresas privadas</w:t>
      </w:r>
      <w:r w:rsidR="00DD049E">
        <w:rPr>
          <w:rFonts w:ascii="Bookman Old Style" w:hAnsi="Bookman Old Style" w:cs="Arial"/>
          <w:color w:val="000000"/>
          <w:szCs w:val="24"/>
        </w:rPr>
        <w:t>, porém com inúmeras desvantagens e possíveis conflitos de interesses ou divergências na gestão dos eventos. Equipamentos que não atenderiam talvez a dimensão do evento e com qualidade inferior a</w:t>
      </w:r>
      <w:r w:rsidR="00715D95">
        <w:rPr>
          <w:rFonts w:ascii="Bookman Old Style" w:hAnsi="Bookman Old Style" w:cs="Arial"/>
          <w:color w:val="000000"/>
          <w:szCs w:val="24"/>
        </w:rPr>
        <w:t xml:space="preserve"> demanda.</w:t>
      </w:r>
    </w:p>
    <w:p w14:paraId="7F03530D" w14:textId="77777777" w:rsidR="00810B4D" w:rsidRDefault="00810B4D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3D961A9A" w14:textId="77777777" w:rsidR="00810B4D" w:rsidRDefault="00810B4D" w:rsidP="00715D95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 w:rsidRPr="00793D7D">
        <w:rPr>
          <w:rFonts w:ascii="Bookman Old Style" w:hAnsi="Bookman Old Style" w:cs="Arial"/>
          <w:b/>
          <w:bCs/>
          <w:color w:val="000000"/>
          <w:szCs w:val="24"/>
        </w:rPr>
        <w:t>Alternativa 3</w:t>
      </w:r>
      <w:r>
        <w:rPr>
          <w:rFonts w:ascii="Bookman Old Style" w:hAnsi="Bookman Old Style" w:cs="Arial"/>
          <w:color w:val="000000"/>
          <w:szCs w:val="24"/>
        </w:rPr>
        <w:t xml:space="preserve"> - </w:t>
      </w:r>
      <w:r w:rsidR="00715D95">
        <w:rPr>
          <w:rFonts w:ascii="Bookman Old Style" w:hAnsi="Bookman Old Style" w:cs="Arial"/>
          <w:color w:val="000000"/>
          <w:szCs w:val="24"/>
        </w:rPr>
        <w:t xml:space="preserve">efetuar processo licitatório para </w:t>
      </w:r>
      <w:r w:rsidR="00715D95" w:rsidRPr="00715D95">
        <w:rPr>
          <w:rFonts w:ascii="Bookman Old Style" w:hAnsi="Bookman Old Style" w:cs="Arial"/>
          <w:color w:val="000000"/>
          <w:szCs w:val="24"/>
        </w:rPr>
        <w:t>possível contratação de empresa</w:t>
      </w:r>
      <w:r w:rsidR="00A36EE0">
        <w:rPr>
          <w:rFonts w:ascii="Bookman Old Style" w:hAnsi="Bookman Old Style" w:cs="Arial"/>
          <w:color w:val="000000"/>
          <w:szCs w:val="24"/>
        </w:rPr>
        <w:t>(s)</w:t>
      </w:r>
      <w:r w:rsidR="00715D95" w:rsidRPr="00715D95">
        <w:rPr>
          <w:rFonts w:ascii="Bookman Old Style" w:hAnsi="Bookman Old Style" w:cs="Arial"/>
          <w:color w:val="000000"/>
          <w:szCs w:val="24"/>
        </w:rPr>
        <w:t xml:space="preserve"> especializada</w:t>
      </w:r>
      <w:r w:rsidR="00A36EE0">
        <w:rPr>
          <w:rFonts w:ascii="Bookman Old Style" w:hAnsi="Bookman Old Style" w:cs="Arial"/>
          <w:color w:val="000000"/>
          <w:szCs w:val="24"/>
        </w:rPr>
        <w:t>(s)</w:t>
      </w:r>
      <w:r w:rsidR="00715D95" w:rsidRPr="00715D95">
        <w:rPr>
          <w:rFonts w:ascii="Bookman Old Style" w:hAnsi="Bookman Old Style" w:cs="Arial"/>
          <w:color w:val="000000"/>
          <w:szCs w:val="24"/>
        </w:rPr>
        <w:t xml:space="preserve"> em locação de equipamentos e materiais</w:t>
      </w:r>
      <w:r w:rsidR="00D334E4">
        <w:rPr>
          <w:rFonts w:ascii="Bookman Old Style" w:hAnsi="Bookman Old Style" w:cs="Arial"/>
          <w:color w:val="000000"/>
          <w:szCs w:val="24"/>
        </w:rPr>
        <w:t>, serviço de execução do Hino Nacional Brasileiro e mestre de cerimônias</w:t>
      </w:r>
      <w:r w:rsidR="00715D95">
        <w:rPr>
          <w:rFonts w:ascii="Bookman Old Style" w:hAnsi="Bookman Old Style" w:cs="Arial"/>
          <w:color w:val="000000"/>
          <w:szCs w:val="24"/>
        </w:rPr>
        <w:t xml:space="preserve">: </w:t>
      </w:r>
      <w:r w:rsidR="00715D95">
        <w:rPr>
          <w:rFonts w:ascii="Bookman Old Style" w:hAnsi="Bookman Old Style" w:cs="Arial"/>
          <w:color w:val="000000"/>
          <w:szCs w:val="24"/>
        </w:rPr>
        <w:lastRenderedPageBreak/>
        <w:t xml:space="preserve">o processo competitivo pode vir a possibilitar maior </w:t>
      </w:r>
      <w:proofErr w:type="spellStart"/>
      <w:r w:rsidR="00715D95">
        <w:rPr>
          <w:rFonts w:ascii="Bookman Old Style" w:hAnsi="Bookman Old Style" w:cs="Arial"/>
          <w:color w:val="000000"/>
          <w:szCs w:val="24"/>
        </w:rPr>
        <w:t>vantajosidade</w:t>
      </w:r>
      <w:proofErr w:type="spellEnd"/>
      <w:r w:rsidR="00715D95">
        <w:rPr>
          <w:rFonts w:ascii="Bookman Old Style" w:hAnsi="Bookman Old Style" w:cs="Arial"/>
          <w:color w:val="000000"/>
          <w:szCs w:val="24"/>
        </w:rPr>
        <w:t xml:space="preserve"> pois a l</w:t>
      </w:r>
      <w:r w:rsidR="00715D95" w:rsidRPr="00715D95">
        <w:rPr>
          <w:rFonts w:ascii="Bookman Old Style" w:hAnsi="Bookman Old Style" w:cs="Arial"/>
          <w:color w:val="000000"/>
          <w:szCs w:val="24"/>
        </w:rPr>
        <w:t>ocação de equipamentos permite a utilização de tecnologias atualizadas e de última geração, garantindo a qualidade e o sucesso dos eventos</w:t>
      </w:r>
      <w:r w:rsidR="00715D95">
        <w:rPr>
          <w:rFonts w:ascii="Bookman Old Style" w:hAnsi="Bookman Old Style" w:cs="Arial"/>
          <w:color w:val="000000"/>
          <w:szCs w:val="24"/>
        </w:rPr>
        <w:t xml:space="preserve">, </w:t>
      </w:r>
      <w:r w:rsidR="00715D95" w:rsidRPr="00715D95">
        <w:rPr>
          <w:rFonts w:ascii="Bookman Old Style" w:hAnsi="Bookman Old Style" w:cs="Arial"/>
          <w:color w:val="000000"/>
          <w:szCs w:val="24"/>
        </w:rPr>
        <w:t>elimina a necessidade de um alto investimento inicial na compra de equipamentos, permitindo uma gestão mais eficiente dos recursos financeiros do município</w:t>
      </w:r>
      <w:r w:rsidR="00715D95">
        <w:rPr>
          <w:rFonts w:ascii="Bookman Old Style" w:hAnsi="Bookman Old Style" w:cs="Arial"/>
          <w:color w:val="000000"/>
          <w:szCs w:val="24"/>
        </w:rPr>
        <w:t>, não há custos</w:t>
      </w:r>
      <w:r w:rsidR="00715D95" w:rsidRPr="00715D95">
        <w:rPr>
          <w:rFonts w:ascii="Bookman Old Style" w:hAnsi="Bookman Old Style" w:cs="Arial"/>
          <w:color w:val="000000"/>
          <w:szCs w:val="24"/>
        </w:rPr>
        <w:t xml:space="preserve"> com manutenção, armazenamento e reparos, uma vez que esses aspectos são de responsabilidade da empresa locadora.</w:t>
      </w:r>
      <w:r w:rsidR="00715D95">
        <w:rPr>
          <w:rFonts w:ascii="Bookman Old Style" w:hAnsi="Bookman Old Style" w:cs="Arial"/>
          <w:color w:val="000000"/>
          <w:szCs w:val="24"/>
        </w:rPr>
        <w:t xml:space="preserve"> </w:t>
      </w:r>
      <w:r w:rsidR="00715D95" w:rsidRPr="00715D95">
        <w:rPr>
          <w:rFonts w:ascii="Bookman Old Style" w:hAnsi="Bookman Old Style" w:cs="Arial"/>
          <w:color w:val="000000"/>
          <w:szCs w:val="24"/>
        </w:rPr>
        <w:t>Garantia de disponibilidade dos equipamentos conforme a necessidade dos eventos, com a possibilidade de agendamento prévio e seguro</w:t>
      </w:r>
      <w:r w:rsidR="00715D95">
        <w:rPr>
          <w:rFonts w:ascii="Bookman Old Style" w:hAnsi="Bookman Old Style" w:cs="Arial"/>
          <w:color w:val="000000"/>
          <w:szCs w:val="24"/>
        </w:rPr>
        <w:t>.</w:t>
      </w:r>
    </w:p>
    <w:p w14:paraId="4287499B" w14:textId="77777777" w:rsidR="00715D95" w:rsidRDefault="00715D95" w:rsidP="00715D95">
      <w:pPr>
        <w:autoSpaceDE w:val="0"/>
        <w:autoSpaceDN w:val="0"/>
        <w:adjustRightInd w:val="0"/>
        <w:jc w:val="both"/>
        <w:rPr>
          <w:rFonts w:ascii="Bookman Old Style" w:hAnsi="Bookman Old Style" w:cs="Arial"/>
          <w:bCs/>
          <w:szCs w:val="24"/>
        </w:rPr>
      </w:pPr>
    </w:p>
    <w:p w14:paraId="5B1F99F8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>
        <w:rPr>
          <w:rFonts w:ascii="Bookman Old Style" w:hAnsi="Bookman Old Style" w:cs="Arial"/>
          <w:b/>
          <w:bCs/>
          <w:color w:val="000000"/>
          <w:szCs w:val="24"/>
        </w:rPr>
        <w:t>III</w:t>
      </w:r>
      <w:proofErr w:type="spellEnd"/>
      <w:r>
        <w:rPr>
          <w:rFonts w:ascii="Bookman Old Style" w:hAnsi="Bookman Old Style" w:cs="Arial"/>
          <w:b/>
          <w:bCs/>
          <w:color w:val="000000"/>
          <w:szCs w:val="24"/>
        </w:rPr>
        <w:t xml:space="preserve"> – </w:t>
      </w:r>
      <w:r>
        <w:rPr>
          <w:rFonts w:ascii="Bookman Old Style" w:hAnsi="Bookman Old Style" w:cs="Arial"/>
          <w:b/>
          <w:bCs/>
          <w:szCs w:val="24"/>
        </w:rPr>
        <w:t>DESCRIÇÃO DA SOLUÇÃO COMO UM TODO, INCLUSIVE DAS EXIGÊNCIAS RELACIONADAS À MANUTENÇÃO E À ASSISTÊNCIA TÉCNICA, QUANDO FOR O CASO, COM INFORMAÇÃO QUANTO À UTILIZAÇÃO DO CATÁLOGO ELETRÔNICO DE PADRONIZAÇÃO</w:t>
      </w:r>
    </w:p>
    <w:p w14:paraId="6662B70D" w14:textId="77777777" w:rsidR="00810B4D" w:rsidRDefault="00810B4D" w:rsidP="00810B4D">
      <w:pPr>
        <w:spacing w:after="120"/>
        <w:jc w:val="both"/>
        <w:rPr>
          <w:rFonts w:ascii="Bookman Old Style" w:hAnsi="Bookman Old Style" w:cs="Arial"/>
          <w:b/>
          <w:bCs/>
          <w:szCs w:val="24"/>
        </w:rPr>
      </w:pPr>
    </w:p>
    <w:p w14:paraId="74156681" w14:textId="77777777" w:rsidR="00810B4D" w:rsidRDefault="00715D95" w:rsidP="0051397A">
      <w:pPr>
        <w:spacing w:after="120"/>
        <w:ind w:firstLine="708"/>
        <w:jc w:val="both"/>
        <w:rPr>
          <w:rFonts w:ascii="Bookman Old Style" w:hAnsi="Bookman Old Style" w:cs="Arial"/>
          <w:bCs/>
          <w:szCs w:val="24"/>
        </w:rPr>
      </w:pPr>
      <w:r w:rsidRPr="00715D95">
        <w:rPr>
          <w:rFonts w:ascii="Bookman Old Style" w:hAnsi="Bookman Old Style" w:cs="Arial"/>
          <w:bCs/>
          <w:szCs w:val="24"/>
        </w:rPr>
        <w:t>A solução proposta de contratação de empresa</w:t>
      </w:r>
      <w:r w:rsidR="00A36EE0">
        <w:rPr>
          <w:rFonts w:ascii="Bookman Old Style" w:hAnsi="Bookman Old Style" w:cs="Arial"/>
          <w:bCs/>
          <w:szCs w:val="24"/>
        </w:rPr>
        <w:t>(s)</w:t>
      </w:r>
      <w:r w:rsidRPr="00715D95">
        <w:rPr>
          <w:rFonts w:ascii="Bookman Old Style" w:hAnsi="Bookman Old Style" w:cs="Arial"/>
          <w:bCs/>
          <w:szCs w:val="24"/>
        </w:rPr>
        <w:t xml:space="preserve"> especializada</w:t>
      </w:r>
      <w:r w:rsidR="00A36EE0">
        <w:rPr>
          <w:rFonts w:ascii="Bookman Old Style" w:hAnsi="Bookman Old Style" w:cs="Arial"/>
          <w:bCs/>
          <w:szCs w:val="24"/>
        </w:rPr>
        <w:t>(s)</w:t>
      </w:r>
      <w:r w:rsidRPr="00715D95">
        <w:rPr>
          <w:rFonts w:ascii="Bookman Old Style" w:hAnsi="Bookman Old Style" w:cs="Arial"/>
          <w:bCs/>
          <w:szCs w:val="24"/>
        </w:rPr>
        <w:t xml:space="preserve"> em locação de equipamentos e materiais, com suporte técnico e manutenção inclusos, proporciona uma abordagem eficiente e econômica para atender às necessidades dos eventos municipais. Essa abordagem garante que os eventos sejam realizados com sucesso, contribuindo para a promoção da arte, cultura e educação no município.</w:t>
      </w:r>
    </w:p>
    <w:p w14:paraId="740A5B92" w14:textId="11EC3C02" w:rsidR="00E06F10" w:rsidRDefault="00A36EE0" w:rsidP="0051397A">
      <w:pPr>
        <w:spacing w:after="120"/>
        <w:ind w:firstLine="708"/>
        <w:jc w:val="both"/>
        <w:rPr>
          <w:rFonts w:ascii="Bookman Old Style" w:hAnsi="Bookman Old Style"/>
          <w:szCs w:val="24"/>
        </w:rPr>
      </w:pPr>
      <w:r w:rsidRPr="00A36EE0">
        <w:rPr>
          <w:rFonts w:ascii="Bookman Old Style" w:hAnsi="Bookman Old Style"/>
          <w:szCs w:val="24"/>
        </w:rPr>
        <w:t>A(s) empresa(s) deverá(</w:t>
      </w:r>
      <w:proofErr w:type="spellStart"/>
      <w:r w:rsidRPr="00A36EE0">
        <w:rPr>
          <w:rFonts w:ascii="Bookman Old Style" w:hAnsi="Bookman Old Style"/>
          <w:szCs w:val="24"/>
        </w:rPr>
        <w:t>ão</w:t>
      </w:r>
      <w:proofErr w:type="spellEnd"/>
      <w:r w:rsidRPr="00A36EE0">
        <w:rPr>
          <w:rFonts w:ascii="Bookman Old Style" w:hAnsi="Bookman Old Style"/>
          <w:szCs w:val="24"/>
        </w:rPr>
        <w:t xml:space="preserve">) </w:t>
      </w:r>
      <w:r w:rsidR="00E06F10">
        <w:rPr>
          <w:rFonts w:ascii="Bookman Old Style" w:hAnsi="Bookman Old Style"/>
          <w:szCs w:val="24"/>
        </w:rPr>
        <w:t>prestar s</w:t>
      </w:r>
      <w:r w:rsidR="00E06F10" w:rsidRPr="00E06F10">
        <w:rPr>
          <w:rFonts w:ascii="Bookman Old Style" w:hAnsi="Bookman Old Style"/>
          <w:szCs w:val="24"/>
        </w:rPr>
        <w:t>erviço completo de montagem e desmontagem dos equipamentos, realizado por técnicos especializados</w:t>
      </w:r>
      <w:r w:rsidR="0051397A">
        <w:rPr>
          <w:rFonts w:ascii="Bookman Old Style" w:hAnsi="Bookman Old Style"/>
          <w:szCs w:val="24"/>
        </w:rPr>
        <w:t>. Ao menos um</w:t>
      </w:r>
      <w:r w:rsidR="00E06F10">
        <w:rPr>
          <w:rFonts w:ascii="Bookman Old Style" w:hAnsi="Bookman Old Style"/>
          <w:szCs w:val="24"/>
        </w:rPr>
        <w:t xml:space="preserve"> técnico dever</w:t>
      </w:r>
      <w:r w:rsidR="0051397A">
        <w:rPr>
          <w:rFonts w:ascii="Bookman Old Style" w:hAnsi="Bookman Old Style"/>
          <w:szCs w:val="24"/>
        </w:rPr>
        <w:t>á</w:t>
      </w:r>
      <w:r w:rsidR="00E06F10">
        <w:rPr>
          <w:rFonts w:ascii="Bookman Old Style" w:hAnsi="Bookman Old Style"/>
          <w:szCs w:val="24"/>
        </w:rPr>
        <w:t xml:space="preserve"> permanecer </w:t>
      </w:r>
      <w:r w:rsidR="00E06F10" w:rsidRPr="00E06F10">
        <w:rPr>
          <w:rFonts w:ascii="Bookman Old Style" w:hAnsi="Bookman Old Style"/>
          <w:szCs w:val="24"/>
        </w:rPr>
        <w:t>no local durante os eventos para resolver rapidamente qualquer problema técnico que possa surgir.</w:t>
      </w:r>
    </w:p>
    <w:p w14:paraId="4C67E1DB" w14:textId="77777777" w:rsidR="00517045" w:rsidRDefault="004D2AA5" w:rsidP="0051397A">
      <w:pPr>
        <w:ind w:firstLine="708"/>
        <w:jc w:val="both"/>
        <w:rPr>
          <w:rFonts w:ascii="Bookman Old Style" w:hAnsi="Bookman Old Style"/>
          <w:szCs w:val="24"/>
        </w:rPr>
      </w:pPr>
      <w:r w:rsidRPr="004D2AA5">
        <w:rPr>
          <w:rFonts w:ascii="Bookman Old Style" w:hAnsi="Bookman Old Style"/>
          <w:szCs w:val="24"/>
        </w:rPr>
        <w:t>Para a execução artística do Hino Nacional Brasileiro, a captação de imagens para arquivo e o serviço de mestre de cerimônias, a melhor solução para a problemática relatada é a terceirização desses serviços por meio da contratação de empresas especializadas nesses ramos de atividades.</w:t>
      </w:r>
    </w:p>
    <w:p w14:paraId="4850651A" w14:textId="77777777" w:rsidR="004D2AA5" w:rsidRDefault="004D2AA5" w:rsidP="00810B4D">
      <w:pPr>
        <w:jc w:val="both"/>
        <w:rPr>
          <w:rFonts w:ascii="Bookman Old Style" w:hAnsi="Bookman Old Style"/>
          <w:szCs w:val="24"/>
        </w:rPr>
      </w:pPr>
    </w:p>
    <w:p w14:paraId="4F43686B" w14:textId="77777777" w:rsidR="00810B4D" w:rsidRDefault="00810B4D" w:rsidP="0051397A">
      <w:pPr>
        <w:ind w:firstLine="708"/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>O local</w:t>
      </w:r>
      <w:r w:rsidR="00E06F10">
        <w:rPr>
          <w:rFonts w:ascii="Bookman Old Style" w:hAnsi="Bookman Old Style"/>
          <w:szCs w:val="24"/>
        </w:rPr>
        <w:t xml:space="preserve"> e hora</w:t>
      </w:r>
      <w:r>
        <w:rPr>
          <w:rFonts w:ascii="Bookman Old Style" w:hAnsi="Bookman Old Style"/>
          <w:szCs w:val="24"/>
        </w:rPr>
        <w:t xml:space="preserve"> </w:t>
      </w:r>
      <w:r w:rsidR="00E06F10">
        <w:rPr>
          <w:rFonts w:ascii="Bookman Old Style" w:hAnsi="Bookman Old Style"/>
          <w:szCs w:val="24"/>
        </w:rPr>
        <w:t xml:space="preserve">dos eventos serão definidos mediante </w:t>
      </w:r>
      <w:proofErr w:type="spellStart"/>
      <w:r w:rsidR="00E06F10">
        <w:rPr>
          <w:rFonts w:ascii="Bookman Old Style" w:hAnsi="Bookman Old Style"/>
          <w:szCs w:val="24"/>
        </w:rPr>
        <w:t>AF</w:t>
      </w:r>
      <w:proofErr w:type="spellEnd"/>
      <w:r w:rsidR="00E06F10">
        <w:rPr>
          <w:rFonts w:ascii="Bookman Old Style" w:hAnsi="Bookman Old Style"/>
          <w:szCs w:val="24"/>
        </w:rPr>
        <w:t xml:space="preserve"> (autorização de fornecimento) por cada secretaria solicitante assim como o horário que os equipamentos deverão ser montados e desmontados.</w:t>
      </w:r>
    </w:p>
    <w:p w14:paraId="68099FC5" w14:textId="77777777" w:rsidR="00810B4D" w:rsidRDefault="00810B4D" w:rsidP="00810B4D">
      <w:pPr>
        <w:jc w:val="both"/>
        <w:rPr>
          <w:rFonts w:ascii="Bookman Old Style" w:hAnsi="Bookman Old Style"/>
          <w:szCs w:val="24"/>
        </w:rPr>
      </w:pPr>
    </w:p>
    <w:p w14:paraId="54432CAB" w14:textId="77777777" w:rsidR="00810B4D" w:rsidRDefault="00810B4D" w:rsidP="0051397A">
      <w:pPr>
        <w:ind w:firstLine="708"/>
        <w:jc w:val="both"/>
        <w:rPr>
          <w:rFonts w:ascii="Bookman Old Style" w:hAnsi="Bookman Old Style"/>
          <w:szCs w:val="24"/>
        </w:rPr>
      </w:pPr>
      <w:bookmarkStart w:id="1" w:name="_Hlk167260232"/>
      <w:r>
        <w:rPr>
          <w:rFonts w:ascii="Bookman Old Style" w:hAnsi="Bookman Old Style"/>
          <w:szCs w:val="24"/>
        </w:rPr>
        <w:t>Compete à</w:t>
      </w:r>
      <w:r w:rsidR="00A36EE0">
        <w:rPr>
          <w:rFonts w:ascii="Bookman Old Style" w:hAnsi="Bookman Old Style"/>
          <w:szCs w:val="24"/>
        </w:rPr>
        <w:t>(s)</w:t>
      </w:r>
      <w:r>
        <w:rPr>
          <w:rFonts w:ascii="Bookman Old Style" w:hAnsi="Bookman Old Style"/>
          <w:szCs w:val="24"/>
        </w:rPr>
        <w:t xml:space="preserve"> empresa</w:t>
      </w:r>
      <w:r w:rsidR="00A36EE0">
        <w:rPr>
          <w:rFonts w:ascii="Bookman Old Style" w:hAnsi="Bookman Old Style"/>
          <w:szCs w:val="24"/>
        </w:rPr>
        <w:t>(s)</w:t>
      </w:r>
      <w:r>
        <w:rPr>
          <w:rFonts w:ascii="Bookman Old Style" w:hAnsi="Bookman Old Style"/>
          <w:szCs w:val="24"/>
        </w:rPr>
        <w:t xml:space="preserve"> detentora</w:t>
      </w:r>
      <w:r w:rsidR="00A36EE0">
        <w:rPr>
          <w:rFonts w:ascii="Bookman Old Style" w:hAnsi="Bookman Old Style"/>
          <w:szCs w:val="24"/>
        </w:rPr>
        <w:t>(s)</w:t>
      </w:r>
      <w:r>
        <w:rPr>
          <w:rFonts w:ascii="Bookman Old Style" w:hAnsi="Bookman Old Style"/>
          <w:szCs w:val="24"/>
        </w:rPr>
        <w:t xml:space="preserve"> da ata assumir as despesas referentes à entrega do objeto, as quais serão consideradas como integrantes do preço apresentado pela respectiva empresa</w:t>
      </w:r>
      <w:bookmarkEnd w:id="1"/>
      <w:r w:rsidR="00E06F10">
        <w:rPr>
          <w:rFonts w:ascii="Bookman Old Style" w:hAnsi="Bookman Old Style"/>
          <w:szCs w:val="24"/>
        </w:rPr>
        <w:t>.</w:t>
      </w:r>
    </w:p>
    <w:p w14:paraId="24F1D918" w14:textId="3E2E99CF" w:rsidR="00FA6177" w:rsidRDefault="00FA6177" w:rsidP="0051397A">
      <w:pPr>
        <w:ind w:firstLine="708"/>
        <w:jc w:val="both"/>
        <w:rPr>
          <w:rFonts w:ascii="Bookman Old Style" w:hAnsi="Bookman Old Style"/>
          <w:szCs w:val="24"/>
        </w:rPr>
      </w:pPr>
    </w:p>
    <w:p w14:paraId="5E754BDD" w14:textId="7C7C8EC9" w:rsidR="00FA6177" w:rsidRDefault="00FA6177" w:rsidP="0051397A">
      <w:pPr>
        <w:ind w:firstLine="708"/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>Para o lote 14, item 18, será solicitada amostra, portfólio de apresentações anteriores, de forma a avaliar se a(s) apresentação(</w:t>
      </w:r>
      <w:proofErr w:type="spellStart"/>
      <w:r>
        <w:rPr>
          <w:rFonts w:ascii="Bookman Old Style" w:hAnsi="Bookman Old Style"/>
          <w:szCs w:val="24"/>
        </w:rPr>
        <w:t>ões</w:t>
      </w:r>
      <w:proofErr w:type="spellEnd"/>
      <w:r>
        <w:rPr>
          <w:rFonts w:ascii="Bookman Old Style" w:hAnsi="Bookman Old Style"/>
          <w:szCs w:val="24"/>
        </w:rPr>
        <w:t>) está(</w:t>
      </w:r>
      <w:proofErr w:type="spellStart"/>
      <w:r>
        <w:rPr>
          <w:rFonts w:ascii="Bookman Old Style" w:hAnsi="Bookman Old Style"/>
          <w:szCs w:val="24"/>
        </w:rPr>
        <w:t>ão</w:t>
      </w:r>
      <w:proofErr w:type="spellEnd"/>
      <w:r>
        <w:rPr>
          <w:rFonts w:ascii="Bookman Old Style" w:hAnsi="Bookman Old Style"/>
          <w:szCs w:val="24"/>
        </w:rPr>
        <w:t>) de acordo com o esperado para o(s) evento(s) do Município de Cordilheira Alta SC, conforme eventos dos anos anteriores. As amostras serão avaliadas pela Secretaria de Cultura, Esportes e Turismo.</w:t>
      </w:r>
    </w:p>
    <w:p w14:paraId="30158FBD" w14:textId="77777777" w:rsidR="00810B4D" w:rsidRDefault="00810B4D" w:rsidP="00810B4D">
      <w:pPr>
        <w:jc w:val="both"/>
        <w:rPr>
          <w:rFonts w:ascii="Bookman Old Style" w:hAnsi="Bookman Old Style" w:cs="Arial"/>
          <w:color w:val="000000"/>
          <w:szCs w:val="24"/>
        </w:rPr>
      </w:pPr>
    </w:p>
    <w:p w14:paraId="4638038D" w14:textId="77777777" w:rsidR="00810B4D" w:rsidRDefault="00810B4D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color w:val="000000"/>
          <w:szCs w:val="24"/>
        </w:rPr>
      </w:pPr>
    </w:p>
    <w:p w14:paraId="6DED1368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>
        <w:rPr>
          <w:rFonts w:ascii="Bookman Old Style" w:hAnsi="Bookman Old Style" w:cs="Arial"/>
          <w:b/>
          <w:bCs/>
          <w:color w:val="000000"/>
          <w:szCs w:val="24"/>
        </w:rPr>
        <w:lastRenderedPageBreak/>
        <w:t>IV</w:t>
      </w:r>
      <w:proofErr w:type="spellEnd"/>
      <w:r>
        <w:rPr>
          <w:rFonts w:ascii="Bookman Old Style" w:hAnsi="Bookman Old Style" w:cs="Arial"/>
          <w:b/>
          <w:bCs/>
          <w:color w:val="000000"/>
          <w:szCs w:val="24"/>
        </w:rPr>
        <w:t xml:space="preserve"> – </w:t>
      </w:r>
      <w:r>
        <w:rPr>
          <w:rFonts w:ascii="Bookman Old Style" w:hAnsi="Bookman Old Style" w:cs="Arial"/>
          <w:b/>
          <w:bCs/>
          <w:szCs w:val="24"/>
        </w:rPr>
        <w:t>ESTIMATIVAS DAS QUANTIDADES PARA A CONTRATAÇÃO, COM INFORMAÇÃO DE COMO FORAM OBTIDAS</w:t>
      </w:r>
    </w:p>
    <w:p w14:paraId="3B0E7F28" w14:textId="77777777" w:rsidR="00810B4D" w:rsidRDefault="00810B4D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color w:val="FF0000"/>
          <w:szCs w:val="24"/>
        </w:rPr>
      </w:pPr>
    </w:p>
    <w:p w14:paraId="0273A268" w14:textId="61A3FFCE" w:rsidR="00914733" w:rsidRDefault="00810B4D" w:rsidP="00DB40E4">
      <w:pPr>
        <w:jc w:val="both"/>
        <w:rPr>
          <w:rFonts w:ascii="Bookman Old Style" w:hAnsi="Bookman Old Style" w:cs="Arial"/>
          <w:szCs w:val="24"/>
          <w:lang w:eastAsia="ar-SA"/>
        </w:rPr>
      </w:pPr>
      <w:r>
        <w:rPr>
          <w:rFonts w:ascii="Bookman Old Style" w:hAnsi="Bookman Old Style" w:cs="Arial"/>
          <w:color w:val="000000"/>
          <w:szCs w:val="24"/>
        </w:rPr>
        <w:t xml:space="preserve">As quantidades estimadas para a contratação foram obtidas </w:t>
      </w:r>
      <w:r w:rsidR="003E4F9F">
        <w:rPr>
          <w:rFonts w:ascii="Bookman Old Style" w:hAnsi="Bookman Old Style" w:cs="Arial"/>
          <w:szCs w:val="24"/>
          <w:lang w:eastAsia="ar-SA"/>
        </w:rPr>
        <w:t>com base em experiências anteriores e pensando em eventos futuros.</w:t>
      </w:r>
      <w:bookmarkStart w:id="2" w:name="_Hlk167288935"/>
    </w:p>
    <w:bookmarkEnd w:id="2"/>
    <w:p w14:paraId="014AAB16" w14:textId="77777777" w:rsidR="00810B4D" w:rsidRDefault="00810B4D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189CB4B5" w14:textId="77777777" w:rsidR="002D6F7D" w:rsidRDefault="002D6F7D" w:rsidP="002D6F7D">
      <w:pPr>
        <w:jc w:val="both"/>
        <w:outlineLvl w:val="2"/>
        <w:rPr>
          <w:rFonts w:ascii="Bookman Old Style" w:hAnsi="Bookman Old Style" w:cs="Arial"/>
          <w:b/>
          <w:szCs w:val="24"/>
          <w:u w:val="single"/>
          <w:lang w:eastAsia="ar-SA"/>
        </w:rPr>
      </w:pPr>
    </w:p>
    <w:p w14:paraId="4ECD5367" w14:textId="52AB392B" w:rsidR="002D6F7D" w:rsidRDefault="002D6F7D" w:rsidP="002D6F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bookmarkStart w:id="3" w:name="_Hlk173749459"/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1 – </w:t>
      </w:r>
      <w:r w:rsidRPr="00C83A0D">
        <w:rPr>
          <w:rFonts w:ascii="Bookman Old Style" w:eastAsia="Arial" w:hAnsi="Bookman Old Style" w:cs="Arial"/>
          <w:b/>
          <w:color w:val="000000"/>
          <w:szCs w:val="24"/>
        </w:rPr>
        <w:t xml:space="preserve">Espetáculo de Ballet – </w:t>
      </w:r>
    </w:p>
    <w:p w14:paraId="3605737B" w14:textId="77777777" w:rsidR="002D6F7D" w:rsidRPr="00016DBC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tbl>
      <w:tblPr>
        <w:tblW w:w="907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992"/>
        <w:gridCol w:w="993"/>
      </w:tblGrid>
      <w:tr w:rsidR="00793D7D" w:rsidRPr="00E16B98" w14:paraId="44A8CC83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0017" w14:textId="77777777" w:rsidR="00793D7D" w:rsidRPr="00E16B98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E16B98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33FE" w14:textId="77777777" w:rsidR="00793D7D" w:rsidRPr="00E16B98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E16B98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759C" w14:textId="77777777" w:rsidR="00793D7D" w:rsidRPr="00E16B98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E16B98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AF72" w14:textId="77777777" w:rsidR="00793D7D" w:rsidRPr="00E16B98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E16B98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034C8533" w14:textId="77777777" w:rsidTr="007C5440">
        <w:trPr>
          <w:trHeight w:val="55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BAA751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18D38" w14:textId="77777777" w:rsidR="00793D7D" w:rsidRDefault="00793D7D" w:rsidP="00ED1E5B">
            <w:pPr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>
              <w:rPr>
                <w:rFonts w:ascii="Bookman Old Style" w:hAnsi="Bookman Old Style"/>
                <w:color w:val="000000"/>
                <w:w w:val="110"/>
                <w:szCs w:val="24"/>
              </w:rPr>
              <w:t>PARA O PALCO:</w:t>
            </w:r>
          </w:p>
          <w:p w14:paraId="07835911" w14:textId="77777777" w:rsidR="00793D7D" w:rsidRDefault="00793D7D" w:rsidP="00ED1E5B">
            <w:pPr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-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01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Cortina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preta,</w:t>
            </w:r>
            <w:r w:rsidRPr="006E1479">
              <w:rPr>
                <w:rFonts w:ascii="Bookman Old Style" w:hAnsi="Bookman Old Style"/>
                <w:color w:val="000000"/>
                <w:spacing w:val="44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para</w:t>
            </w:r>
            <w:r w:rsidRPr="006E1479">
              <w:rPr>
                <w:rFonts w:ascii="Bookman Old Style" w:hAnsi="Bookman Old Style"/>
                <w:color w:val="000000"/>
                <w:spacing w:val="44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frente</w:t>
            </w:r>
            <w:r w:rsidRPr="006E1479">
              <w:rPr>
                <w:rFonts w:ascii="Bookman Old Style" w:hAnsi="Bookman Old Style"/>
                <w:color w:val="000000"/>
                <w:spacing w:val="44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do</w:t>
            </w:r>
            <w:r w:rsidRPr="006E1479">
              <w:rPr>
                <w:rFonts w:ascii="Bookman Old Style" w:hAnsi="Bookman Old Style"/>
                <w:color w:val="000000"/>
                <w:spacing w:val="44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palco</w:t>
            </w:r>
            <w:r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com medidas aproximadas de 11 metros mais 4 metros de cada lado do palco para fechamento das laterais e medida aproximada de 7 m de altura,</w:t>
            </w:r>
            <w:r w:rsidRPr="006E1479">
              <w:rPr>
                <w:rFonts w:ascii="Bookman Old Style" w:hAnsi="Bookman Old Style"/>
                <w:color w:val="000000"/>
                <w:spacing w:val="44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com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sistema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de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correr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por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cabos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de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aço</w:t>
            </w:r>
            <w:r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em Oxford antichama, cor preto, de forma que não passe claridade para dentro do palco, gramatura 225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;</w:t>
            </w:r>
          </w:p>
          <w:p w14:paraId="54FC8BBC" w14:textId="77777777" w:rsidR="00793D7D" w:rsidRPr="006E1479" w:rsidRDefault="00793D7D" w:rsidP="00ED1E5B">
            <w:pPr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- 01 tecido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preto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fundo de palco</w:t>
            </w:r>
            <w:r>
              <w:rPr>
                <w:rFonts w:ascii="Bookman Old Style" w:hAnsi="Bookman Old Style"/>
                <w:color w:val="000000"/>
                <w:w w:val="110"/>
                <w:szCs w:val="24"/>
              </w:rPr>
              <w:t>, em Oxford antichama, preto, gramatura 225 com medias mínima aproximada de 11 metros para fundos do palco;</w:t>
            </w:r>
          </w:p>
          <w:p w14:paraId="77898BBA" w14:textId="77777777" w:rsidR="00793D7D" w:rsidRPr="006E1479" w:rsidRDefault="00793D7D" w:rsidP="00ED1E5B">
            <w:pPr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- </w:t>
            </w:r>
            <w:r>
              <w:rPr>
                <w:rFonts w:ascii="Bookman Old Style" w:hAnsi="Bookman Old Style"/>
                <w:color w:val="000000"/>
                <w:w w:val="110"/>
                <w:szCs w:val="24"/>
              </w:rPr>
              <w:t>10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coxias</w:t>
            </w:r>
            <w:r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em tecido preto Oxford gramatura 225 contendo no mínimo 1,40x6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;</w:t>
            </w:r>
          </w:p>
          <w:p w14:paraId="72C25601" w14:textId="77777777" w:rsidR="00793D7D" w:rsidRDefault="00793D7D" w:rsidP="00ED1E5B">
            <w:pPr>
              <w:rPr>
                <w:rFonts w:ascii="Bookman Old Style" w:hAnsi="Bookman Old Style" w:cs="Arial"/>
                <w:bCs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-</w:t>
            </w:r>
            <w:r w:rsidRPr="006E1479">
              <w:rPr>
                <w:rFonts w:ascii="Bookman Old Style" w:hAnsi="Bookman Old Style"/>
                <w:color w:val="000000"/>
                <w:spacing w:val="44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Montagem</w:t>
            </w:r>
            <w:r w:rsidRPr="006E1479">
              <w:rPr>
                <w:rFonts w:ascii="Bookman Old Style" w:hAnsi="Bookman Old Style"/>
                <w:color w:val="000000"/>
                <w:spacing w:val="44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de</w:t>
            </w:r>
            <w:r w:rsidRPr="006E1479">
              <w:rPr>
                <w:rFonts w:ascii="Bookman Old Style" w:hAnsi="Bookman Old Style"/>
                <w:color w:val="000000"/>
                <w:spacing w:val="44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Grid</w:t>
            </w:r>
            <w:r w:rsidRPr="006E1479">
              <w:rPr>
                <w:rFonts w:ascii="Bookman Old Style" w:hAnsi="Bookman Old Style"/>
                <w:color w:val="000000"/>
                <w:spacing w:val="44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em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alumínio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 xml:space="preserve">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treliçado</w:t>
            </w:r>
            <w:r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Q30 e Q50 medindo 10x10 para suporte do sistema de iluminação, pés 6m com duas travessas</w:t>
            </w:r>
            <w:r w:rsidRPr="006E1479">
              <w:rPr>
                <w:rFonts w:ascii="Bookman Old Style" w:hAnsi="Bookman Old Style"/>
                <w:color w:val="000000"/>
                <w:spacing w:val="1"/>
                <w:w w:val="11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A52E2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7EF2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01</w:t>
            </w:r>
          </w:p>
        </w:tc>
      </w:tr>
      <w:tr w:rsidR="00793D7D" w14:paraId="65608FBB" w14:textId="77777777" w:rsidTr="007C5440">
        <w:trPr>
          <w:trHeight w:val="1698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B4B2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C8DD" w14:textId="77777777" w:rsidR="00793D7D" w:rsidRDefault="00793D7D" w:rsidP="00ED1E5B">
            <w:pPr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-ILUMINAÇÃO:</w:t>
            </w:r>
          </w:p>
          <w:p w14:paraId="75D4999A" w14:textId="77777777" w:rsidR="00793D7D" w:rsidRPr="006E1479" w:rsidRDefault="00793D7D" w:rsidP="00ED1E5B">
            <w:pPr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Serviço de iluminação com no mínimo 12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mooving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, 12 canhões de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led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de 5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wats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, 8 Led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coob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, 4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strobos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e máquina de fumaça incluindo cabeamento completo.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A88C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E995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01</w:t>
            </w:r>
          </w:p>
        </w:tc>
      </w:tr>
      <w:tr w:rsidR="00793D7D" w14:paraId="31FDA492" w14:textId="77777777" w:rsidTr="007C5440">
        <w:trPr>
          <w:trHeight w:val="241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EF65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03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D634" w14:textId="77777777" w:rsidR="00793D7D" w:rsidRDefault="00793D7D" w:rsidP="00ED1E5B">
            <w:pPr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-TABLADO:</w:t>
            </w:r>
          </w:p>
          <w:p w14:paraId="7D883A91" w14:textId="5864C134" w:rsidR="00793D7D" w:rsidRDefault="00793D7D" w:rsidP="00ED1E5B">
            <w:pPr>
              <w:rPr>
                <w:rFonts w:ascii="Bookman Old Style" w:hAnsi="Bookman Old Style" w:cs="Arial"/>
                <w:bCs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01 tablado para palco tamanho 14m x 12m x 0,8m a 1,0m em ótimo estado sem desníveis, com acabamento na parte frontal em saia preta, 02 escadas de acesso e grades de isolamento em estrutura metálica galvanizada para fechamento de fundo e lateral esquerda do palco para segurança dos bailarinos, com altura mínima de 1m, com fixação por barras chatas e cambão alongador em aço galvanizado de 1,50m de altura, totalizando 30m de extensão.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B6EC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6B75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1,0</w:t>
            </w:r>
          </w:p>
        </w:tc>
      </w:tr>
      <w:tr w:rsidR="00793D7D" w14:paraId="7305B2FB" w14:textId="77777777" w:rsidTr="007C5440">
        <w:trPr>
          <w:trHeight w:val="241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48A8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lastRenderedPageBreak/>
              <w:t>04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4A24" w14:textId="77777777" w:rsidR="00793D7D" w:rsidRDefault="00793D7D" w:rsidP="00ED1E5B">
            <w:pPr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SONORIZAÇÃO:</w:t>
            </w:r>
          </w:p>
          <w:p w14:paraId="2830439C" w14:textId="77777777" w:rsidR="00793D7D" w:rsidRDefault="00793D7D" w:rsidP="00ED1E5B">
            <w:pPr>
              <w:rPr>
                <w:rFonts w:ascii="Bookman Old Style" w:hAnsi="Bookman Old Style" w:cs="Arial"/>
                <w:bCs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Sonorização completa com PA composto por 08 caixas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line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array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; 06 subgraves, sistema de gerenciamento e amplificação, mesa de som digital 16 canais; cabeamentos; 02 microfones sem fio, notebook para reprodução de mídias e demais periféricos que se fazem necessários para execução espetáculo de Ballet.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8D50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2782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1,00</w:t>
            </w:r>
          </w:p>
        </w:tc>
      </w:tr>
      <w:tr w:rsidR="00793D7D" w14:paraId="093110E8" w14:textId="77777777" w:rsidTr="007C5440">
        <w:trPr>
          <w:trHeight w:val="2415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03C99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05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8555" w14:textId="77777777" w:rsidR="00793D7D" w:rsidRDefault="00793D7D" w:rsidP="00ED1E5B">
            <w:pPr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LINÓLEO:</w:t>
            </w:r>
          </w:p>
          <w:p w14:paraId="4B350038" w14:textId="77777777" w:rsidR="00793D7D" w:rsidRDefault="00793D7D" w:rsidP="00ED1E5B">
            <w:pPr>
              <w:rPr>
                <w:rFonts w:ascii="Bookman Old Style" w:hAnsi="Bookman Old Style" w:cs="Arial"/>
                <w:bCs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01 piso linóleo na cor preta, fosco, medindo 12m x 10m em ótimo estado sendo que deverá ficar preso, esticado e passado fita em toda extensão, devendo vir completamente esticado, sem ondulações para instalação.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453A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9697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1,00</w:t>
            </w:r>
          </w:p>
        </w:tc>
      </w:tr>
      <w:tr w:rsidR="00793D7D" w14:paraId="0BD512D1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5B77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AD22" w14:textId="77777777" w:rsidR="00793D7D" w:rsidRPr="006E1479" w:rsidRDefault="00793D7D" w:rsidP="00ED1E5B">
            <w:pPr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>
              <w:rPr>
                <w:rFonts w:ascii="Bookman Old Style" w:hAnsi="Bookman Old Style"/>
                <w:color w:val="000000"/>
                <w:w w:val="110"/>
                <w:szCs w:val="24"/>
              </w:rPr>
              <w:t>TOTAL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E770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97B7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</w:p>
        </w:tc>
      </w:tr>
    </w:tbl>
    <w:p w14:paraId="0A47AA44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7A5B9F6F" w14:textId="0DBD0D34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2 – </w:t>
      </w:r>
    </w:p>
    <w:tbl>
      <w:tblPr>
        <w:tblW w:w="907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992"/>
        <w:gridCol w:w="993"/>
      </w:tblGrid>
      <w:tr w:rsidR="00793D7D" w:rsidRPr="00E16B98" w14:paraId="3D3A361A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5006" w14:textId="77777777" w:rsidR="00793D7D" w:rsidRPr="00E16B98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E16B98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C2D5" w14:textId="77777777" w:rsidR="00793D7D" w:rsidRPr="00E16B98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E16B98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3840" w14:textId="77777777" w:rsidR="00793D7D" w:rsidRPr="00E16B98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E16B98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7C50B" w14:textId="77777777" w:rsidR="00793D7D" w:rsidRPr="00E16B98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E16B98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7E3BB3CE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4D8C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06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E65A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Prestação de serviço de mestre de cerimônia em eventos realizados por esta municipalidade, sendo que o profissional deverá observar as seguintes peculiaridades: boa postura vocal e física; discrição; sobriedade e compromisso ético; ter iniciativa própria para contornar situações inesperadas; boa apresentação; ter conhecimento das regras protocolares e de cerimonial público.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D326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4B71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25</w:t>
            </w:r>
          </w:p>
        </w:tc>
      </w:tr>
      <w:bookmarkEnd w:id="3"/>
    </w:tbl>
    <w:p w14:paraId="3AEDD612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513A34B9" w14:textId="28B02A8E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3 – </w:t>
      </w:r>
    </w:p>
    <w:tbl>
      <w:tblPr>
        <w:tblW w:w="907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992"/>
        <w:gridCol w:w="993"/>
      </w:tblGrid>
      <w:tr w:rsidR="00793D7D" w:rsidRPr="00BE6611" w14:paraId="7D7CDF74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8249" w14:textId="77777777" w:rsidR="00793D7D" w:rsidRPr="00BE6611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BE6611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5A3" w14:textId="77777777" w:rsidR="00793D7D" w:rsidRPr="00BE6611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BE6611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ECE6" w14:textId="77777777" w:rsidR="00793D7D" w:rsidRPr="00BE6611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BE6611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ED3F" w14:textId="77777777" w:rsidR="00793D7D" w:rsidRPr="00BE6611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BE6611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41FBA968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561BF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07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B8ED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Locação de cadeiras de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pvc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cor branca, sem braço, em excelente estado de conservação e limpas.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1C16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567A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1000</w:t>
            </w:r>
          </w:p>
        </w:tc>
      </w:tr>
    </w:tbl>
    <w:p w14:paraId="5F07A128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42BE59DE" w14:textId="095D58F0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4 – </w:t>
      </w:r>
    </w:p>
    <w:tbl>
      <w:tblPr>
        <w:tblW w:w="907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992"/>
        <w:gridCol w:w="993"/>
      </w:tblGrid>
      <w:tr w:rsidR="00793D7D" w:rsidRPr="00BE6611" w14:paraId="7C588777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76D" w14:textId="77777777" w:rsidR="00793D7D" w:rsidRPr="00BE6611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BE6611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88E8" w14:textId="77777777" w:rsidR="00793D7D" w:rsidRPr="00BE6611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BE6611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EA9E" w14:textId="77777777" w:rsidR="00793D7D" w:rsidRPr="00BE6611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BE6611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B466" w14:textId="77777777" w:rsidR="00793D7D" w:rsidRPr="00BE6611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BE6611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17EE1BA6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1E587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08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B47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Sistema de som para eventos com público de 300 até 1000 pessoas incluindo: sistema de som montado no local a ser definido pela secretaria solicitante; 02 torres frontais compostas de uma caixa de grave com dois autofalantes de 18 </w:t>
            </w: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lastRenderedPageBreak/>
              <w:t xml:space="preserve">polegadas, uma caixa de sub grave com 01 autofalante de 18 polegadas, com potência mínima cada um de 800wats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rms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cada; uma caixa de médio grave contendo dois autofalantes de 10 polegadas totalizando 1200wats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rms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e driver de titânio compatível por lado do "palco" todas ativas ou com seus respectivos amplificadores de potência, e que compreenda ainda todo o sistema de cabeamento para ligação; mesa de som digital com no mínimo 18 canais de entrada; 01 processador digital; 04 microfones com pedestal; 01 notebook com acervo de trilhas e músicas; 02 retornos de palco. A prestação do serviço deverá ocorrer com o acompanhamento de no mínimo 01 técnico responsável pela instalação e assistência dos equipamentos.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B789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lastRenderedPageBreak/>
              <w:t>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ED51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35</w:t>
            </w:r>
          </w:p>
        </w:tc>
      </w:tr>
    </w:tbl>
    <w:p w14:paraId="4590B84D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5BFB3BBC" w14:textId="5D29B060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5 – </w:t>
      </w:r>
    </w:p>
    <w:tbl>
      <w:tblPr>
        <w:tblW w:w="907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992"/>
        <w:gridCol w:w="993"/>
      </w:tblGrid>
      <w:tr w:rsidR="00793D7D" w:rsidRPr="008C069D" w14:paraId="367E6C54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8C5D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8C069D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A94C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8C069D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9675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8C069D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FC25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8C069D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55CB6D29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9CD9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09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EB80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Sistema de som para eventos com público de até 300 pessoas incluindo no mínimo: 04 caixas acústicas distribuídas no ambiente, cuja potência sonora de cada uma seja igual ou superior a 1000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wats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rms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, ambas suspensas em pedestal que deverá acompanhar o sistema, cabeamento completo, mesa de som com no mínimo 06 canais de entrada, 02 microfones dinâmicos, reprodutor de mídia digital (notebook) com acervo de trilhas e musicais. A prestação do serviço deverá ocorrer com o acompanhamento de no mínimo 01 técnico responsável pela instalação e assistência dos equipamentos.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6FF5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D768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80</w:t>
            </w:r>
          </w:p>
        </w:tc>
      </w:tr>
    </w:tbl>
    <w:p w14:paraId="14EEE58B" w14:textId="77777777" w:rsidR="00D87211" w:rsidRDefault="00D87211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782792C9" w14:textId="23602DC4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6 – </w:t>
      </w:r>
    </w:p>
    <w:tbl>
      <w:tblPr>
        <w:tblW w:w="907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379"/>
        <w:gridCol w:w="992"/>
        <w:gridCol w:w="993"/>
      </w:tblGrid>
      <w:tr w:rsidR="00793D7D" w:rsidRPr="008C069D" w14:paraId="0CF80EE8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2182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8C069D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EB3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8C069D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64E4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8C069D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4CD4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8C069D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6F0E8B50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09327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13D6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Chapas modulares de compensado naval, tamanho 2x1 metros, com estrutura em alumínio e pés com altura ajustável de 0,40 a 0,80 de altura (tablado montado com acabamento em tecido preto).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DC52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m²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1EFD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100</w:t>
            </w:r>
          </w:p>
        </w:tc>
      </w:tr>
    </w:tbl>
    <w:p w14:paraId="4964B53F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378A1AF0" w14:textId="3BC87858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7 – </w:t>
      </w:r>
    </w:p>
    <w:tbl>
      <w:tblPr>
        <w:tblW w:w="92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992"/>
        <w:gridCol w:w="992"/>
      </w:tblGrid>
      <w:tr w:rsidR="00793D7D" w:rsidRPr="008C069D" w14:paraId="2E4FA90E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35FD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8C069D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0BB8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8C069D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5F65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8C069D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7F76" w14:textId="77777777" w:rsidR="00793D7D" w:rsidRPr="008C069D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8C069D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1E0C589D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4D5C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lastRenderedPageBreak/>
              <w:t>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A301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Painel de </w:t>
            </w: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led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tamanho 4x2, P5 ou com resolução superior, com processador de imagem, notebook, cabeamento e técnico operador, com treliça q</w:t>
            </w:r>
            <w:proofErr w:type="gram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30 ,</w:t>
            </w:r>
            <w:proofErr w:type="gram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 dimensões de pé direito ajustável ao local e abertura de até 6 metros.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3C60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EEA4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7</w:t>
            </w:r>
          </w:p>
        </w:tc>
      </w:tr>
    </w:tbl>
    <w:p w14:paraId="37E176FB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5F9E5C5D" w14:textId="14BD8E08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8 – </w:t>
      </w:r>
    </w:p>
    <w:tbl>
      <w:tblPr>
        <w:tblW w:w="92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134"/>
        <w:gridCol w:w="850"/>
      </w:tblGrid>
      <w:tr w:rsidR="00793D7D" w:rsidRPr="008052BC" w14:paraId="432A335D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4C2D" w14:textId="77777777" w:rsidR="00793D7D" w:rsidRPr="008052BC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8052BC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45DF" w14:textId="77777777" w:rsidR="00793D7D" w:rsidRPr="008052BC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8052BC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4898" w14:textId="77777777" w:rsidR="00793D7D" w:rsidRPr="008052BC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8052BC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94C3" w14:textId="77777777" w:rsidR="00793D7D" w:rsidRPr="008052BC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8052BC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3F6D50B4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14563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AF32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Painel de LED tamanho 4x2 outdoor, P3.9 ou com resolução superior, com processador de imagem, notebook, cabeamento e técnico operador, com treliça q30, dimensões de pé direito ajustável ao local e abertura de até 6 metros.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EEE7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D050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7</w:t>
            </w:r>
          </w:p>
        </w:tc>
      </w:tr>
    </w:tbl>
    <w:p w14:paraId="1116D361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33B7E37E" w14:textId="46FE7603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09 – </w:t>
      </w:r>
    </w:p>
    <w:tbl>
      <w:tblPr>
        <w:tblW w:w="92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134"/>
        <w:gridCol w:w="850"/>
      </w:tblGrid>
      <w:tr w:rsidR="00793D7D" w:rsidRPr="008052BC" w14:paraId="209C4DA7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158B" w14:textId="77777777" w:rsidR="00793D7D" w:rsidRPr="008052BC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8052BC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34E2" w14:textId="77777777" w:rsidR="00793D7D" w:rsidRPr="008052BC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8052BC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B591" w14:textId="77777777" w:rsidR="00793D7D" w:rsidRPr="008052BC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8052BC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51FE" w14:textId="77777777" w:rsidR="00793D7D" w:rsidRPr="008052BC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8052BC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185E52B1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BB11F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C79C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 xml:space="preserve">Forração para palco carpete cor grafite, 3mm em excelente estado de conservação instalado.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5AE1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m²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2DD9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160</w:t>
            </w:r>
          </w:p>
        </w:tc>
      </w:tr>
    </w:tbl>
    <w:p w14:paraId="3EEE6A27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5B6B34E8" w14:textId="2B023845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10 – </w:t>
      </w:r>
    </w:p>
    <w:tbl>
      <w:tblPr>
        <w:tblW w:w="92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134"/>
        <w:gridCol w:w="850"/>
      </w:tblGrid>
      <w:tr w:rsidR="00793D7D" w:rsidRPr="00202B76" w14:paraId="34CA94B0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80D9" w14:textId="77777777" w:rsidR="00793D7D" w:rsidRPr="00202B76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202B76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D322" w14:textId="77777777" w:rsidR="00793D7D" w:rsidRPr="00202B76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202B76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9212" w14:textId="77777777" w:rsidR="00793D7D" w:rsidRPr="00202B76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202B76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0AAC2" w14:textId="77777777" w:rsidR="00793D7D" w:rsidRPr="00202B76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202B76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44D0C39D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FF33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2A82" w14:textId="77777777" w:rsidR="00793D7D" w:rsidRPr="006E1479" w:rsidRDefault="00793D7D" w:rsidP="00ED1E5B">
            <w:pPr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443D94">
              <w:rPr>
                <w:rFonts w:ascii="Bookman Old Style" w:hAnsi="Bookman Old Style"/>
                <w:bCs/>
                <w:color w:val="000000"/>
              </w:rPr>
              <w:t xml:space="preserve">Kit par de canhão </w:t>
            </w:r>
            <w:proofErr w:type="spellStart"/>
            <w:r w:rsidRPr="00443D94">
              <w:rPr>
                <w:rFonts w:ascii="Bookman Old Style" w:hAnsi="Bookman Old Style"/>
                <w:bCs/>
                <w:color w:val="000000"/>
              </w:rPr>
              <w:t>led</w:t>
            </w:r>
            <w:proofErr w:type="spellEnd"/>
            <w:r w:rsidRPr="00443D94">
              <w:rPr>
                <w:rFonts w:ascii="Bookman Old Style" w:hAnsi="Bookman Old Style"/>
                <w:bCs/>
                <w:color w:val="000000"/>
              </w:rPr>
              <w:t>, com no mínimo 54 LEDs, cinco cores primárias, acompanhado de cabeamento, estrutura</w:t>
            </w:r>
            <w:r>
              <w:rPr>
                <w:rFonts w:ascii="Bookman Old Style" w:hAnsi="Bookman Old Style"/>
                <w:bCs/>
                <w:color w:val="000000"/>
              </w:rPr>
              <w:t xml:space="preserve"> d</w:t>
            </w:r>
            <w:r w:rsidRPr="00443D94">
              <w:rPr>
                <w:rFonts w:ascii="Bookman Old Style" w:hAnsi="Bookman Old Style"/>
                <w:bCs/>
                <w:color w:val="000000"/>
              </w:rPr>
              <w:t>e fixação e mesa controladora</w:t>
            </w:r>
            <w:r>
              <w:rPr>
                <w:rFonts w:ascii="Bookman Old Style" w:hAnsi="Bookman Old Style"/>
                <w:bCs/>
                <w:color w:val="000000"/>
              </w:rPr>
              <w:t>.</w:t>
            </w:r>
            <w:r w:rsidRPr="00443D94">
              <w:rPr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950C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9C57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30</w:t>
            </w:r>
          </w:p>
        </w:tc>
      </w:tr>
    </w:tbl>
    <w:p w14:paraId="035454BD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554393E0" w14:textId="0F35671E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11 – </w:t>
      </w:r>
    </w:p>
    <w:tbl>
      <w:tblPr>
        <w:tblW w:w="92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134"/>
        <w:gridCol w:w="850"/>
      </w:tblGrid>
      <w:tr w:rsidR="00793D7D" w:rsidRPr="00202B76" w14:paraId="4D335B8F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E194" w14:textId="77777777" w:rsidR="00793D7D" w:rsidRPr="00202B76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202B76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B624" w14:textId="77777777" w:rsidR="00793D7D" w:rsidRPr="00202B76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202B76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8F0" w14:textId="77777777" w:rsidR="00793D7D" w:rsidRPr="00202B76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202B76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84AD" w14:textId="77777777" w:rsidR="00793D7D" w:rsidRPr="00202B76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202B76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7A265F54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4DA6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A4D4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Treliça em alumínio P30 ou Q25.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5CD1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mt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84E2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300</w:t>
            </w:r>
          </w:p>
        </w:tc>
      </w:tr>
    </w:tbl>
    <w:p w14:paraId="2D2410BA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5BA2891C" w14:textId="33FBC658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12 </w:t>
      </w:r>
      <w:r w:rsidR="00A77985">
        <w:rPr>
          <w:rFonts w:ascii="Bookman Old Style" w:eastAsia="Arial" w:hAnsi="Bookman Old Style" w:cs="Arial"/>
          <w:b/>
          <w:color w:val="000000"/>
          <w:szCs w:val="24"/>
        </w:rPr>
        <w:t>-</w:t>
      </w:r>
    </w:p>
    <w:tbl>
      <w:tblPr>
        <w:tblW w:w="92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134"/>
        <w:gridCol w:w="850"/>
      </w:tblGrid>
      <w:tr w:rsidR="00793D7D" w:rsidRPr="007147BB" w14:paraId="5FF3E624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D356" w14:textId="77777777" w:rsidR="00793D7D" w:rsidRPr="007147BB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7147BB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4DC1" w14:textId="77777777" w:rsidR="00793D7D" w:rsidRPr="007147BB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7147BB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B1D7" w14:textId="77777777" w:rsidR="00793D7D" w:rsidRPr="007147BB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7147BB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5EF1" w14:textId="77777777" w:rsidR="00793D7D" w:rsidRPr="007147BB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7147BB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6899E113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E3EC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9D57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Locação de tenda de cobertura com estrutura metálica em aço pintado com lona vinil de 10x10.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ECD1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0271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2</w:t>
            </w:r>
          </w:p>
        </w:tc>
      </w:tr>
    </w:tbl>
    <w:p w14:paraId="725C8026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61AD215F" w14:textId="5CF4DCAF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13 – </w:t>
      </w:r>
    </w:p>
    <w:tbl>
      <w:tblPr>
        <w:tblW w:w="92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1134"/>
        <w:gridCol w:w="850"/>
      </w:tblGrid>
      <w:tr w:rsidR="00793D7D" w:rsidRPr="00B72E94" w14:paraId="629D8493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252F" w14:textId="77777777" w:rsidR="00793D7D" w:rsidRPr="00B72E94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B72E94">
              <w:rPr>
                <w:rFonts w:ascii="Arial Narrow" w:hAnsi="Arial Narrow" w:cs="Arial"/>
                <w:b/>
                <w:szCs w:val="24"/>
              </w:rPr>
              <w:t>ITEM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5697" w14:textId="77777777" w:rsidR="00793D7D" w:rsidRPr="00B72E94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B72E94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A283" w14:textId="77777777" w:rsidR="00793D7D" w:rsidRPr="00B72E94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B72E94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7C9E" w14:textId="77777777" w:rsidR="00793D7D" w:rsidRPr="00B72E94" w:rsidRDefault="00793D7D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B72E94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93D7D" w14:paraId="76C62E1D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EDE4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17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32A5" w14:textId="77777777" w:rsidR="00793D7D" w:rsidRPr="006E1479" w:rsidRDefault="00793D7D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Locação de tenda de cobertura com estrutura metálica em aço pintado com lona vinil de 5x5.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D695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bCs/>
                <w:szCs w:val="24"/>
              </w:rPr>
              <w:t>un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E885" w14:textId="77777777" w:rsidR="00793D7D" w:rsidRDefault="00793D7D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4</w:t>
            </w:r>
          </w:p>
        </w:tc>
      </w:tr>
    </w:tbl>
    <w:p w14:paraId="2BE40932" w14:textId="77777777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</w:p>
    <w:p w14:paraId="664183FA" w14:textId="38C300B0" w:rsidR="002D6F7D" w:rsidRDefault="002D6F7D" w:rsidP="002D6F7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Bookman Old Style" w:eastAsia="Arial" w:hAnsi="Bookman Old Style" w:cs="Arial"/>
          <w:b/>
          <w:color w:val="000000"/>
          <w:szCs w:val="24"/>
        </w:rPr>
      </w:pPr>
      <w:r>
        <w:rPr>
          <w:rFonts w:ascii="Bookman Old Style" w:eastAsia="Arial" w:hAnsi="Bookman Old Style" w:cs="Arial"/>
          <w:b/>
          <w:color w:val="000000"/>
          <w:szCs w:val="24"/>
        </w:rPr>
        <w:t xml:space="preserve">Lote 14 – </w:t>
      </w:r>
      <w:bookmarkStart w:id="4" w:name="_GoBack"/>
      <w:bookmarkEnd w:id="4"/>
    </w:p>
    <w:tbl>
      <w:tblPr>
        <w:tblW w:w="89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992"/>
        <w:gridCol w:w="993"/>
      </w:tblGrid>
      <w:tr w:rsidR="007C5440" w:rsidRPr="00B72E94" w14:paraId="3E72988A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EC3A" w14:textId="77777777" w:rsidR="007C5440" w:rsidRPr="00B72E94" w:rsidRDefault="007C5440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B72E94">
              <w:rPr>
                <w:rFonts w:ascii="Arial Narrow" w:hAnsi="Arial Narrow" w:cs="Arial"/>
                <w:b/>
                <w:szCs w:val="24"/>
              </w:rPr>
              <w:lastRenderedPageBreak/>
              <w:t>ITEM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682D" w14:textId="77777777" w:rsidR="007C5440" w:rsidRPr="00B72E94" w:rsidRDefault="007C5440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r w:rsidRPr="00B72E94">
              <w:rPr>
                <w:rFonts w:ascii="Arial Narrow" w:hAnsi="Arial Narrow" w:cs="Arial"/>
                <w:b/>
                <w:szCs w:val="24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70F9" w14:textId="180885F8" w:rsidR="007C5440" w:rsidRPr="00B72E94" w:rsidRDefault="007C5440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B72E94">
              <w:rPr>
                <w:rFonts w:ascii="Arial Narrow" w:hAnsi="Arial Narrow" w:cs="Arial"/>
                <w:b/>
                <w:szCs w:val="24"/>
              </w:rPr>
              <w:t>UNID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AC625" w14:textId="77777777" w:rsidR="007C5440" w:rsidRPr="00B72E94" w:rsidRDefault="007C5440" w:rsidP="00ED1E5B">
            <w:pPr>
              <w:spacing w:after="120"/>
              <w:jc w:val="both"/>
              <w:rPr>
                <w:rFonts w:ascii="Arial Narrow" w:hAnsi="Arial Narrow" w:cs="Arial"/>
                <w:b/>
                <w:szCs w:val="24"/>
              </w:rPr>
            </w:pPr>
            <w:proofErr w:type="spellStart"/>
            <w:r w:rsidRPr="00B72E94">
              <w:rPr>
                <w:rFonts w:ascii="Arial Narrow" w:hAnsi="Arial Narrow" w:cs="Arial"/>
                <w:b/>
                <w:szCs w:val="24"/>
              </w:rPr>
              <w:t>QTDE</w:t>
            </w:r>
            <w:proofErr w:type="spellEnd"/>
          </w:p>
        </w:tc>
      </w:tr>
      <w:tr w:rsidR="007C5440" w14:paraId="21574CA7" w14:textId="77777777" w:rsidTr="007C54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CC7C" w14:textId="77777777" w:rsidR="007C5440" w:rsidRDefault="007C5440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18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8F87" w14:textId="77777777" w:rsidR="007C5440" w:rsidRPr="006E1479" w:rsidRDefault="007C5440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Contratação de artistas para recepção de eventos, com performance musical composta por voz e violão, envolvendo no mínimo dois integrantes. Apresentação em eventos da municipalidade com duração de no mínimo 3h.</w:t>
            </w:r>
          </w:p>
          <w:p w14:paraId="2B3E301F" w14:textId="77777777" w:rsidR="007C5440" w:rsidRPr="006E1479" w:rsidRDefault="007C5440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-Interpretação do Hino Nacional Brasileiro, com performance musical composta por voz e saxofone, também envolvendo no mínimo dois integrantes.</w:t>
            </w:r>
          </w:p>
          <w:p w14:paraId="0BC8D554" w14:textId="77777777" w:rsidR="007C5440" w:rsidRPr="006E1479" w:rsidRDefault="007C5440" w:rsidP="00ED1E5B">
            <w:pPr>
              <w:jc w:val="both"/>
              <w:rPr>
                <w:rFonts w:ascii="Bookman Old Style" w:hAnsi="Bookman Old Style"/>
                <w:color w:val="000000"/>
                <w:w w:val="110"/>
                <w:szCs w:val="24"/>
              </w:rPr>
            </w:pPr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- Apresentação artística durante jantar, café ou outro momento do evento, composta por no mínimo dois integrantes para voz, saxofone e violão.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B69B" w14:textId="47E0DDD9" w:rsidR="007C5440" w:rsidRDefault="007C5440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proofErr w:type="spellStart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>un</w:t>
            </w:r>
            <w:proofErr w:type="spellEnd"/>
            <w:r w:rsidRPr="006E1479">
              <w:rPr>
                <w:rFonts w:ascii="Bookman Old Style" w:hAnsi="Bookman Old Style"/>
                <w:color w:val="000000"/>
                <w:w w:val="110"/>
                <w:szCs w:val="24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2FE7" w14:textId="77777777" w:rsidR="007C5440" w:rsidRDefault="007C5440" w:rsidP="00ED1E5B">
            <w:pPr>
              <w:spacing w:after="120"/>
              <w:jc w:val="both"/>
              <w:rPr>
                <w:rFonts w:ascii="Bookman Old Style" w:hAnsi="Bookman Old Style" w:cs="Arial"/>
                <w:bCs/>
                <w:szCs w:val="24"/>
              </w:rPr>
            </w:pPr>
            <w:r>
              <w:rPr>
                <w:rFonts w:ascii="Bookman Old Style" w:hAnsi="Bookman Old Style" w:cs="Arial"/>
                <w:bCs/>
                <w:szCs w:val="24"/>
              </w:rPr>
              <w:t>5</w:t>
            </w:r>
          </w:p>
        </w:tc>
      </w:tr>
    </w:tbl>
    <w:p w14:paraId="7C4FB341" w14:textId="77777777" w:rsidR="002D6F7D" w:rsidRDefault="002D6F7D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289211F5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r>
        <w:rPr>
          <w:rFonts w:ascii="Bookman Old Style" w:hAnsi="Bookman Old Style" w:cs="Arial"/>
          <w:b/>
          <w:bCs/>
          <w:color w:val="000000"/>
          <w:szCs w:val="24"/>
        </w:rPr>
        <w:t>V – PREVISÃO NO PLANO DE CONTRATAÇÕES ANUAL</w:t>
      </w:r>
    </w:p>
    <w:p w14:paraId="06C7A8DE" w14:textId="77777777" w:rsidR="00810B4D" w:rsidRDefault="00810B4D" w:rsidP="00810B4D">
      <w:pPr>
        <w:spacing w:after="120"/>
        <w:jc w:val="both"/>
        <w:rPr>
          <w:rFonts w:ascii="Bookman Old Style" w:hAnsi="Bookman Old Style" w:cs="Arial"/>
          <w:szCs w:val="24"/>
        </w:rPr>
      </w:pPr>
    </w:p>
    <w:p w14:paraId="34A608DB" w14:textId="77777777" w:rsidR="00810B4D" w:rsidRDefault="00810B4D" w:rsidP="00810B4D">
      <w:pPr>
        <w:spacing w:after="120"/>
        <w:jc w:val="both"/>
        <w:rPr>
          <w:rFonts w:ascii="Bookman Old Style" w:hAnsi="Bookman Old Style" w:cs="Arial"/>
          <w:szCs w:val="24"/>
        </w:rPr>
      </w:pPr>
      <w:r>
        <w:rPr>
          <w:rFonts w:ascii="Bookman Old Style" w:hAnsi="Bookman Old Style" w:cs="Arial"/>
          <w:szCs w:val="24"/>
        </w:rPr>
        <w:t>Pelo fato de não haver ainda a edição do plano de contratações anual do Município, fica dispensada essa exigência.</w:t>
      </w:r>
    </w:p>
    <w:p w14:paraId="60AE7E3B" w14:textId="77777777" w:rsidR="00810B4D" w:rsidRDefault="00810B4D" w:rsidP="00810B4D">
      <w:pPr>
        <w:spacing w:after="120"/>
        <w:jc w:val="both"/>
        <w:rPr>
          <w:rFonts w:ascii="Bookman Old Style" w:hAnsi="Bookman Old Style" w:cs="Arial"/>
          <w:szCs w:val="24"/>
        </w:rPr>
      </w:pPr>
    </w:p>
    <w:p w14:paraId="212D7643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VI – ESTIMATIVA DO VALOR DA CONTRATAÇÃO</w:t>
      </w:r>
    </w:p>
    <w:p w14:paraId="681EBBCF" w14:textId="77777777" w:rsidR="00810B4D" w:rsidRDefault="00810B4D" w:rsidP="00810B4D">
      <w:pPr>
        <w:jc w:val="both"/>
        <w:rPr>
          <w:rFonts w:ascii="Bookman Old Style" w:hAnsi="Bookman Old Style" w:cs="Arial"/>
          <w:bCs/>
          <w:szCs w:val="24"/>
        </w:rPr>
      </w:pPr>
    </w:p>
    <w:p w14:paraId="7E17DB5F" w14:textId="5D041606" w:rsidR="00810B4D" w:rsidRDefault="00810B4D" w:rsidP="00810B4D">
      <w:pPr>
        <w:jc w:val="both"/>
        <w:rPr>
          <w:rFonts w:ascii="Bookman Old Style" w:hAnsi="Bookman Old Style" w:cs="Arial"/>
          <w:b/>
          <w:szCs w:val="24"/>
          <w:lang w:eastAsia="ar-SA"/>
        </w:rPr>
      </w:pPr>
      <w:r>
        <w:rPr>
          <w:rFonts w:ascii="Bookman Old Style" w:hAnsi="Bookman Old Style" w:cs="Arial"/>
          <w:bCs/>
          <w:szCs w:val="24"/>
        </w:rPr>
        <w:t xml:space="preserve">O valor estimado para todas as contrações dos serviços é </w:t>
      </w:r>
      <w:r w:rsidRPr="003E4F9F">
        <w:rPr>
          <w:rFonts w:ascii="Bookman Old Style" w:hAnsi="Bookman Old Style" w:cs="Arial"/>
          <w:szCs w:val="24"/>
          <w:lang w:eastAsia="ar-SA"/>
        </w:rPr>
        <w:t>de</w:t>
      </w:r>
      <w:r>
        <w:rPr>
          <w:rFonts w:ascii="Bookman Old Style" w:hAnsi="Bookman Old Style" w:cs="Arial"/>
          <w:b/>
          <w:szCs w:val="24"/>
          <w:lang w:eastAsia="ar-SA"/>
        </w:rPr>
        <w:t xml:space="preserve"> </w:t>
      </w:r>
      <w:r w:rsidRPr="00FA32BD">
        <w:rPr>
          <w:rFonts w:ascii="Bookman Old Style" w:hAnsi="Bookman Old Style" w:cs="Arial"/>
          <w:bCs/>
          <w:szCs w:val="24"/>
          <w:lang w:eastAsia="ar-SA"/>
        </w:rPr>
        <w:t>R$</w:t>
      </w:r>
      <w:r w:rsidR="00332A23">
        <w:rPr>
          <w:rFonts w:ascii="Bookman Old Style" w:hAnsi="Bookman Old Style" w:cs="Arial"/>
          <w:bCs/>
          <w:szCs w:val="24"/>
          <w:lang w:eastAsia="ar-SA"/>
        </w:rPr>
        <w:t xml:space="preserve"> 2</w:t>
      </w:r>
      <w:r w:rsidR="003E4F9F" w:rsidRPr="00FA32BD">
        <w:rPr>
          <w:rFonts w:ascii="Bookman Old Style" w:hAnsi="Bookman Old Style" w:cs="Arial"/>
          <w:bCs/>
          <w:szCs w:val="24"/>
          <w:lang w:eastAsia="ar-SA"/>
        </w:rPr>
        <w:t>00</w:t>
      </w:r>
      <w:r w:rsidRPr="00FA32BD">
        <w:rPr>
          <w:rFonts w:ascii="Bookman Old Style" w:hAnsi="Bookman Old Style" w:cs="Arial"/>
          <w:bCs/>
          <w:szCs w:val="24"/>
          <w:lang w:eastAsia="ar-SA"/>
        </w:rPr>
        <w:t>.</w:t>
      </w:r>
      <w:r w:rsidR="003E4F9F" w:rsidRPr="00FA32BD">
        <w:rPr>
          <w:rFonts w:ascii="Bookman Old Style" w:hAnsi="Bookman Old Style" w:cs="Arial"/>
          <w:bCs/>
          <w:szCs w:val="24"/>
          <w:lang w:eastAsia="ar-SA"/>
        </w:rPr>
        <w:t>0</w:t>
      </w:r>
      <w:r w:rsidRPr="00FA32BD">
        <w:rPr>
          <w:rFonts w:ascii="Bookman Old Style" w:hAnsi="Bookman Old Style" w:cs="Arial"/>
          <w:bCs/>
          <w:szCs w:val="24"/>
          <w:lang w:eastAsia="ar-SA"/>
        </w:rPr>
        <w:t>00,00 (</w:t>
      </w:r>
      <w:r w:rsidR="00332A23">
        <w:rPr>
          <w:rFonts w:ascii="Bookman Old Style" w:hAnsi="Bookman Old Style" w:cs="Arial"/>
          <w:bCs/>
          <w:szCs w:val="24"/>
          <w:lang w:eastAsia="ar-SA"/>
        </w:rPr>
        <w:t>du</w:t>
      </w:r>
      <w:r w:rsidR="00C6026D" w:rsidRPr="00FA32BD">
        <w:rPr>
          <w:rFonts w:ascii="Bookman Old Style" w:hAnsi="Bookman Old Style" w:cs="Arial"/>
          <w:bCs/>
          <w:szCs w:val="24"/>
          <w:lang w:eastAsia="ar-SA"/>
        </w:rPr>
        <w:t>zentos</w:t>
      </w:r>
      <w:r w:rsidR="003E4F9F" w:rsidRPr="00FA32BD">
        <w:rPr>
          <w:rFonts w:ascii="Bookman Old Style" w:hAnsi="Bookman Old Style" w:cs="Arial"/>
          <w:bCs/>
          <w:szCs w:val="24"/>
          <w:lang w:eastAsia="ar-SA"/>
        </w:rPr>
        <w:t xml:space="preserve"> mil reais</w:t>
      </w:r>
      <w:r w:rsidRPr="00FA32BD">
        <w:rPr>
          <w:rFonts w:ascii="Bookman Old Style" w:hAnsi="Bookman Old Style" w:cs="Arial"/>
          <w:bCs/>
          <w:szCs w:val="24"/>
          <w:lang w:eastAsia="ar-SA"/>
        </w:rPr>
        <w:t>)</w:t>
      </w:r>
      <w:r w:rsidR="00C6026D" w:rsidRPr="00FA32BD">
        <w:rPr>
          <w:rFonts w:ascii="Bookman Old Style" w:hAnsi="Bookman Old Style" w:cs="Arial"/>
          <w:bCs/>
          <w:szCs w:val="24"/>
          <w:lang w:eastAsia="ar-SA"/>
        </w:rPr>
        <w:t>.</w:t>
      </w:r>
    </w:p>
    <w:p w14:paraId="7447D048" w14:textId="77777777" w:rsidR="00810B4D" w:rsidRDefault="00810B4D" w:rsidP="00810B4D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020E5544" w14:textId="77777777" w:rsidR="00810B4D" w:rsidRDefault="00810B4D" w:rsidP="00810B4D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7AE9D5F6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>
        <w:rPr>
          <w:rFonts w:ascii="Bookman Old Style" w:hAnsi="Bookman Old Style" w:cs="Arial"/>
          <w:b/>
          <w:bCs/>
          <w:szCs w:val="24"/>
        </w:rPr>
        <w:t>VII</w:t>
      </w:r>
      <w:proofErr w:type="spellEnd"/>
      <w:r>
        <w:rPr>
          <w:rFonts w:ascii="Bookman Old Style" w:hAnsi="Bookman Old Style" w:cs="Arial"/>
          <w:b/>
          <w:bCs/>
          <w:szCs w:val="24"/>
        </w:rPr>
        <w:t xml:space="preserve"> – REQUISITOS TÉCNICOS A SEREM ATENDIDOS PELO CONTRATADO</w:t>
      </w:r>
    </w:p>
    <w:p w14:paraId="77C22A6A" w14:textId="77777777" w:rsidR="00810B4D" w:rsidRDefault="00810B4D" w:rsidP="00810B4D">
      <w:pPr>
        <w:jc w:val="both"/>
        <w:rPr>
          <w:rFonts w:ascii="Bookman Old Style" w:hAnsi="Bookman Old Style" w:cs="Arial"/>
          <w:szCs w:val="24"/>
        </w:rPr>
      </w:pPr>
    </w:p>
    <w:p w14:paraId="6EE21293" w14:textId="77777777" w:rsidR="00810B4D" w:rsidRDefault="00A36EE0" w:rsidP="00810B4D">
      <w:pPr>
        <w:jc w:val="both"/>
        <w:rPr>
          <w:rFonts w:ascii="Bookman Old Style" w:hAnsi="Bookman Old Style" w:cs="Arial"/>
          <w:szCs w:val="24"/>
        </w:rPr>
      </w:pPr>
      <w:r w:rsidRPr="00A36EE0">
        <w:rPr>
          <w:rFonts w:ascii="Bookman Old Style" w:hAnsi="Bookman Old Style"/>
          <w:szCs w:val="24"/>
        </w:rPr>
        <w:t>A(s) empresa(s)</w:t>
      </w:r>
      <w:r>
        <w:rPr>
          <w:rFonts w:ascii="Bookman Old Style" w:hAnsi="Bookman Old Style"/>
          <w:szCs w:val="24"/>
        </w:rPr>
        <w:t xml:space="preserve"> contratada(s)</w:t>
      </w:r>
      <w:r w:rsidRPr="00A36EE0">
        <w:rPr>
          <w:rFonts w:ascii="Bookman Old Style" w:hAnsi="Bookman Old Style"/>
          <w:szCs w:val="24"/>
        </w:rPr>
        <w:t xml:space="preserve"> deverá(</w:t>
      </w:r>
      <w:proofErr w:type="spellStart"/>
      <w:r w:rsidRPr="00A36EE0">
        <w:rPr>
          <w:rFonts w:ascii="Bookman Old Style" w:hAnsi="Bookman Old Style"/>
          <w:szCs w:val="24"/>
        </w:rPr>
        <w:t>ão</w:t>
      </w:r>
      <w:proofErr w:type="spellEnd"/>
      <w:r w:rsidRPr="00A36EE0">
        <w:rPr>
          <w:rFonts w:ascii="Bookman Old Style" w:hAnsi="Bookman Old Style"/>
          <w:szCs w:val="24"/>
        </w:rPr>
        <w:t xml:space="preserve">) </w:t>
      </w:r>
      <w:r w:rsidR="00810B4D">
        <w:rPr>
          <w:rFonts w:ascii="Bookman Old Style" w:hAnsi="Bookman Old Style" w:cs="Arial"/>
          <w:szCs w:val="24"/>
        </w:rPr>
        <w:t>atender a todas as especificações previstas no contrato e não será aceito sob nenhum pretexto, a transferência de responsabilidade da contratada para terceiros.</w:t>
      </w:r>
    </w:p>
    <w:p w14:paraId="71EF8B28" w14:textId="77777777" w:rsidR="00810B4D" w:rsidRDefault="00810B4D" w:rsidP="00810B4D">
      <w:pPr>
        <w:jc w:val="both"/>
        <w:rPr>
          <w:rFonts w:ascii="Bookman Old Style" w:hAnsi="Bookman Old Style" w:cs="Arial"/>
          <w:szCs w:val="24"/>
        </w:rPr>
      </w:pPr>
    </w:p>
    <w:p w14:paraId="0DBA842E" w14:textId="77777777" w:rsidR="00810B4D" w:rsidRDefault="00810B4D" w:rsidP="00810B4D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476D9BEC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szCs w:val="24"/>
        </w:rPr>
      </w:pPr>
      <w:proofErr w:type="spellStart"/>
      <w:r>
        <w:rPr>
          <w:rFonts w:ascii="Bookman Old Style" w:hAnsi="Bookman Old Style" w:cs="Arial"/>
          <w:b/>
          <w:szCs w:val="24"/>
        </w:rPr>
        <w:t>VIII</w:t>
      </w:r>
      <w:proofErr w:type="spellEnd"/>
      <w:r>
        <w:rPr>
          <w:rFonts w:ascii="Bookman Old Style" w:hAnsi="Bookman Old Style" w:cs="Arial"/>
          <w:b/>
          <w:szCs w:val="24"/>
        </w:rPr>
        <w:t xml:space="preserve"> – JUSTIFICATIVAS PARA O PARCELAMENTO DA CONTRATAÇÃO</w:t>
      </w:r>
    </w:p>
    <w:p w14:paraId="530383F3" w14:textId="77777777" w:rsidR="00810B4D" w:rsidRDefault="00810B4D" w:rsidP="00810B4D">
      <w:pPr>
        <w:jc w:val="both"/>
        <w:rPr>
          <w:rFonts w:ascii="Bookman Old Style" w:hAnsi="Bookman Old Style" w:cs="Arial"/>
          <w:color w:val="000000"/>
          <w:szCs w:val="24"/>
        </w:rPr>
      </w:pPr>
    </w:p>
    <w:p w14:paraId="48E9EB9A" w14:textId="77777777" w:rsidR="00482D5D" w:rsidRDefault="00482D5D" w:rsidP="00FA32BD">
      <w:pPr>
        <w:jc w:val="both"/>
        <w:rPr>
          <w:rFonts w:ascii="Bookman Old Style" w:hAnsi="Bookman Old Style" w:cs="Arial"/>
          <w:bCs/>
          <w:szCs w:val="24"/>
        </w:rPr>
      </w:pPr>
      <w:r w:rsidRPr="00482D5D">
        <w:rPr>
          <w:rFonts w:ascii="Bookman Old Style" w:hAnsi="Bookman Old Style" w:cs="Arial"/>
          <w:color w:val="000000"/>
          <w:szCs w:val="24"/>
        </w:rPr>
        <w:t xml:space="preserve">O objeto será parcelado, considerando que se trata de um registro de preços para atender às atividades conforme a demanda da Secretaria solicitante. </w:t>
      </w:r>
      <w:bookmarkStart w:id="5" w:name="_Hlk173844537"/>
      <w:r w:rsidRPr="00482D5D">
        <w:rPr>
          <w:rFonts w:ascii="Bookman Old Style" w:hAnsi="Bookman Old Style" w:cs="Arial"/>
          <w:color w:val="000000"/>
          <w:szCs w:val="24"/>
        </w:rPr>
        <w:t>O</w:t>
      </w:r>
      <w:r w:rsidR="00A36EE0">
        <w:rPr>
          <w:rFonts w:ascii="Bookman Old Style" w:hAnsi="Bookman Old Style" w:cs="Arial"/>
          <w:color w:val="000000"/>
          <w:szCs w:val="24"/>
        </w:rPr>
        <w:t>s</w:t>
      </w:r>
      <w:r w:rsidRPr="00482D5D">
        <w:rPr>
          <w:rFonts w:ascii="Bookman Old Style" w:hAnsi="Bookman Old Style" w:cs="Arial"/>
          <w:color w:val="000000"/>
          <w:szCs w:val="24"/>
        </w:rPr>
        <w:t xml:space="preserve"> ite</w:t>
      </w:r>
      <w:r w:rsidR="00A36EE0">
        <w:rPr>
          <w:rFonts w:ascii="Bookman Old Style" w:hAnsi="Bookman Old Style" w:cs="Arial"/>
          <w:color w:val="000000"/>
          <w:szCs w:val="24"/>
        </w:rPr>
        <w:t>ns</w:t>
      </w:r>
      <w:r w:rsidRPr="00482D5D">
        <w:rPr>
          <w:rFonts w:ascii="Bookman Old Style" w:hAnsi="Bookman Old Style" w:cs="Arial"/>
          <w:color w:val="000000"/>
          <w:szCs w:val="24"/>
        </w:rPr>
        <w:t xml:space="preserve"> do lote espetáculo deve ser atendido por uma única empresa, uma vez que é necessário que o trabalho seja realizado de forma integrada, com palco, luzes e equipamentos montados e operados pelos mesmos técnicos, desde a montagem e marcação até o dia do evento</w:t>
      </w:r>
      <w:bookmarkEnd w:id="5"/>
      <w:r w:rsidRPr="00482D5D">
        <w:rPr>
          <w:rFonts w:ascii="Bookman Old Style" w:hAnsi="Bookman Old Style" w:cs="Arial"/>
          <w:color w:val="000000"/>
          <w:szCs w:val="24"/>
        </w:rPr>
        <w:t>.</w:t>
      </w:r>
    </w:p>
    <w:p w14:paraId="5100431E" w14:textId="77777777" w:rsidR="00810B4D" w:rsidRDefault="00810B4D" w:rsidP="00810B4D">
      <w:pPr>
        <w:jc w:val="both"/>
        <w:rPr>
          <w:rFonts w:ascii="Bookman Old Style" w:hAnsi="Bookman Old Style" w:cs="Arial"/>
          <w:bCs/>
          <w:szCs w:val="24"/>
        </w:rPr>
      </w:pPr>
    </w:p>
    <w:p w14:paraId="121BBD61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>
        <w:rPr>
          <w:rFonts w:ascii="Bookman Old Style" w:hAnsi="Bookman Old Style" w:cs="Arial"/>
          <w:b/>
          <w:bCs/>
          <w:szCs w:val="24"/>
        </w:rPr>
        <w:t>IX</w:t>
      </w:r>
      <w:proofErr w:type="spellEnd"/>
      <w:r>
        <w:rPr>
          <w:rFonts w:ascii="Bookman Old Style" w:hAnsi="Bookman Old Style" w:cs="Arial"/>
          <w:b/>
          <w:bCs/>
          <w:szCs w:val="24"/>
        </w:rPr>
        <w:t xml:space="preserve"> – DEMONSTRATIVO DOS RESULTADOS PRETENDIDOS </w:t>
      </w:r>
    </w:p>
    <w:p w14:paraId="4D3CDFCB" w14:textId="77777777" w:rsidR="00810B4D" w:rsidRDefault="00810B4D" w:rsidP="00810B4D">
      <w:pPr>
        <w:spacing w:after="120"/>
        <w:jc w:val="both"/>
        <w:rPr>
          <w:rFonts w:ascii="Bookman Old Style" w:hAnsi="Bookman Old Style" w:cs="Arial"/>
          <w:szCs w:val="24"/>
        </w:rPr>
      </w:pPr>
    </w:p>
    <w:p w14:paraId="3362595F" w14:textId="77777777" w:rsidR="00914733" w:rsidRDefault="00914733" w:rsidP="00914733">
      <w:pPr>
        <w:jc w:val="both"/>
        <w:rPr>
          <w:rFonts w:ascii="Bookman Old Style" w:hAnsi="Bookman Old Style"/>
          <w:szCs w:val="24"/>
        </w:rPr>
      </w:pPr>
      <w:r w:rsidRPr="00914733">
        <w:rPr>
          <w:rFonts w:ascii="Bookman Old Style" w:hAnsi="Bookman Old Style"/>
          <w:szCs w:val="24"/>
        </w:rPr>
        <w:lastRenderedPageBreak/>
        <w:t>A contratação de empresa</w:t>
      </w:r>
      <w:r w:rsidR="00A36EE0">
        <w:rPr>
          <w:rFonts w:ascii="Bookman Old Style" w:hAnsi="Bookman Old Style"/>
          <w:szCs w:val="24"/>
        </w:rPr>
        <w:t>(s)</w:t>
      </w:r>
      <w:r w:rsidRPr="00914733">
        <w:rPr>
          <w:rFonts w:ascii="Bookman Old Style" w:hAnsi="Bookman Old Style"/>
          <w:szCs w:val="24"/>
        </w:rPr>
        <w:t xml:space="preserve"> especializada</w:t>
      </w:r>
      <w:r w:rsidR="00A36EE0">
        <w:rPr>
          <w:rFonts w:ascii="Bookman Old Style" w:hAnsi="Bookman Old Style"/>
          <w:szCs w:val="24"/>
        </w:rPr>
        <w:t>(s)</w:t>
      </w:r>
      <w:r w:rsidRPr="00914733">
        <w:rPr>
          <w:rFonts w:ascii="Bookman Old Style" w:hAnsi="Bookman Old Style"/>
          <w:szCs w:val="24"/>
        </w:rPr>
        <w:t xml:space="preserve"> em locação de equipamentos</w:t>
      </w:r>
      <w:r w:rsidR="004D2AA5">
        <w:rPr>
          <w:rFonts w:ascii="Bookman Old Style" w:hAnsi="Bookman Old Style"/>
          <w:szCs w:val="24"/>
        </w:rPr>
        <w:t>,</w:t>
      </w:r>
      <w:r w:rsidRPr="00914733">
        <w:rPr>
          <w:rFonts w:ascii="Bookman Old Style" w:hAnsi="Bookman Old Style"/>
          <w:szCs w:val="24"/>
        </w:rPr>
        <w:t xml:space="preserve"> materiais</w:t>
      </w:r>
      <w:r w:rsidR="004D2AA5">
        <w:rPr>
          <w:rFonts w:ascii="Bookman Old Style" w:hAnsi="Bookman Old Style"/>
          <w:szCs w:val="24"/>
        </w:rPr>
        <w:t xml:space="preserve"> e prestação de serviços</w:t>
      </w:r>
      <w:r w:rsidRPr="00914733">
        <w:rPr>
          <w:rFonts w:ascii="Bookman Old Style" w:hAnsi="Bookman Old Style"/>
          <w:szCs w:val="24"/>
        </w:rPr>
        <w:t xml:space="preserve"> pretende alcançar resultados significativos em termos de qualidade, eficiência, sustentabilidade e flexibilidade na realização dos eventos municipais. Esses resultados contribuirão para a promoção da arte e cultura, otimização dos recursos públicos, e a oferta de uma programação cultural diversificada e de alta qualidade para a comunidade.</w:t>
      </w:r>
    </w:p>
    <w:p w14:paraId="5F0B5732" w14:textId="77777777" w:rsidR="004D2AA5" w:rsidRPr="00914733" w:rsidRDefault="004D2AA5" w:rsidP="00914733">
      <w:pPr>
        <w:jc w:val="both"/>
        <w:rPr>
          <w:rFonts w:ascii="Bookman Old Style" w:hAnsi="Bookman Old Style"/>
          <w:szCs w:val="24"/>
        </w:rPr>
      </w:pPr>
    </w:p>
    <w:p w14:paraId="511CF028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X – PROVIDÊNCIAS A SEREM ADOTADAS PELA ADMINISTRAÇÃO PREVIAMENTE À CELEBRAÇÃO DO CONTRATO</w:t>
      </w:r>
    </w:p>
    <w:p w14:paraId="5E3603F3" w14:textId="77777777" w:rsidR="00810B4D" w:rsidRDefault="00810B4D" w:rsidP="00810B4D">
      <w:pPr>
        <w:spacing w:line="276" w:lineRule="auto"/>
        <w:jc w:val="both"/>
        <w:rPr>
          <w:rFonts w:ascii="Bookman Old Style" w:hAnsi="Bookman Old Style" w:cs="Arial"/>
          <w:bCs/>
          <w:color w:val="000000"/>
          <w:szCs w:val="24"/>
        </w:rPr>
      </w:pPr>
    </w:p>
    <w:p w14:paraId="59425DD0" w14:textId="77777777" w:rsidR="00810B4D" w:rsidRDefault="00810B4D" w:rsidP="00810B4D">
      <w:pPr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 xml:space="preserve">Verificação da disponibilidade orçamentária e de recursos financeiros, além de atendimento aos requisitos descritos no item 3 deste </w:t>
      </w:r>
      <w:proofErr w:type="spellStart"/>
      <w:r>
        <w:rPr>
          <w:rFonts w:ascii="Bookman Old Style" w:hAnsi="Bookman Old Style"/>
          <w:szCs w:val="24"/>
        </w:rPr>
        <w:t>ETP</w:t>
      </w:r>
      <w:proofErr w:type="spellEnd"/>
      <w:r>
        <w:rPr>
          <w:rFonts w:ascii="Bookman Old Style" w:hAnsi="Bookman Old Style"/>
          <w:szCs w:val="24"/>
        </w:rPr>
        <w:t>.</w:t>
      </w:r>
    </w:p>
    <w:p w14:paraId="6215DAEA" w14:textId="77777777" w:rsidR="00810B4D" w:rsidRDefault="00810B4D" w:rsidP="00810B4D">
      <w:pPr>
        <w:jc w:val="both"/>
        <w:rPr>
          <w:rFonts w:ascii="Bookman Old Style" w:hAnsi="Bookman Old Style" w:cs="Arial"/>
          <w:bCs/>
          <w:szCs w:val="24"/>
        </w:rPr>
      </w:pPr>
    </w:p>
    <w:p w14:paraId="7B7C217D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XI – CONTRATAÇÕES CORRELATAS E/OU INTERDEPENDENTES</w:t>
      </w:r>
    </w:p>
    <w:p w14:paraId="4C5E5099" w14:textId="77777777" w:rsidR="00EC5E29" w:rsidRDefault="00EC5E29" w:rsidP="00810B4D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</w:p>
    <w:p w14:paraId="641DBA7C" w14:textId="212610C6" w:rsidR="00810B4D" w:rsidRDefault="00810B4D" w:rsidP="00810B4D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  <w:r>
        <w:rPr>
          <w:rFonts w:ascii="Bookman Old Style" w:eastAsia="TimesNewRomanPSMT" w:hAnsi="Bookman Old Style" w:cs="Arial"/>
          <w:szCs w:val="24"/>
        </w:rPr>
        <w:t>Não existem em andamento nesta administração contratações correlatas ou interdependentes que venham a interferir ou merecer maiores cuidados no planejamento da futura contratação.</w:t>
      </w:r>
    </w:p>
    <w:p w14:paraId="63880D79" w14:textId="77777777" w:rsidR="00810B4D" w:rsidRDefault="00810B4D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7579C068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textAlignment w:val="baseline"/>
        <w:rPr>
          <w:rFonts w:ascii="Bookman Old Style" w:hAnsi="Bookman Old Style" w:cs="Arial"/>
          <w:b/>
          <w:bCs/>
          <w:color w:val="000000"/>
          <w:szCs w:val="24"/>
        </w:rPr>
      </w:pPr>
      <w:proofErr w:type="spellStart"/>
      <w:r>
        <w:rPr>
          <w:rFonts w:ascii="Bookman Old Style" w:hAnsi="Bookman Old Style" w:cs="Arial"/>
          <w:b/>
          <w:bCs/>
          <w:color w:val="000000"/>
          <w:szCs w:val="24"/>
        </w:rPr>
        <w:t>XII</w:t>
      </w:r>
      <w:proofErr w:type="spellEnd"/>
      <w:r>
        <w:rPr>
          <w:rFonts w:ascii="Bookman Old Style" w:hAnsi="Bookman Old Style" w:cs="Arial"/>
          <w:b/>
          <w:bCs/>
          <w:color w:val="000000"/>
          <w:szCs w:val="24"/>
        </w:rPr>
        <w:t xml:space="preserve"> – POSSÍVEIS IMPACTOS AMBIENTAIS E TRATAMENTOS</w:t>
      </w:r>
    </w:p>
    <w:p w14:paraId="5AD753BC" w14:textId="77777777" w:rsidR="00810B4D" w:rsidRDefault="00810B4D" w:rsidP="00810B4D">
      <w:pPr>
        <w:shd w:val="clear" w:color="auto" w:fill="FFFFFF"/>
        <w:spacing w:line="276" w:lineRule="auto"/>
        <w:jc w:val="both"/>
        <w:textAlignment w:val="baseline"/>
        <w:rPr>
          <w:rFonts w:ascii="Bookman Old Style" w:hAnsi="Bookman Old Style" w:cs="Arial"/>
          <w:bCs/>
          <w:color w:val="000000"/>
          <w:szCs w:val="24"/>
        </w:rPr>
      </w:pPr>
    </w:p>
    <w:p w14:paraId="11B43A2D" w14:textId="77777777" w:rsidR="00810B4D" w:rsidRDefault="00810B4D" w:rsidP="00810B4D">
      <w:pPr>
        <w:jc w:val="both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>Buscando o alinhamento com as diretrizes de sustentabilidade ambiental estabelecida para as aquisições realizadas pela Administração Pública, os materiais empregados</w:t>
      </w:r>
      <w:r>
        <w:rPr>
          <w:rFonts w:ascii="Bookman Old Style" w:hAnsi="Bookman Old Style"/>
          <w:spacing w:val="80"/>
          <w:szCs w:val="24"/>
        </w:rPr>
        <w:t xml:space="preserve"> </w:t>
      </w:r>
      <w:r>
        <w:rPr>
          <w:rFonts w:ascii="Bookman Old Style" w:hAnsi="Bookman Old Style"/>
          <w:szCs w:val="24"/>
        </w:rPr>
        <w:t>na execução do serviço, deverão observar, no que couber, as legislações vigentes.</w:t>
      </w:r>
    </w:p>
    <w:p w14:paraId="4A2892E2" w14:textId="77777777" w:rsidR="00810B4D" w:rsidRDefault="00810B4D" w:rsidP="00810B4D">
      <w:pPr>
        <w:shd w:val="clear" w:color="auto" w:fill="FFFFFF"/>
        <w:spacing w:line="276" w:lineRule="auto"/>
        <w:jc w:val="both"/>
        <w:textAlignment w:val="baseline"/>
        <w:rPr>
          <w:rFonts w:ascii="Bookman Old Style" w:hAnsi="Bookman Old Style" w:cs="Arial"/>
          <w:color w:val="000000"/>
          <w:szCs w:val="24"/>
        </w:rPr>
      </w:pPr>
      <w:r>
        <w:rPr>
          <w:rFonts w:ascii="Bookman Old Style" w:hAnsi="Bookman Old Style" w:cs="Arial"/>
          <w:bCs/>
          <w:color w:val="000000"/>
          <w:szCs w:val="24"/>
        </w:rPr>
        <w:t xml:space="preserve"> </w:t>
      </w:r>
    </w:p>
    <w:p w14:paraId="1197CD55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>
        <w:rPr>
          <w:rFonts w:ascii="Bookman Old Style" w:hAnsi="Bookman Old Style" w:cs="Arial"/>
          <w:b/>
          <w:bCs/>
          <w:szCs w:val="24"/>
        </w:rPr>
        <w:t>XIII</w:t>
      </w:r>
      <w:proofErr w:type="spellEnd"/>
      <w:r>
        <w:rPr>
          <w:rFonts w:ascii="Bookman Old Style" w:hAnsi="Bookman Old Style" w:cs="Arial"/>
          <w:b/>
          <w:bCs/>
          <w:szCs w:val="24"/>
        </w:rPr>
        <w:t xml:space="preserve"> – POSICIONAMENTO CONCLUSIVO</w:t>
      </w:r>
    </w:p>
    <w:p w14:paraId="07ACF892" w14:textId="77777777" w:rsidR="00810B4D" w:rsidRDefault="00810B4D" w:rsidP="00810B4D">
      <w:pPr>
        <w:jc w:val="both"/>
        <w:rPr>
          <w:rFonts w:ascii="Bookman Old Style" w:hAnsi="Bookman Old Style"/>
          <w:szCs w:val="24"/>
        </w:rPr>
      </w:pPr>
    </w:p>
    <w:p w14:paraId="11C89F7B" w14:textId="77777777" w:rsidR="00810B4D" w:rsidRDefault="00810B4D" w:rsidP="001D0B3E">
      <w:pPr>
        <w:jc w:val="both"/>
        <w:outlineLvl w:val="2"/>
        <w:rPr>
          <w:rFonts w:ascii="Bookman Old Style" w:hAnsi="Bookman Old Style"/>
          <w:szCs w:val="24"/>
        </w:rPr>
      </w:pPr>
      <w:r>
        <w:rPr>
          <w:rFonts w:ascii="Bookman Old Style" w:hAnsi="Bookman Old Style"/>
          <w:szCs w:val="24"/>
        </w:rPr>
        <w:t xml:space="preserve">Com base nas informações levantadas ao longo do estudo preliminar, </w:t>
      </w:r>
      <w:r w:rsidR="001D0B3E">
        <w:rPr>
          <w:rFonts w:ascii="Bookman Old Style" w:hAnsi="Bookman Old Style"/>
          <w:szCs w:val="24"/>
        </w:rPr>
        <w:t>r</w:t>
      </w:r>
      <w:r w:rsidR="001D0B3E" w:rsidRPr="001D0B3E">
        <w:rPr>
          <w:rFonts w:ascii="Bookman Old Style" w:hAnsi="Bookman Old Style"/>
          <w:szCs w:val="24"/>
        </w:rPr>
        <w:t>ecomendamos firmemente a adoção dessa medida, confiantes de que ela não só atenderá às necessidades imediatas das secretarias municipais, mas também contribuirá para o desenvolvimento cultural e social de nossa comunidade, de forma responsável e alinhada com os princípios de eficiência e transparência que norteiam nossa gestão.</w:t>
      </w:r>
      <w:r>
        <w:rPr>
          <w:rFonts w:ascii="Bookman Old Style" w:hAnsi="Bookman Old Style"/>
          <w:szCs w:val="24"/>
        </w:rPr>
        <w:t xml:space="preserve"> </w:t>
      </w:r>
    </w:p>
    <w:p w14:paraId="589AEC20" w14:textId="77777777" w:rsidR="00810B4D" w:rsidRDefault="00810B4D" w:rsidP="00810B4D">
      <w:pPr>
        <w:autoSpaceDE w:val="0"/>
        <w:autoSpaceDN w:val="0"/>
        <w:adjustRightInd w:val="0"/>
        <w:spacing w:after="120"/>
        <w:jc w:val="both"/>
        <w:rPr>
          <w:rFonts w:ascii="Bookman Old Style" w:hAnsi="Bookman Old Style" w:cs="Arial"/>
          <w:color w:val="000000"/>
          <w:szCs w:val="24"/>
        </w:rPr>
      </w:pPr>
      <w:r>
        <w:rPr>
          <w:rFonts w:ascii="Bookman Old Style" w:eastAsia="TimesNewRomanPSMT" w:hAnsi="Bookman Old Style" w:cs="Arial"/>
          <w:szCs w:val="24"/>
        </w:rPr>
        <w:t xml:space="preserve">Diante do exposto, declara-se a viabilidade da contratação pretendida pela alternativa </w:t>
      </w:r>
      <w:proofErr w:type="spellStart"/>
      <w:r>
        <w:rPr>
          <w:rFonts w:ascii="Bookman Old Style" w:eastAsia="TimesNewRomanPSMT" w:hAnsi="Bookman Old Style" w:cs="Arial"/>
          <w:szCs w:val="24"/>
        </w:rPr>
        <w:t>II</w:t>
      </w:r>
      <w:r w:rsidR="00A04748">
        <w:rPr>
          <w:rFonts w:ascii="Bookman Old Style" w:eastAsia="TimesNewRomanPSMT" w:hAnsi="Bookman Old Style" w:cs="Arial"/>
          <w:szCs w:val="24"/>
        </w:rPr>
        <w:t>I</w:t>
      </w:r>
      <w:proofErr w:type="spellEnd"/>
      <w:r>
        <w:rPr>
          <w:rFonts w:ascii="Bookman Old Style" w:eastAsia="TimesNewRomanPSMT" w:hAnsi="Bookman Old Style" w:cs="Arial"/>
          <w:szCs w:val="24"/>
        </w:rPr>
        <w:t xml:space="preserve"> do levantamento de mercado: </w:t>
      </w:r>
      <w:r w:rsidR="001D0B3E">
        <w:rPr>
          <w:rFonts w:ascii="Bookman Old Style" w:hAnsi="Bookman Old Style" w:cs="Arial"/>
          <w:color w:val="000000"/>
          <w:szCs w:val="24"/>
        </w:rPr>
        <w:t xml:space="preserve">efetuar processo licitatório para </w:t>
      </w:r>
      <w:r w:rsidR="001D0B3E" w:rsidRPr="00715D95">
        <w:rPr>
          <w:rFonts w:ascii="Bookman Old Style" w:hAnsi="Bookman Old Style" w:cs="Arial"/>
          <w:color w:val="000000"/>
          <w:szCs w:val="24"/>
        </w:rPr>
        <w:t>possível contratação de empresa</w:t>
      </w:r>
      <w:r w:rsidR="00A36EE0">
        <w:rPr>
          <w:rFonts w:ascii="Bookman Old Style" w:hAnsi="Bookman Old Style" w:cs="Arial"/>
          <w:color w:val="000000"/>
          <w:szCs w:val="24"/>
        </w:rPr>
        <w:t>(s)</w:t>
      </w:r>
      <w:r w:rsidR="001D0B3E" w:rsidRPr="00715D95">
        <w:rPr>
          <w:rFonts w:ascii="Bookman Old Style" w:hAnsi="Bookman Old Style" w:cs="Arial"/>
          <w:color w:val="000000"/>
          <w:szCs w:val="24"/>
        </w:rPr>
        <w:t xml:space="preserve"> especializada</w:t>
      </w:r>
      <w:r w:rsidR="00A36EE0">
        <w:rPr>
          <w:rFonts w:ascii="Bookman Old Style" w:hAnsi="Bookman Old Style" w:cs="Arial"/>
          <w:color w:val="000000"/>
          <w:szCs w:val="24"/>
        </w:rPr>
        <w:t>(s)</w:t>
      </w:r>
      <w:r w:rsidR="001D0B3E" w:rsidRPr="00715D95">
        <w:rPr>
          <w:rFonts w:ascii="Bookman Old Style" w:hAnsi="Bookman Old Style" w:cs="Arial"/>
          <w:color w:val="000000"/>
          <w:szCs w:val="24"/>
        </w:rPr>
        <w:t xml:space="preserve"> em locação de equipamentos</w:t>
      </w:r>
      <w:r w:rsidR="001D0B3E">
        <w:rPr>
          <w:rFonts w:ascii="Bookman Old Style" w:hAnsi="Bookman Old Style" w:cs="Arial"/>
          <w:color w:val="000000"/>
          <w:szCs w:val="24"/>
        </w:rPr>
        <w:t xml:space="preserve">, </w:t>
      </w:r>
      <w:r w:rsidR="001D0B3E" w:rsidRPr="00715D95">
        <w:rPr>
          <w:rFonts w:ascii="Bookman Old Style" w:hAnsi="Bookman Old Style" w:cs="Arial"/>
          <w:color w:val="000000"/>
          <w:szCs w:val="24"/>
        </w:rPr>
        <w:t>materiais</w:t>
      </w:r>
      <w:r w:rsidR="001D0B3E">
        <w:rPr>
          <w:rFonts w:ascii="Bookman Old Style" w:hAnsi="Bookman Old Style" w:cs="Arial"/>
          <w:color w:val="000000"/>
          <w:szCs w:val="24"/>
        </w:rPr>
        <w:t xml:space="preserve"> e serviços.</w:t>
      </w:r>
    </w:p>
    <w:p w14:paraId="7155FB34" w14:textId="77777777" w:rsidR="00FA32BD" w:rsidRDefault="00FA32BD" w:rsidP="00810B4D">
      <w:pPr>
        <w:autoSpaceDE w:val="0"/>
        <w:autoSpaceDN w:val="0"/>
        <w:adjustRightInd w:val="0"/>
        <w:spacing w:after="120"/>
        <w:jc w:val="both"/>
        <w:rPr>
          <w:rFonts w:ascii="Bookman Old Style" w:eastAsia="TimesNewRomanPSMT" w:hAnsi="Bookman Old Style" w:cs="Arial"/>
          <w:szCs w:val="24"/>
        </w:rPr>
      </w:pPr>
    </w:p>
    <w:p w14:paraId="4A617B8A" w14:textId="77777777" w:rsidR="00810B4D" w:rsidRDefault="00810B4D" w:rsidP="00810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  <w:proofErr w:type="spellStart"/>
      <w:r>
        <w:rPr>
          <w:rFonts w:ascii="Bookman Old Style" w:hAnsi="Bookman Old Style" w:cs="Arial"/>
          <w:b/>
          <w:bCs/>
          <w:szCs w:val="24"/>
        </w:rPr>
        <w:t>XIV</w:t>
      </w:r>
      <w:proofErr w:type="spellEnd"/>
      <w:r>
        <w:rPr>
          <w:rFonts w:ascii="Bookman Old Style" w:hAnsi="Bookman Old Style" w:cs="Arial"/>
          <w:b/>
          <w:bCs/>
          <w:szCs w:val="24"/>
        </w:rPr>
        <w:t xml:space="preserve"> – RESPONSÁVEIS PELA ELABORAÇÃO DESTE </w:t>
      </w:r>
      <w:proofErr w:type="spellStart"/>
      <w:r>
        <w:rPr>
          <w:rFonts w:ascii="Bookman Old Style" w:hAnsi="Bookman Old Style" w:cs="Arial"/>
          <w:b/>
          <w:bCs/>
          <w:szCs w:val="24"/>
        </w:rPr>
        <w:t>ETP</w:t>
      </w:r>
      <w:proofErr w:type="spellEnd"/>
    </w:p>
    <w:p w14:paraId="18CD36E6" w14:textId="77777777" w:rsidR="00810B4D" w:rsidRDefault="00810B4D" w:rsidP="00810B4D">
      <w:pPr>
        <w:autoSpaceDE w:val="0"/>
        <w:autoSpaceDN w:val="0"/>
        <w:adjustRightInd w:val="0"/>
        <w:jc w:val="both"/>
        <w:rPr>
          <w:rFonts w:ascii="Bookman Old Style" w:hAnsi="Bookman Old Style" w:cs="Arial"/>
          <w:b/>
          <w:bCs/>
          <w:szCs w:val="24"/>
        </w:rPr>
      </w:pPr>
    </w:p>
    <w:p w14:paraId="430B217D" w14:textId="5946E129" w:rsidR="00810B4D" w:rsidRDefault="001D0B3E" w:rsidP="00EC5E29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  <w:r>
        <w:rPr>
          <w:rFonts w:ascii="Bookman Old Style" w:hAnsi="Bookman Old Style" w:cs="Arial"/>
          <w:color w:val="000000"/>
          <w:szCs w:val="24"/>
        </w:rPr>
        <w:t xml:space="preserve">Laura Muniz Da Silva </w:t>
      </w:r>
      <w:r w:rsidR="00FA32BD">
        <w:rPr>
          <w:rFonts w:ascii="Bookman Old Style" w:hAnsi="Bookman Old Style" w:cs="Arial"/>
          <w:color w:val="000000"/>
          <w:szCs w:val="24"/>
        </w:rPr>
        <w:t>– Gerente de Cultura, Esportes e Turismo</w:t>
      </w:r>
    </w:p>
    <w:p w14:paraId="10D43276" w14:textId="77777777" w:rsidR="00EC5E29" w:rsidRDefault="00EC5E29" w:rsidP="00EC5E29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2503FFD7" w14:textId="77777777" w:rsidR="00EC5E29" w:rsidRDefault="00EC5E29" w:rsidP="00EC5E29">
      <w:pPr>
        <w:autoSpaceDE w:val="0"/>
        <w:autoSpaceDN w:val="0"/>
        <w:adjustRightInd w:val="0"/>
        <w:jc w:val="both"/>
        <w:rPr>
          <w:rFonts w:ascii="Bookman Old Style" w:hAnsi="Bookman Old Style" w:cs="Arial"/>
          <w:color w:val="000000"/>
          <w:szCs w:val="24"/>
        </w:rPr>
      </w:pPr>
    </w:p>
    <w:p w14:paraId="1D108643" w14:textId="5330A45D" w:rsidR="00810B4D" w:rsidRDefault="00810B4D" w:rsidP="00FA32BD">
      <w:pPr>
        <w:jc w:val="right"/>
        <w:rPr>
          <w:rFonts w:ascii="Bookman Old Style" w:hAnsi="Bookman Old Style" w:cs="Arial"/>
          <w:color w:val="000000"/>
          <w:szCs w:val="24"/>
        </w:rPr>
      </w:pPr>
      <w:r>
        <w:rPr>
          <w:rFonts w:ascii="Bookman Old Style" w:hAnsi="Bookman Old Style" w:cs="Arial"/>
          <w:color w:val="000000"/>
          <w:szCs w:val="24"/>
        </w:rPr>
        <w:t xml:space="preserve">Cordilheira Alta/SC, </w:t>
      </w:r>
      <w:r w:rsidR="00FA32BD">
        <w:rPr>
          <w:rFonts w:ascii="Bookman Old Style" w:hAnsi="Bookman Old Style" w:cs="Arial"/>
          <w:color w:val="000000"/>
          <w:szCs w:val="24"/>
        </w:rPr>
        <w:t>2</w:t>
      </w:r>
      <w:r w:rsidR="008305D4">
        <w:rPr>
          <w:rFonts w:ascii="Bookman Old Style" w:hAnsi="Bookman Old Style" w:cs="Arial"/>
          <w:color w:val="000000"/>
          <w:szCs w:val="24"/>
        </w:rPr>
        <w:t>6</w:t>
      </w:r>
      <w:r>
        <w:rPr>
          <w:rFonts w:ascii="Bookman Old Style" w:hAnsi="Bookman Old Style" w:cs="Arial"/>
          <w:color w:val="000000"/>
          <w:szCs w:val="24"/>
        </w:rPr>
        <w:t xml:space="preserve"> de </w:t>
      </w:r>
      <w:r w:rsidR="001D0B3E">
        <w:rPr>
          <w:rFonts w:ascii="Bookman Old Style" w:hAnsi="Bookman Old Style" w:cs="Arial"/>
          <w:color w:val="000000"/>
          <w:szCs w:val="24"/>
        </w:rPr>
        <w:t>ju</w:t>
      </w:r>
      <w:r w:rsidR="004D2AA5">
        <w:rPr>
          <w:rFonts w:ascii="Bookman Old Style" w:hAnsi="Bookman Old Style" w:cs="Arial"/>
          <w:color w:val="000000"/>
          <w:szCs w:val="24"/>
        </w:rPr>
        <w:t>l</w:t>
      </w:r>
      <w:r w:rsidR="001D0B3E">
        <w:rPr>
          <w:rFonts w:ascii="Bookman Old Style" w:hAnsi="Bookman Old Style" w:cs="Arial"/>
          <w:color w:val="000000"/>
          <w:szCs w:val="24"/>
        </w:rPr>
        <w:t>ho</w:t>
      </w:r>
      <w:r>
        <w:rPr>
          <w:rFonts w:ascii="Bookman Old Style" w:hAnsi="Bookman Old Style" w:cs="Arial"/>
          <w:color w:val="000000"/>
          <w:szCs w:val="24"/>
        </w:rPr>
        <w:t xml:space="preserve"> de 2024.</w:t>
      </w:r>
    </w:p>
    <w:p w14:paraId="1DFB879E" w14:textId="77777777" w:rsidR="00810B4D" w:rsidRDefault="00810B4D" w:rsidP="00810B4D">
      <w:pPr>
        <w:jc w:val="both"/>
        <w:rPr>
          <w:rFonts w:ascii="Bookman Old Style" w:hAnsi="Bookman Old Style" w:cs="Arial"/>
          <w:color w:val="000000"/>
          <w:szCs w:val="24"/>
        </w:rPr>
      </w:pPr>
    </w:p>
    <w:p w14:paraId="558E729E" w14:textId="77777777" w:rsidR="00810B4D" w:rsidRDefault="00810B4D" w:rsidP="00810B4D">
      <w:pPr>
        <w:jc w:val="right"/>
        <w:rPr>
          <w:rFonts w:ascii="Bookman Old Style" w:hAnsi="Bookman Old Style" w:cs="Arial"/>
          <w:color w:val="000000"/>
          <w:szCs w:val="24"/>
        </w:rPr>
      </w:pPr>
    </w:p>
    <w:p w14:paraId="54CFF668" w14:textId="77777777" w:rsidR="00810B4D" w:rsidRDefault="00810B4D" w:rsidP="00810B4D">
      <w:pPr>
        <w:jc w:val="right"/>
        <w:rPr>
          <w:rFonts w:ascii="Bookman Old Style" w:hAnsi="Bookman Old Style" w:cs="Arial"/>
          <w:color w:val="000000"/>
          <w:szCs w:val="24"/>
        </w:rPr>
      </w:pPr>
    </w:p>
    <w:p w14:paraId="492CD9E9" w14:textId="77777777" w:rsidR="00810B4D" w:rsidRDefault="00810B4D" w:rsidP="00810B4D">
      <w:pPr>
        <w:jc w:val="center"/>
        <w:rPr>
          <w:rFonts w:ascii="Bookman Old Style" w:hAnsi="Bookman Old Style" w:cs="Arial"/>
          <w:szCs w:val="24"/>
        </w:rPr>
      </w:pPr>
      <w:r>
        <w:rPr>
          <w:rFonts w:ascii="Bookman Old Style" w:hAnsi="Bookman Old Style" w:cs="Arial"/>
          <w:szCs w:val="24"/>
        </w:rPr>
        <w:t>___________________________________________________</w:t>
      </w:r>
    </w:p>
    <w:p w14:paraId="58B08939" w14:textId="77777777" w:rsidR="00810B4D" w:rsidRDefault="0067577C" w:rsidP="00810B4D">
      <w:pPr>
        <w:jc w:val="center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>Laura Muniz da Silva</w:t>
      </w:r>
    </w:p>
    <w:p w14:paraId="078D37C9" w14:textId="77777777" w:rsidR="0067577C" w:rsidRDefault="0067577C" w:rsidP="00810B4D">
      <w:pPr>
        <w:jc w:val="center"/>
        <w:rPr>
          <w:rFonts w:ascii="Bookman Old Style" w:hAnsi="Bookman Old Style" w:cs="Arial"/>
          <w:b/>
          <w:bCs/>
          <w:szCs w:val="24"/>
        </w:rPr>
      </w:pPr>
      <w:r>
        <w:rPr>
          <w:rFonts w:ascii="Bookman Old Style" w:hAnsi="Bookman Old Style" w:cs="Arial"/>
          <w:b/>
          <w:bCs/>
          <w:szCs w:val="24"/>
        </w:rPr>
        <w:t xml:space="preserve">Gerente de Cultura e Turismo </w:t>
      </w:r>
    </w:p>
    <w:p w14:paraId="4FA1D8F5" w14:textId="77777777" w:rsidR="00810B4D" w:rsidRDefault="00810B4D" w:rsidP="00810B4D">
      <w:pPr>
        <w:jc w:val="both"/>
        <w:rPr>
          <w:rFonts w:ascii="Bookman Old Style" w:hAnsi="Bookman Old Style" w:cs="Arial"/>
          <w:b/>
          <w:bCs/>
          <w:szCs w:val="24"/>
        </w:rPr>
      </w:pPr>
    </w:p>
    <w:p w14:paraId="19807444" w14:textId="0A92F66D" w:rsidR="00323697" w:rsidRPr="0067577C" w:rsidRDefault="00323697" w:rsidP="0067577C">
      <w:pPr>
        <w:jc w:val="center"/>
        <w:rPr>
          <w:rFonts w:ascii="Arial Nova Cond Light" w:hAnsi="Arial Nova Cond Light" w:cs="Arial"/>
          <w:szCs w:val="24"/>
        </w:rPr>
      </w:pPr>
    </w:p>
    <w:sectPr w:rsidR="00323697" w:rsidRPr="006757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cadia Mono">
    <w:altName w:val="Segoe UI Symbol"/>
    <w:charset w:val="00"/>
    <w:family w:val="modern"/>
    <w:pitch w:val="fixed"/>
    <w:sig w:usb0="A1002AFF" w:usb1="C200F9FB" w:usb2="0004002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1D21D06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FD6DFA"/>
    <w:multiLevelType w:val="multilevel"/>
    <w:tmpl w:val="BF4097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353" w:hanging="359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4D"/>
    <w:rsid w:val="0003333B"/>
    <w:rsid w:val="000D58E6"/>
    <w:rsid w:val="001669D3"/>
    <w:rsid w:val="001D0B3E"/>
    <w:rsid w:val="00212DC0"/>
    <w:rsid w:val="002D0B0D"/>
    <w:rsid w:val="002D6F7D"/>
    <w:rsid w:val="00323697"/>
    <w:rsid w:val="00332A23"/>
    <w:rsid w:val="003E4F9F"/>
    <w:rsid w:val="00482D5D"/>
    <w:rsid w:val="004B3A37"/>
    <w:rsid w:val="004D2AA5"/>
    <w:rsid w:val="0051397A"/>
    <w:rsid w:val="00517045"/>
    <w:rsid w:val="0058329B"/>
    <w:rsid w:val="00613284"/>
    <w:rsid w:val="00626198"/>
    <w:rsid w:val="0066718E"/>
    <w:rsid w:val="0067577C"/>
    <w:rsid w:val="00715D95"/>
    <w:rsid w:val="00785D87"/>
    <w:rsid w:val="00793D7D"/>
    <w:rsid w:val="007B30D9"/>
    <w:rsid w:val="007C5440"/>
    <w:rsid w:val="007E10EB"/>
    <w:rsid w:val="00810B4D"/>
    <w:rsid w:val="00826D39"/>
    <w:rsid w:val="008305D4"/>
    <w:rsid w:val="00873078"/>
    <w:rsid w:val="00914733"/>
    <w:rsid w:val="00962D61"/>
    <w:rsid w:val="00A04748"/>
    <w:rsid w:val="00A36EE0"/>
    <w:rsid w:val="00A77985"/>
    <w:rsid w:val="00AE65E3"/>
    <w:rsid w:val="00B17FC5"/>
    <w:rsid w:val="00C6026D"/>
    <w:rsid w:val="00D334E4"/>
    <w:rsid w:val="00D87211"/>
    <w:rsid w:val="00DB40E4"/>
    <w:rsid w:val="00DD049E"/>
    <w:rsid w:val="00E06F10"/>
    <w:rsid w:val="00E668E3"/>
    <w:rsid w:val="00EB574F"/>
    <w:rsid w:val="00EC5E29"/>
    <w:rsid w:val="00FA32BD"/>
    <w:rsid w:val="00FA6177"/>
    <w:rsid w:val="00F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C8070"/>
  <w15:chartTrackingRefBased/>
  <w15:docId w15:val="{EBEA9A79-5D4F-4C06-B342-77501DDB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0B4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810B4D"/>
    <w:rPr>
      <w:color w:val="0563C1"/>
      <w:u w:val="single"/>
    </w:rPr>
  </w:style>
  <w:style w:type="paragraph" w:styleId="Commarcadores">
    <w:name w:val="List Bullet"/>
    <w:basedOn w:val="Normal"/>
    <w:uiPriority w:val="99"/>
    <w:unhideWhenUsed/>
    <w:rsid w:val="000D58E6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1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4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26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00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8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17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84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ultura@pmcordi.sc.gov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9</Pages>
  <Words>2257</Words>
  <Characters>12192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Cordilheira Alta</dc:creator>
  <cp:keywords/>
  <dc:description/>
  <cp:lastModifiedBy>Windows</cp:lastModifiedBy>
  <cp:revision>21</cp:revision>
  <dcterms:created xsi:type="dcterms:W3CDTF">2024-07-03T11:53:00Z</dcterms:created>
  <dcterms:modified xsi:type="dcterms:W3CDTF">2024-08-07T15:38:00Z</dcterms:modified>
</cp:coreProperties>
</file>