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2839E4E4" w:rsidR="00405283" w:rsidRDefault="004523EE" w:rsidP="005937CC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5B88BFFB" w:rsidR="00405283" w:rsidRPr="005937CC" w:rsidRDefault="004523EE" w:rsidP="005937CC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7B6A5B">
        <w:t>d</w:t>
      </w:r>
      <w:r w:rsidR="005937CC">
        <w:t>a autoridade competente</w:t>
      </w:r>
      <w:r w:rsidR="00E56D41">
        <w:t xml:space="preserve">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2B57D8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7ECB495B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3C6F72">
        <w:t>8</w:t>
      </w:r>
      <w:r w:rsidR="00E17F02">
        <w:t>6</w:t>
      </w:r>
      <w:r w:rsidR="003C6F72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C6F72">
        <w:t>4</w:t>
      </w:r>
      <w:r w:rsidR="00E17F02">
        <w:t>4</w:t>
      </w:r>
      <w:r>
        <w:t>/202</w:t>
      </w:r>
      <w:r w:rsidR="0030698A">
        <w:t>4</w:t>
      </w:r>
      <w:r w:rsidR="003C6F72">
        <w:t xml:space="preserve"> </w:t>
      </w: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2B57D8">
        <w:t>item</w:t>
      </w:r>
    </w:p>
    <w:p w14:paraId="004ED2EE" w14:textId="3371B1CB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E17F02" w:rsidRPr="00E17F02">
        <w:rPr>
          <w:rFonts w:ascii="Bookman Old Style" w:hAnsi="Bookman Old Style"/>
          <w:bCs w:val="0"/>
          <w:sz w:val="24"/>
          <w:szCs w:val="24"/>
        </w:rPr>
        <w:t>REGISTRO DE PREÇO PARA FUTURA E EVENTUAL AQUISIÇÃO DE MATERIAIS E EQUIPAMENTOS PARA SEREM UTILIZADOS NO PROGRAMA DE MELHORAMENTO GENÉTICO DE BOVINOCULTURA DO MUNICÍPIO DE CORDILHEIRA ALTA/SC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5876486C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E17F02">
        <w:rPr>
          <w:b/>
          <w:highlight w:val="yellow"/>
        </w:rPr>
        <w:t>12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C6F72">
        <w:rPr>
          <w:b/>
          <w:highlight w:val="yellow"/>
        </w:rPr>
        <w:t>8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18A03E78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E17F02">
        <w:rPr>
          <w:b/>
          <w:highlight w:val="yellow"/>
        </w:rPr>
        <w:t>31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3C6F72">
        <w:rPr>
          <w:b/>
          <w:highlight w:val="yellow"/>
        </w:rPr>
        <w:t>7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293FAAD1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E17F02">
        <w:rPr>
          <w:b/>
          <w:highlight w:val="yellow"/>
        </w:rPr>
        <w:t>12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C6F72">
        <w:rPr>
          <w:b/>
          <w:highlight w:val="yellow"/>
        </w:rPr>
        <w:t>8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131AF023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E17F02">
        <w:rPr>
          <w:color w:val="FF0000"/>
        </w:rPr>
        <w:t>31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E56D41">
        <w:rPr>
          <w:color w:val="FF0000"/>
        </w:rPr>
        <w:t>ju</w:t>
      </w:r>
      <w:r w:rsidR="003C6F72">
        <w:rPr>
          <w:color w:val="FF0000"/>
        </w:rPr>
        <w:t>l</w:t>
      </w:r>
      <w:r w:rsidR="00E56D41">
        <w:rPr>
          <w:color w:val="FF0000"/>
        </w:rPr>
        <w:t>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57781AA2" w:rsidR="00405283" w:rsidRDefault="005937CC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4BD4AFBC" w:rsidR="00405283" w:rsidRDefault="005937CC" w:rsidP="00640E84">
      <w:pPr>
        <w:pStyle w:val="Corpodetexto"/>
        <w:spacing w:line="252" w:lineRule="exact"/>
        <w:jc w:val="both"/>
      </w:pPr>
      <w:r>
        <w:t>Autoridade Competente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C6F72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17F02"/>
    <w:rsid w:val="00E3477F"/>
    <w:rsid w:val="00E56D41"/>
    <w:rsid w:val="00E81A8E"/>
    <w:rsid w:val="00EA36DB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36213-2F92-4BA9-A9E9-24D062E24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271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24</cp:revision>
  <cp:lastPrinted>2024-03-08T17:33:00Z</cp:lastPrinted>
  <dcterms:created xsi:type="dcterms:W3CDTF">2024-03-10T21:38:00Z</dcterms:created>
  <dcterms:modified xsi:type="dcterms:W3CDTF">2024-07-30T19:43:00Z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