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76EA" w:rsidRPr="00A35783" w:rsidRDefault="004E76EA" w:rsidP="004E76EA">
      <w:pPr>
        <w:spacing w:after="120"/>
        <w:mirrorIndents/>
        <w:jc w:val="center"/>
        <w:rPr>
          <w:rFonts w:ascii="Bookman Old Style" w:hAnsi="Bookman Old Style"/>
          <w:b/>
          <w:szCs w:val="24"/>
        </w:rPr>
      </w:pPr>
      <w:bookmarkStart w:id="0" w:name="_GoBack"/>
      <w:bookmarkEnd w:id="0"/>
    </w:p>
    <w:p w:rsidR="004E76EA" w:rsidRPr="00A35783" w:rsidRDefault="004E76EA" w:rsidP="004E76EA">
      <w:pPr>
        <w:spacing w:after="120"/>
        <w:mirrorIndents/>
        <w:jc w:val="center"/>
        <w:rPr>
          <w:rFonts w:ascii="Bookman Old Style" w:hAnsi="Bookman Old Style"/>
          <w:b/>
          <w:szCs w:val="24"/>
        </w:rPr>
      </w:pPr>
      <w:r w:rsidRPr="00A35783">
        <w:rPr>
          <w:rFonts w:ascii="Bookman Old Style" w:hAnsi="Bookman Old Style"/>
          <w:b/>
          <w:szCs w:val="24"/>
        </w:rPr>
        <w:t xml:space="preserve">MINUTA DA ATA DE REGISTRO DE PREÇO Nº. </w:t>
      </w:r>
      <w:proofErr w:type="spellStart"/>
      <w:r w:rsidRPr="00A35783">
        <w:rPr>
          <w:rFonts w:ascii="Bookman Old Style" w:hAnsi="Bookman Old Style"/>
          <w:b/>
          <w:szCs w:val="24"/>
        </w:rPr>
        <w:t>XX</w:t>
      </w:r>
      <w:proofErr w:type="spellEnd"/>
      <w:r w:rsidRPr="00A35783">
        <w:rPr>
          <w:rFonts w:ascii="Bookman Old Style" w:hAnsi="Bookman Old Style"/>
          <w:b/>
          <w:szCs w:val="24"/>
        </w:rPr>
        <w:t>/2024</w:t>
      </w:r>
    </w:p>
    <w:p w:rsidR="004E76EA" w:rsidRPr="00A35783" w:rsidRDefault="004E76EA" w:rsidP="004E76EA">
      <w:pPr>
        <w:spacing w:after="120"/>
        <w:mirrorIndents/>
        <w:jc w:val="both"/>
        <w:rPr>
          <w:rFonts w:ascii="Bookman Old Style" w:hAnsi="Bookman Old Style"/>
          <w:b/>
          <w:szCs w:val="24"/>
        </w:rPr>
      </w:pP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b/>
          <w:szCs w:val="24"/>
        </w:rPr>
        <w:t>O MUNICÍPIO DE CORDILHEIRA ALTA</w:t>
      </w:r>
      <w:r w:rsidRPr="00A35783">
        <w:rPr>
          <w:rFonts w:ascii="Bookman Old Style" w:hAnsi="Bookman Old Style"/>
          <w:szCs w:val="24"/>
        </w:rPr>
        <w:t xml:space="preserve">, pessoa jurídica de direito público interno, inscrito no CNPJ sob n° 95.990.198/0001-04, situado na Rua Celso </w:t>
      </w:r>
      <w:proofErr w:type="spellStart"/>
      <w:r w:rsidRPr="00A35783">
        <w:rPr>
          <w:rFonts w:ascii="Bookman Old Style" w:hAnsi="Bookman Old Style"/>
          <w:szCs w:val="24"/>
        </w:rPr>
        <w:t>Tozzo</w:t>
      </w:r>
      <w:proofErr w:type="spellEnd"/>
      <w:r w:rsidRPr="00A35783">
        <w:rPr>
          <w:rFonts w:ascii="Bookman Old Style" w:hAnsi="Bookman Old Style"/>
          <w:szCs w:val="24"/>
        </w:rPr>
        <w:t>, 27, Centro, Cordilheira Alta/SC, representado neste ato pel</w:t>
      </w:r>
      <w:r>
        <w:rPr>
          <w:rFonts w:ascii="Bookman Old Style" w:hAnsi="Bookman Old Style"/>
          <w:szCs w:val="24"/>
        </w:rPr>
        <w:t>o Prefeito</w:t>
      </w:r>
      <w:r w:rsidRPr="00A35783">
        <w:rPr>
          <w:rFonts w:ascii="Bookman Old Style" w:hAnsi="Bookman Old Style"/>
          <w:szCs w:val="24"/>
        </w:rPr>
        <w:t xml:space="preserve">, senhor </w:t>
      </w:r>
      <w:r>
        <w:rPr>
          <w:rFonts w:ascii="Bookman Old Style" w:hAnsi="Bookman Old Style"/>
          <w:szCs w:val="24"/>
        </w:rPr>
        <w:t xml:space="preserve">Clodoaldo </w:t>
      </w:r>
      <w:proofErr w:type="spellStart"/>
      <w:r>
        <w:rPr>
          <w:rFonts w:ascii="Bookman Old Style" w:hAnsi="Bookman Old Style"/>
          <w:szCs w:val="24"/>
        </w:rPr>
        <w:t>Briancini</w:t>
      </w:r>
      <w:proofErr w:type="spellEnd"/>
      <w:r w:rsidRPr="00A35783">
        <w:rPr>
          <w:rFonts w:ascii="Bookman Old Style" w:hAnsi="Bookman Old Style"/>
          <w:szCs w:val="24"/>
        </w:rPr>
        <w:t xml:space="preserve"> doravante denominado simplesmente CONTRATANTE, e a empresa </w:t>
      </w:r>
      <w:proofErr w:type="spellStart"/>
      <w:r w:rsidRPr="00A35783">
        <w:rPr>
          <w:rFonts w:ascii="Bookman Old Style" w:hAnsi="Bookman Old Style"/>
          <w:szCs w:val="24"/>
        </w:rPr>
        <w:t>XXXXXXXX</w:t>
      </w:r>
      <w:proofErr w:type="spellEnd"/>
      <w:r w:rsidRPr="00A35783">
        <w:rPr>
          <w:rFonts w:ascii="Bookman Old Style" w:hAnsi="Bookman Old Style"/>
          <w:szCs w:val="24"/>
        </w:rPr>
        <w:t xml:space="preserve">, pessoa jurídica de direito privado, inscrita no CNPJ n. </w:t>
      </w:r>
      <w:proofErr w:type="spellStart"/>
      <w:r w:rsidRPr="00A35783">
        <w:rPr>
          <w:rFonts w:ascii="Bookman Old Style" w:hAnsi="Bookman Old Style"/>
          <w:szCs w:val="24"/>
        </w:rPr>
        <w:t>XXXXXXX</w:t>
      </w:r>
      <w:proofErr w:type="spellEnd"/>
      <w:r w:rsidRPr="00A35783">
        <w:rPr>
          <w:rFonts w:ascii="Bookman Old Style" w:hAnsi="Bookman Old Style"/>
          <w:szCs w:val="24"/>
        </w:rPr>
        <w:t xml:space="preserve">, com sede na </w:t>
      </w:r>
      <w:proofErr w:type="spellStart"/>
      <w:r w:rsidRPr="00A35783">
        <w:rPr>
          <w:rFonts w:ascii="Bookman Old Style" w:hAnsi="Bookman Old Style"/>
          <w:szCs w:val="24"/>
        </w:rPr>
        <w:t>XXXXXXXXXX</w:t>
      </w:r>
      <w:proofErr w:type="spellEnd"/>
      <w:r w:rsidRPr="00A35783">
        <w:rPr>
          <w:rFonts w:ascii="Bookman Old Style" w:hAnsi="Bookman Old Style"/>
          <w:szCs w:val="24"/>
        </w:rPr>
        <w:t xml:space="preserve"> representada por </w:t>
      </w:r>
      <w:proofErr w:type="spellStart"/>
      <w:r w:rsidRPr="00A35783">
        <w:rPr>
          <w:rFonts w:ascii="Bookman Old Style" w:hAnsi="Bookman Old Style"/>
          <w:szCs w:val="24"/>
        </w:rPr>
        <w:t>ZXZXZXZXZXZX</w:t>
      </w:r>
      <w:proofErr w:type="spellEnd"/>
      <w:r w:rsidRPr="00A35783">
        <w:rPr>
          <w:rFonts w:ascii="Bookman Old Style" w:hAnsi="Bookman Old Style"/>
          <w:szCs w:val="24"/>
        </w:rPr>
        <w:t>, inscrito(a) no CPF n.***.</w:t>
      </w:r>
      <w:proofErr w:type="spellStart"/>
      <w:r w:rsidRPr="00A35783">
        <w:rPr>
          <w:rFonts w:ascii="Bookman Old Style" w:hAnsi="Bookman Old Style"/>
          <w:szCs w:val="24"/>
        </w:rPr>
        <w:t>XXXXXX</w:t>
      </w:r>
      <w:proofErr w:type="spellEnd"/>
      <w:r w:rsidRPr="00A35783">
        <w:rPr>
          <w:rFonts w:ascii="Bookman Old Style" w:hAnsi="Bookman Old Style"/>
          <w:szCs w:val="24"/>
        </w:rPr>
        <w:t xml:space="preserve">-**, doravante denominada simplesmente CONTRATADA, e perante as testemunhas abaixo firmadas, pactuam o presente termo, cuja celebração foi autorizada de acordo com o Processo Administrativo </w:t>
      </w:r>
      <w:proofErr w:type="spellStart"/>
      <w:r>
        <w:rPr>
          <w:rFonts w:ascii="Bookman Old Style" w:hAnsi="Bookman Old Style"/>
          <w:szCs w:val="24"/>
        </w:rPr>
        <w:t>xx</w:t>
      </w:r>
      <w:proofErr w:type="spellEnd"/>
      <w:r w:rsidRPr="00A35783">
        <w:rPr>
          <w:rFonts w:ascii="Bookman Old Style" w:hAnsi="Bookman Old Style"/>
          <w:szCs w:val="24"/>
        </w:rPr>
        <w:t xml:space="preserve">/2024 modalidade Dispensa de Licitação nº </w:t>
      </w:r>
      <w:proofErr w:type="spellStart"/>
      <w:r>
        <w:rPr>
          <w:rFonts w:ascii="Bookman Old Style" w:hAnsi="Bookman Old Style"/>
          <w:szCs w:val="24"/>
        </w:rPr>
        <w:t>xx</w:t>
      </w:r>
      <w:proofErr w:type="spellEnd"/>
      <w:r w:rsidRPr="00A35783">
        <w:rPr>
          <w:rFonts w:ascii="Bookman Old Style" w:hAnsi="Bookman Old Style"/>
          <w:szCs w:val="24"/>
        </w:rPr>
        <w:t xml:space="preserve">/2024, e que se regerá pela Lei n.14.133/2021 atendidas as cláusulas e condições a seguir enunciadas:  </w:t>
      </w:r>
    </w:p>
    <w:p w:rsidR="004E76EA" w:rsidRPr="00A35783" w:rsidRDefault="004E76EA" w:rsidP="004E76EA">
      <w:pPr>
        <w:spacing w:after="120"/>
        <w:mirrorIndents/>
        <w:jc w:val="both"/>
        <w:rPr>
          <w:rFonts w:ascii="Bookman Old Style" w:hAnsi="Bookman Old Style"/>
          <w:szCs w:val="24"/>
        </w:rPr>
      </w:pPr>
    </w:p>
    <w:p w:rsidR="004E76EA" w:rsidRPr="00A35783" w:rsidRDefault="004E76EA" w:rsidP="004E76EA">
      <w:pPr>
        <w:spacing w:after="120"/>
        <w:mirrorIndents/>
        <w:jc w:val="both"/>
        <w:rPr>
          <w:rFonts w:ascii="Bookman Old Style" w:hAnsi="Bookman Old Style"/>
          <w:b/>
          <w:szCs w:val="24"/>
        </w:rPr>
      </w:pPr>
      <w:r w:rsidRPr="00A35783">
        <w:rPr>
          <w:rFonts w:ascii="Bookman Old Style" w:hAnsi="Bookman Old Style"/>
          <w:b/>
          <w:szCs w:val="24"/>
        </w:rPr>
        <w:t xml:space="preserve">CLÁUSULA PRIMEIRA - DO OBJETO </w:t>
      </w:r>
    </w:p>
    <w:p w:rsidR="004E76EA" w:rsidRPr="00A35783" w:rsidRDefault="004E76EA" w:rsidP="004E76EA">
      <w:pPr>
        <w:spacing w:after="120"/>
        <w:jc w:val="both"/>
        <w:rPr>
          <w:rFonts w:ascii="Bookman Old Style" w:hAnsi="Bookman Old Style" w:cs="Segoe UI"/>
          <w:szCs w:val="24"/>
        </w:rPr>
      </w:pPr>
      <w:r w:rsidRPr="00A35783">
        <w:rPr>
          <w:rFonts w:ascii="Bookman Old Style" w:hAnsi="Bookman Old Style"/>
          <w:szCs w:val="24"/>
        </w:rPr>
        <w:t xml:space="preserve">O objeto do presente contrato é </w:t>
      </w:r>
      <w:r>
        <w:rPr>
          <w:rFonts w:ascii="Bookman Old Style" w:hAnsi="Bookman Old Style"/>
          <w:szCs w:val="24"/>
        </w:rPr>
        <w:t>o</w:t>
      </w:r>
      <w:r w:rsidRPr="00A35783">
        <w:rPr>
          <w:rFonts w:ascii="Bookman Old Style" w:hAnsi="Bookman Old Style"/>
          <w:szCs w:val="24"/>
        </w:rPr>
        <w:t xml:space="preserve"> </w:t>
      </w:r>
      <w:r w:rsidRPr="00830B76">
        <w:rPr>
          <w:rFonts w:ascii="Bookman Old Style" w:hAnsi="Bookman Old Style"/>
          <w:b/>
          <w:szCs w:val="24"/>
        </w:rPr>
        <w:t>REGISTRO DE PREÇOS PARA AQUISIÇÃO CONCRETO BETUMINOSO USINADO A QUENTE (</w:t>
      </w:r>
      <w:proofErr w:type="spellStart"/>
      <w:r w:rsidRPr="00830B76">
        <w:rPr>
          <w:rFonts w:ascii="Bookman Old Style" w:hAnsi="Bookman Old Style"/>
          <w:b/>
          <w:szCs w:val="24"/>
        </w:rPr>
        <w:t>CBUQ</w:t>
      </w:r>
      <w:proofErr w:type="spellEnd"/>
      <w:r w:rsidRPr="00830B76">
        <w:rPr>
          <w:rFonts w:ascii="Bookman Old Style" w:hAnsi="Bookman Old Style"/>
          <w:b/>
          <w:szCs w:val="24"/>
        </w:rPr>
        <w:t>)</w:t>
      </w:r>
      <w:r w:rsidRPr="00A35783">
        <w:rPr>
          <w:rFonts w:ascii="Bookman Old Style" w:hAnsi="Bookman Old Style" w:cs="Segoe UI"/>
          <w:szCs w:val="24"/>
        </w:rPr>
        <w:t>conforme tabela a seguir:</w:t>
      </w:r>
    </w:p>
    <w:p w:rsidR="004E76EA" w:rsidRPr="00A35783" w:rsidRDefault="004E76EA" w:rsidP="004E76EA">
      <w:pPr>
        <w:spacing w:after="120"/>
        <w:jc w:val="both"/>
        <w:rPr>
          <w:rFonts w:ascii="Bookman Old Style" w:hAnsi="Bookman Old Style"/>
          <w:b/>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980"/>
        <w:gridCol w:w="797"/>
        <w:gridCol w:w="970"/>
        <w:gridCol w:w="3113"/>
        <w:gridCol w:w="1242"/>
        <w:gridCol w:w="1328"/>
      </w:tblGrid>
      <w:tr w:rsidR="004E76EA" w:rsidRPr="000F5598" w:rsidTr="00775DDE">
        <w:tc>
          <w:tcPr>
            <w:tcW w:w="803" w:type="dxa"/>
            <w:shd w:val="clear" w:color="auto" w:fill="auto"/>
          </w:tcPr>
          <w:p w:rsidR="004E76EA" w:rsidRPr="000F5598" w:rsidRDefault="004E76EA" w:rsidP="00775DDE">
            <w:pPr>
              <w:spacing w:after="120"/>
              <w:jc w:val="both"/>
              <w:rPr>
                <w:rFonts w:ascii="Bookman Old Style" w:eastAsia="Calibri" w:hAnsi="Bookman Old Style"/>
                <w:b/>
                <w:szCs w:val="24"/>
              </w:rPr>
            </w:pPr>
            <w:r w:rsidRPr="000F5598">
              <w:rPr>
                <w:rFonts w:ascii="Bookman Old Style" w:eastAsia="Calibri" w:hAnsi="Bookman Old Style"/>
                <w:b/>
                <w:szCs w:val="24"/>
              </w:rPr>
              <w:t>Item</w:t>
            </w:r>
          </w:p>
        </w:tc>
        <w:tc>
          <w:tcPr>
            <w:tcW w:w="980" w:type="dxa"/>
            <w:shd w:val="clear" w:color="auto" w:fill="auto"/>
          </w:tcPr>
          <w:p w:rsidR="004E76EA" w:rsidRPr="000F5598" w:rsidRDefault="004E76EA" w:rsidP="00775DDE">
            <w:pPr>
              <w:spacing w:after="120"/>
              <w:jc w:val="both"/>
              <w:rPr>
                <w:rFonts w:ascii="Bookman Old Style" w:eastAsia="Calibri" w:hAnsi="Bookman Old Style"/>
                <w:b/>
                <w:szCs w:val="24"/>
              </w:rPr>
            </w:pPr>
            <w:r w:rsidRPr="000F5598">
              <w:rPr>
                <w:rFonts w:ascii="Bookman Old Style" w:eastAsia="Calibri" w:hAnsi="Bookman Old Style"/>
                <w:b/>
                <w:szCs w:val="24"/>
              </w:rPr>
              <w:t>Quant</w:t>
            </w:r>
          </w:p>
        </w:tc>
        <w:tc>
          <w:tcPr>
            <w:tcW w:w="797" w:type="dxa"/>
            <w:shd w:val="clear" w:color="auto" w:fill="auto"/>
          </w:tcPr>
          <w:p w:rsidR="004E76EA" w:rsidRPr="000F5598" w:rsidRDefault="004E76EA" w:rsidP="00775DDE">
            <w:pPr>
              <w:spacing w:after="120"/>
              <w:jc w:val="both"/>
              <w:rPr>
                <w:rFonts w:ascii="Bookman Old Style" w:eastAsia="Calibri" w:hAnsi="Bookman Old Style"/>
                <w:b/>
                <w:szCs w:val="24"/>
              </w:rPr>
            </w:pPr>
            <w:proofErr w:type="spellStart"/>
            <w:r w:rsidRPr="000F5598">
              <w:rPr>
                <w:rFonts w:ascii="Bookman Old Style" w:eastAsia="Calibri" w:hAnsi="Bookman Old Style"/>
                <w:b/>
                <w:szCs w:val="24"/>
              </w:rPr>
              <w:t>Unid</w:t>
            </w:r>
            <w:proofErr w:type="spellEnd"/>
          </w:p>
        </w:tc>
        <w:tc>
          <w:tcPr>
            <w:tcW w:w="970" w:type="dxa"/>
            <w:shd w:val="clear" w:color="auto" w:fill="auto"/>
          </w:tcPr>
          <w:p w:rsidR="004E76EA" w:rsidRPr="000F5598" w:rsidRDefault="004E76EA" w:rsidP="00775DDE">
            <w:pPr>
              <w:spacing w:after="120"/>
              <w:jc w:val="both"/>
              <w:rPr>
                <w:rFonts w:ascii="Bookman Old Style" w:eastAsia="Calibri" w:hAnsi="Bookman Old Style"/>
                <w:b/>
                <w:szCs w:val="24"/>
              </w:rPr>
            </w:pPr>
            <w:r w:rsidRPr="000F5598">
              <w:rPr>
                <w:rFonts w:ascii="Bookman Old Style" w:eastAsia="Calibri" w:hAnsi="Bookman Old Style"/>
                <w:b/>
                <w:szCs w:val="24"/>
              </w:rPr>
              <w:t>Marca</w:t>
            </w:r>
          </w:p>
        </w:tc>
        <w:tc>
          <w:tcPr>
            <w:tcW w:w="3421" w:type="dxa"/>
            <w:shd w:val="clear" w:color="auto" w:fill="auto"/>
          </w:tcPr>
          <w:p w:rsidR="004E76EA" w:rsidRPr="000F5598" w:rsidRDefault="004E76EA" w:rsidP="00775DDE">
            <w:pPr>
              <w:spacing w:after="120"/>
              <w:jc w:val="both"/>
              <w:rPr>
                <w:rFonts w:ascii="Bookman Old Style" w:eastAsia="Calibri" w:hAnsi="Bookman Old Style"/>
                <w:b/>
                <w:szCs w:val="24"/>
              </w:rPr>
            </w:pPr>
            <w:r w:rsidRPr="000F5598">
              <w:rPr>
                <w:rFonts w:ascii="Bookman Old Style" w:eastAsia="Calibri" w:hAnsi="Bookman Old Style"/>
                <w:b/>
                <w:szCs w:val="24"/>
              </w:rPr>
              <w:t>Descrição</w:t>
            </w:r>
          </w:p>
        </w:tc>
        <w:tc>
          <w:tcPr>
            <w:tcW w:w="1246" w:type="dxa"/>
            <w:shd w:val="clear" w:color="auto" w:fill="auto"/>
          </w:tcPr>
          <w:p w:rsidR="004E76EA" w:rsidRPr="000F5598" w:rsidRDefault="004E76EA" w:rsidP="00775DDE">
            <w:pPr>
              <w:spacing w:after="120"/>
              <w:jc w:val="both"/>
              <w:rPr>
                <w:rFonts w:ascii="Bookman Old Style" w:eastAsia="Calibri" w:hAnsi="Bookman Old Style"/>
                <w:b/>
                <w:szCs w:val="24"/>
              </w:rPr>
            </w:pPr>
            <w:r w:rsidRPr="000F5598">
              <w:rPr>
                <w:rFonts w:ascii="Bookman Old Style" w:eastAsia="Calibri" w:hAnsi="Bookman Old Style"/>
                <w:b/>
                <w:szCs w:val="24"/>
              </w:rPr>
              <w:t>Valor unitário</w:t>
            </w:r>
          </w:p>
        </w:tc>
        <w:tc>
          <w:tcPr>
            <w:tcW w:w="1412" w:type="dxa"/>
            <w:shd w:val="clear" w:color="auto" w:fill="auto"/>
          </w:tcPr>
          <w:p w:rsidR="004E76EA" w:rsidRPr="000F5598" w:rsidRDefault="004E76EA" w:rsidP="00775DDE">
            <w:pPr>
              <w:spacing w:after="120"/>
              <w:jc w:val="both"/>
              <w:rPr>
                <w:rFonts w:ascii="Bookman Old Style" w:eastAsia="Calibri" w:hAnsi="Bookman Old Style"/>
                <w:b/>
                <w:szCs w:val="24"/>
              </w:rPr>
            </w:pPr>
            <w:r w:rsidRPr="000F5598">
              <w:rPr>
                <w:rFonts w:ascii="Bookman Old Style" w:eastAsia="Calibri" w:hAnsi="Bookman Old Style"/>
                <w:b/>
                <w:szCs w:val="24"/>
              </w:rPr>
              <w:t>Valor total</w:t>
            </w:r>
          </w:p>
        </w:tc>
      </w:tr>
      <w:tr w:rsidR="004E76EA" w:rsidRPr="000F5598" w:rsidTr="00775DDE">
        <w:tc>
          <w:tcPr>
            <w:tcW w:w="803" w:type="dxa"/>
            <w:shd w:val="clear" w:color="auto" w:fill="auto"/>
          </w:tcPr>
          <w:p w:rsidR="004E76EA" w:rsidRPr="000F5598" w:rsidRDefault="004E76EA" w:rsidP="00775DDE">
            <w:pPr>
              <w:spacing w:after="120"/>
              <w:jc w:val="both"/>
              <w:rPr>
                <w:rFonts w:ascii="Bookman Old Style" w:eastAsia="Calibri" w:hAnsi="Bookman Old Style"/>
                <w:bCs/>
                <w:szCs w:val="24"/>
              </w:rPr>
            </w:pPr>
            <w:proofErr w:type="spellStart"/>
            <w:r w:rsidRPr="000F5598">
              <w:rPr>
                <w:rFonts w:ascii="Bookman Old Style" w:eastAsia="Calibri" w:hAnsi="Bookman Old Style"/>
                <w:bCs/>
                <w:szCs w:val="24"/>
              </w:rPr>
              <w:t>XX</w:t>
            </w:r>
            <w:proofErr w:type="spellEnd"/>
          </w:p>
        </w:tc>
        <w:tc>
          <w:tcPr>
            <w:tcW w:w="980" w:type="dxa"/>
            <w:shd w:val="clear" w:color="auto" w:fill="auto"/>
          </w:tcPr>
          <w:p w:rsidR="004E76EA" w:rsidRPr="000F5598" w:rsidRDefault="004E76EA" w:rsidP="00775DDE">
            <w:pPr>
              <w:spacing w:after="120"/>
              <w:jc w:val="both"/>
              <w:rPr>
                <w:rFonts w:ascii="Bookman Old Style" w:eastAsia="Calibri" w:hAnsi="Bookman Old Style"/>
                <w:bCs/>
                <w:szCs w:val="24"/>
              </w:rPr>
            </w:pPr>
            <w:proofErr w:type="spellStart"/>
            <w:r w:rsidRPr="000F5598">
              <w:rPr>
                <w:rFonts w:ascii="Bookman Old Style" w:eastAsia="Calibri" w:hAnsi="Bookman Old Style"/>
                <w:bCs/>
                <w:szCs w:val="24"/>
              </w:rPr>
              <w:t>XX</w:t>
            </w:r>
            <w:proofErr w:type="spellEnd"/>
          </w:p>
        </w:tc>
        <w:tc>
          <w:tcPr>
            <w:tcW w:w="797" w:type="dxa"/>
            <w:shd w:val="clear" w:color="auto" w:fill="auto"/>
          </w:tcPr>
          <w:p w:rsidR="004E76EA" w:rsidRPr="000F5598" w:rsidRDefault="004E76EA" w:rsidP="00775DDE">
            <w:pPr>
              <w:spacing w:after="120"/>
              <w:jc w:val="both"/>
              <w:rPr>
                <w:rFonts w:ascii="Bookman Old Style" w:eastAsia="Calibri" w:hAnsi="Bookman Old Style"/>
                <w:bCs/>
                <w:szCs w:val="24"/>
              </w:rPr>
            </w:pPr>
            <w:proofErr w:type="spellStart"/>
            <w:r w:rsidRPr="000F5598">
              <w:rPr>
                <w:rFonts w:ascii="Bookman Old Style" w:eastAsia="Calibri" w:hAnsi="Bookman Old Style"/>
                <w:bCs/>
                <w:szCs w:val="24"/>
              </w:rPr>
              <w:t>XX</w:t>
            </w:r>
            <w:proofErr w:type="spellEnd"/>
          </w:p>
        </w:tc>
        <w:tc>
          <w:tcPr>
            <w:tcW w:w="970" w:type="dxa"/>
            <w:shd w:val="clear" w:color="auto" w:fill="auto"/>
          </w:tcPr>
          <w:p w:rsidR="004E76EA" w:rsidRPr="000F5598" w:rsidRDefault="004E76EA" w:rsidP="00775DDE">
            <w:pPr>
              <w:spacing w:after="120"/>
              <w:jc w:val="both"/>
              <w:rPr>
                <w:rFonts w:ascii="Bookman Old Style" w:eastAsia="Calibri" w:hAnsi="Bookman Old Style"/>
                <w:bCs/>
                <w:szCs w:val="24"/>
              </w:rPr>
            </w:pPr>
            <w:proofErr w:type="spellStart"/>
            <w:r w:rsidRPr="000F5598">
              <w:rPr>
                <w:rFonts w:ascii="Bookman Old Style" w:eastAsia="Calibri" w:hAnsi="Bookman Old Style"/>
                <w:bCs/>
                <w:szCs w:val="24"/>
              </w:rPr>
              <w:t>XX</w:t>
            </w:r>
            <w:proofErr w:type="spellEnd"/>
          </w:p>
        </w:tc>
        <w:tc>
          <w:tcPr>
            <w:tcW w:w="3421" w:type="dxa"/>
            <w:shd w:val="clear" w:color="auto" w:fill="auto"/>
          </w:tcPr>
          <w:p w:rsidR="004E76EA" w:rsidRPr="000F5598" w:rsidRDefault="004E76EA" w:rsidP="00775DDE">
            <w:pPr>
              <w:spacing w:after="120"/>
              <w:jc w:val="both"/>
              <w:rPr>
                <w:rFonts w:ascii="Bookman Old Style" w:eastAsia="Calibri" w:hAnsi="Bookman Old Style"/>
                <w:bCs/>
                <w:szCs w:val="24"/>
              </w:rPr>
            </w:pPr>
            <w:proofErr w:type="spellStart"/>
            <w:r w:rsidRPr="000F5598">
              <w:rPr>
                <w:rFonts w:ascii="Bookman Old Style" w:eastAsia="Calibri" w:hAnsi="Bookman Old Style"/>
                <w:bCs/>
                <w:szCs w:val="24"/>
              </w:rPr>
              <w:t>XXXXXX</w:t>
            </w:r>
            <w:proofErr w:type="spellEnd"/>
          </w:p>
        </w:tc>
        <w:tc>
          <w:tcPr>
            <w:tcW w:w="1246" w:type="dxa"/>
            <w:shd w:val="clear" w:color="auto" w:fill="auto"/>
          </w:tcPr>
          <w:p w:rsidR="004E76EA" w:rsidRPr="000F5598" w:rsidRDefault="004E76EA" w:rsidP="00775DDE">
            <w:pPr>
              <w:spacing w:after="120"/>
              <w:jc w:val="both"/>
              <w:rPr>
                <w:rFonts w:ascii="Bookman Old Style" w:eastAsia="Calibri" w:hAnsi="Bookman Old Style"/>
                <w:bCs/>
                <w:szCs w:val="24"/>
              </w:rPr>
            </w:pPr>
            <w:proofErr w:type="spellStart"/>
            <w:r w:rsidRPr="000F5598">
              <w:rPr>
                <w:rFonts w:ascii="Bookman Old Style" w:eastAsia="Calibri" w:hAnsi="Bookman Old Style"/>
                <w:bCs/>
                <w:szCs w:val="24"/>
              </w:rPr>
              <w:t>XXX</w:t>
            </w:r>
            <w:proofErr w:type="spellEnd"/>
          </w:p>
        </w:tc>
        <w:tc>
          <w:tcPr>
            <w:tcW w:w="1412" w:type="dxa"/>
            <w:shd w:val="clear" w:color="auto" w:fill="auto"/>
          </w:tcPr>
          <w:p w:rsidR="004E76EA" w:rsidRPr="000F5598" w:rsidRDefault="004E76EA" w:rsidP="00775DDE">
            <w:pPr>
              <w:spacing w:after="120"/>
              <w:jc w:val="both"/>
              <w:rPr>
                <w:rFonts w:ascii="Bookman Old Style" w:eastAsia="Calibri" w:hAnsi="Bookman Old Style"/>
                <w:bCs/>
                <w:szCs w:val="24"/>
              </w:rPr>
            </w:pPr>
            <w:proofErr w:type="spellStart"/>
            <w:r w:rsidRPr="000F5598">
              <w:rPr>
                <w:rFonts w:ascii="Bookman Old Style" w:eastAsia="Calibri" w:hAnsi="Bookman Old Style"/>
                <w:bCs/>
                <w:szCs w:val="24"/>
              </w:rPr>
              <w:t>XXX</w:t>
            </w:r>
            <w:proofErr w:type="spellEnd"/>
          </w:p>
        </w:tc>
      </w:tr>
    </w:tbl>
    <w:p w:rsidR="004E76EA" w:rsidRPr="00A35783" w:rsidRDefault="004E76EA" w:rsidP="004E76EA">
      <w:pPr>
        <w:spacing w:after="120"/>
        <w:jc w:val="both"/>
        <w:rPr>
          <w:rFonts w:ascii="Bookman Old Style" w:hAnsi="Bookman Old Style"/>
          <w:b/>
          <w:szCs w:val="24"/>
        </w:rPr>
      </w:pP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1.2. O edital e seus anexos, bem como a proposta da empresa DETENTORA desta Ata, são partes integrantes deste instrumento como se transcritos fossem.     </w:t>
      </w:r>
    </w:p>
    <w:p w:rsidR="004E76EA" w:rsidRPr="00A35783" w:rsidRDefault="004E76EA" w:rsidP="004E76EA">
      <w:pPr>
        <w:spacing w:after="120"/>
        <w:mirrorIndents/>
        <w:jc w:val="both"/>
        <w:rPr>
          <w:rFonts w:ascii="Bookman Old Style" w:hAnsi="Bookman Old Style"/>
          <w:b/>
          <w:szCs w:val="24"/>
        </w:rPr>
      </w:pPr>
    </w:p>
    <w:p w:rsidR="004E76EA" w:rsidRPr="00A35783" w:rsidRDefault="004E76EA" w:rsidP="004E76EA">
      <w:pPr>
        <w:spacing w:after="120"/>
        <w:mirrorIndents/>
        <w:jc w:val="both"/>
        <w:rPr>
          <w:rFonts w:ascii="Bookman Old Style" w:hAnsi="Bookman Old Style"/>
          <w:b/>
          <w:szCs w:val="24"/>
        </w:rPr>
      </w:pPr>
      <w:r w:rsidRPr="00A35783">
        <w:rPr>
          <w:rFonts w:ascii="Bookman Old Style" w:hAnsi="Bookman Old Style"/>
          <w:b/>
          <w:szCs w:val="24"/>
        </w:rPr>
        <w:t xml:space="preserve">CLÁUSULA SEGUNDA - DO VALOR CONTRATUAL  </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2.1. O valor total global estimado com o presente registro de preços é de R$ </w:t>
      </w:r>
      <w:proofErr w:type="spellStart"/>
      <w:r w:rsidRPr="00A35783">
        <w:rPr>
          <w:rFonts w:ascii="Bookman Old Style" w:hAnsi="Bookman Old Style"/>
          <w:szCs w:val="24"/>
        </w:rPr>
        <w:t>XXX</w:t>
      </w:r>
      <w:proofErr w:type="spellEnd"/>
      <w:r w:rsidRPr="00A35783">
        <w:rPr>
          <w:rFonts w:ascii="Bookman Old Style" w:hAnsi="Bookman Old Style"/>
          <w:szCs w:val="24"/>
        </w:rPr>
        <w:t xml:space="preserve"> (</w:t>
      </w:r>
      <w:proofErr w:type="spellStart"/>
      <w:r w:rsidRPr="00A35783">
        <w:rPr>
          <w:rFonts w:ascii="Bookman Old Style" w:hAnsi="Bookman Old Style"/>
          <w:szCs w:val="24"/>
        </w:rPr>
        <w:t>XXXXX</w:t>
      </w:r>
      <w:proofErr w:type="spellEnd"/>
      <w:r w:rsidRPr="00A35783">
        <w:rPr>
          <w:rFonts w:ascii="Bookman Old Style" w:hAnsi="Bookman Old Style"/>
          <w:szCs w:val="24"/>
        </w:rPr>
        <w:t>).</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2.1.1. Os preços ofertados pela empresa DETENTORA da presente Ata de Registro de Preços e que serão pagos na possível aquisição dos produtos/serviços são aqueles especificados na tabela do item 1.1 desta Ata.</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2.2. Em cada fornecimento decorrente desta Ata, serão observadas, quanto ao preço, as cláusulas e condições constantes do Edital referente à mesma.  </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2.3. Os itens deverão ser entregues de acordo com a descrição constante no anexo “A” do edital e da proposta comercial da DETENTORA.  </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lastRenderedPageBreak/>
        <w:t xml:space="preserve">2.4. Aplica-se nesta contratação, resultante da Ata de Registro de Preços a aplicação da IN </w:t>
      </w:r>
      <w:proofErr w:type="spellStart"/>
      <w:r w:rsidRPr="00A35783">
        <w:rPr>
          <w:rFonts w:ascii="Bookman Old Style" w:hAnsi="Bookman Old Style"/>
          <w:szCs w:val="24"/>
        </w:rPr>
        <w:t>RFB</w:t>
      </w:r>
      <w:proofErr w:type="spellEnd"/>
      <w:r w:rsidRPr="00A35783">
        <w:rPr>
          <w:rFonts w:ascii="Bookman Old Style" w:hAnsi="Bookman Old Style"/>
          <w:szCs w:val="24"/>
        </w:rPr>
        <w:t xml:space="preserve"> nº 1.234/2012, bem como o Decreto Municipal 193/2023, que dispõe sobre a IRRF nas contratações de bens e serviços pela Administração do Município de Cordilheira Alta/SC.</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                                   </w:t>
      </w:r>
    </w:p>
    <w:p w:rsidR="004E76EA" w:rsidRPr="00A35783" w:rsidRDefault="004E76EA" w:rsidP="004E76EA">
      <w:pPr>
        <w:spacing w:after="120"/>
        <w:mirrorIndents/>
        <w:jc w:val="both"/>
        <w:rPr>
          <w:rFonts w:ascii="Bookman Old Style" w:hAnsi="Bookman Old Style"/>
          <w:b/>
          <w:szCs w:val="24"/>
        </w:rPr>
      </w:pPr>
      <w:r w:rsidRPr="00A35783">
        <w:rPr>
          <w:rFonts w:ascii="Bookman Old Style" w:hAnsi="Bookman Old Style"/>
          <w:b/>
          <w:szCs w:val="24"/>
        </w:rPr>
        <w:t>CLÁUSULA TERCEIRA - DO PRAZO, FORMA E LOCAL DE FORNECIMENTO</w:t>
      </w:r>
    </w:p>
    <w:p w:rsidR="004E76EA" w:rsidRPr="00393842" w:rsidRDefault="004E76EA" w:rsidP="004E76EA">
      <w:pPr>
        <w:spacing w:after="120"/>
        <w:jc w:val="both"/>
        <w:rPr>
          <w:rFonts w:ascii="Bookman Old Style" w:hAnsi="Bookman Old Style"/>
          <w:iCs/>
          <w:color w:val="000000"/>
          <w:szCs w:val="24"/>
        </w:rPr>
      </w:pPr>
      <w:r w:rsidRPr="00393842">
        <w:rPr>
          <w:rFonts w:ascii="Bookman Old Style" w:hAnsi="Bookman Old Style"/>
          <w:szCs w:val="24"/>
        </w:rPr>
        <w:t xml:space="preserve">3.1 - </w:t>
      </w:r>
      <w:r w:rsidRPr="00393842">
        <w:rPr>
          <w:rFonts w:ascii="Bookman Old Style" w:hAnsi="Bookman Old Style"/>
          <w:iCs/>
          <w:color w:val="000000"/>
          <w:szCs w:val="24"/>
        </w:rPr>
        <w:t>O prazo de entrega do objeto será de acordo com o cronograma expedido pela secretaria solicitante, para a execução das obras.</w:t>
      </w:r>
    </w:p>
    <w:p w:rsidR="004E76EA" w:rsidRPr="00393842" w:rsidRDefault="004E76EA" w:rsidP="004E76EA">
      <w:pPr>
        <w:spacing w:after="120"/>
        <w:jc w:val="both"/>
        <w:rPr>
          <w:rFonts w:ascii="Bookman Old Style" w:hAnsi="Bookman Old Style"/>
          <w:iCs/>
          <w:color w:val="000000"/>
          <w:szCs w:val="24"/>
        </w:rPr>
      </w:pPr>
      <w:r>
        <w:rPr>
          <w:rFonts w:ascii="Bookman Old Style" w:hAnsi="Bookman Old Style"/>
          <w:iCs/>
          <w:color w:val="000000"/>
          <w:szCs w:val="24"/>
        </w:rPr>
        <w:t>3</w:t>
      </w:r>
      <w:r w:rsidRPr="00393842">
        <w:rPr>
          <w:rFonts w:ascii="Bookman Old Style" w:hAnsi="Bookman Old Style"/>
          <w:iCs/>
          <w:color w:val="000000"/>
          <w:szCs w:val="24"/>
        </w:rPr>
        <w:t xml:space="preserve">.1.1 – A retirada do material, na usina de asfalto do </w:t>
      </w:r>
      <w:proofErr w:type="spellStart"/>
      <w:r w:rsidRPr="00393842">
        <w:rPr>
          <w:rFonts w:ascii="Bookman Old Style" w:hAnsi="Bookman Old Style"/>
          <w:iCs/>
          <w:color w:val="000000"/>
          <w:szCs w:val="24"/>
        </w:rPr>
        <w:t>Cidema</w:t>
      </w:r>
      <w:proofErr w:type="spellEnd"/>
      <w:r w:rsidRPr="00393842">
        <w:rPr>
          <w:rFonts w:ascii="Bookman Old Style" w:hAnsi="Bookman Old Style"/>
          <w:iCs/>
          <w:color w:val="000000"/>
          <w:szCs w:val="24"/>
        </w:rPr>
        <w:t>, será realizada pela Contratante, conforme datas a serem acordadas entre a Contratada e a Contratante, em conjunto com a empresa vencedora da licitação para executar o serviço.</w:t>
      </w:r>
    </w:p>
    <w:p w:rsidR="004E76EA" w:rsidRPr="00393842" w:rsidRDefault="004E76EA" w:rsidP="004E76EA">
      <w:pPr>
        <w:spacing w:after="120"/>
        <w:jc w:val="both"/>
        <w:rPr>
          <w:rFonts w:ascii="Bookman Old Style" w:hAnsi="Bookman Old Style"/>
          <w:iCs/>
          <w:color w:val="000000"/>
          <w:szCs w:val="24"/>
        </w:rPr>
      </w:pPr>
      <w:r>
        <w:rPr>
          <w:rFonts w:ascii="Bookman Old Style" w:hAnsi="Bookman Old Style"/>
          <w:iCs/>
          <w:color w:val="000000"/>
          <w:szCs w:val="24"/>
        </w:rPr>
        <w:t>3</w:t>
      </w:r>
      <w:r w:rsidRPr="00393842">
        <w:rPr>
          <w:rFonts w:ascii="Bookman Old Style" w:hAnsi="Bookman Old Style"/>
          <w:iCs/>
          <w:color w:val="000000"/>
          <w:szCs w:val="24"/>
        </w:rPr>
        <w:t>.1.2 – A responsabilidade pela retirada dos materiais e o custo de transporte é da Contratante.</w:t>
      </w:r>
    </w:p>
    <w:p w:rsidR="004E76EA" w:rsidRPr="00393842" w:rsidRDefault="004E76EA" w:rsidP="004E76EA">
      <w:pPr>
        <w:spacing w:after="120"/>
        <w:jc w:val="both"/>
        <w:rPr>
          <w:rFonts w:ascii="Bookman Old Style" w:hAnsi="Bookman Old Style"/>
          <w:iCs/>
          <w:color w:val="000000"/>
          <w:szCs w:val="24"/>
        </w:rPr>
      </w:pPr>
      <w:r>
        <w:rPr>
          <w:rFonts w:ascii="Bookman Old Style" w:hAnsi="Bookman Old Style"/>
          <w:iCs/>
          <w:color w:val="000000"/>
          <w:szCs w:val="24"/>
        </w:rPr>
        <w:t>3</w:t>
      </w:r>
      <w:r w:rsidRPr="00393842">
        <w:rPr>
          <w:rFonts w:ascii="Bookman Old Style" w:hAnsi="Bookman Old Style"/>
          <w:iCs/>
          <w:color w:val="000000"/>
          <w:szCs w:val="24"/>
        </w:rPr>
        <w:t>.1.3 – A retirada do material deste objeto será realizada em quantidade e tempo suficiente para que cada obra possa ser realizada continuamente sem interrupções, do início ao fim.</w:t>
      </w:r>
    </w:p>
    <w:p w:rsidR="004E76EA" w:rsidRPr="00393842" w:rsidRDefault="004E76EA" w:rsidP="004E76EA">
      <w:pPr>
        <w:spacing w:after="120"/>
        <w:jc w:val="both"/>
        <w:rPr>
          <w:rFonts w:ascii="Bookman Old Style" w:hAnsi="Bookman Old Style"/>
          <w:bCs/>
          <w:szCs w:val="24"/>
        </w:rPr>
      </w:pPr>
      <w:r>
        <w:rPr>
          <w:rFonts w:ascii="Bookman Old Style" w:hAnsi="Bookman Old Style"/>
          <w:bCs/>
          <w:color w:val="000000"/>
          <w:szCs w:val="24"/>
        </w:rPr>
        <w:t>3</w:t>
      </w:r>
      <w:r w:rsidRPr="00393842">
        <w:rPr>
          <w:rFonts w:ascii="Bookman Old Style" w:hAnsi="Bookman Old Style"/>
          <w:bCs/>
          <w:color w:val="000000"/>
          <w:szCs w:val="24"/>
        </w:rPr>
        <w:t xml:space="preserve">.2 – O objeto poderá ser rejeitado, no todo ou em parte, quando em desacordo com as especificações constantes neste Termo de Referência e na proposta, devendo ser substituídos imediatamente, a contar da notificação da contratada, </w:t>
      </w:r>
      <w:r w:rsidRPr="00393842">
        <w:rPr>
          <w:rFonts w:ascii="Bookman Old Style" w:hAnsi="Bookman Old Style"/>
          <w:bCs/>
          <w:szCs w:val="24"/>
        </w:rPr>
        <w:t>às suas custas, sem prejuízo da aplicação das penalidades.</w:t>
      </w:r>
    </w:p>
    <w:p w:rsidR="004E76EA" w:rsidRPr="00393842" w:rsidRDefault="004E76EA" w:rsidP="004E76EA">
      <w:pPr>
        <w:spacing w:after="120"/>
        <w:jc w:val="both"/>
        <w:rPr>
          <w:rFonts w:ascii="Bookman Old Style" w:hAnsi="Bookman Old Style"/>
          <w:bCs/>
          <w:szCs w:val="24"/>
        </w:rPr>
      </w:pPr>
      <w:r>
        <w:rPr>
          <w:rFonts w:ascii="Bookman Old Style" w:hAnsi="Bookman Old Style"/>
          <w:szCs w:val="24"/>
        </w:rPr>
        <w:t>3</w:t>
      </w:r>
      <w:r w:rsidRPr="00393842">
        <w:rPr>
          <w:rFonts w:ascii="Bookman Old Style" w:hAnsi="Bookman Old Style"/>
          <w:szCs w:val="24"/>
        </w:rPr>
        <w:t>.3 – O objeto será recebido definitivamente no prazo de 2 (dois) dias, contados do recebimento provisório, após a verificação da qualidade e quantidade do material e consequente aceitação mediante termo circunstanciado.</w:t>
      </w:r>
    </w:p>
    <w:p w:rsidR="004E76EA" w:rsidRPr="00393842" w:rsidRDefault="004E76EA" w:rsidP="004E76EA">
      <w:pPr>
        <w:spacing w:after="120"/>
        <w:jc w:val="both"/>
        <w:rPr>
          <w:rFonts w:ascii="Bookman Old Style" w:hAnsi="Bookman Old Style"/>
          <w:color w:val="000000"/>
          <w:szCs w:val="24"/>
        </w:rPr>
      </w:pPr>
      <w:r>
        <w:rPr>
          <w:rFonts w:ascii="Bookman Old Style" w:hAnsi="Bookman Old Style"/>
          <w:color w:val="000000"/>
          <w:szCs w:val="24"/>
        </w:rPr>
        <w:t>3</w:t>
      </w:r>
      <w:r w:rsidRPr="00393842">
        <w:rPr>
          <w:rFonts w:ascii="Bookman Old Style" w:hAnsi="Bookman Old Style"/>
          <w:color w:val="000000"/>
          <w:szCs w:val="24"/>
        </w:rPr>
        <w:t>.3.1 - Na hipótese de a verificação a que se refere o subitem anterior não ser procedida dentro do prazo fixado, reputar-se-á como realizada, consumando-se o recebimento definitivo no dia do esgotamento do prazo.</w:t>
      </w:r>
    </w:p>
    <w:p w:rsidR="004E76EA" w:rsidRPr="00393842" w:rsidRDefault="004E76EA" w:rsidP="004E76EA">
      <w:pPr>
        <w:spacing w:after="120"/>
        <w:jc w:val="both"/>
        <w:rPr>
          <w:rFonts w:ascii="Bookman Old Style" w:hAnsi="Bookman Old Style"/>
          <w:color w:val="000000"/>
          <w:szCs w:val="24"/>
        </w:rPr>
      </w:pPr>
      <w:r>
        <w:rPr>
          <w:rFonts w:ascii="Bookman Old Style" w:hAnsi="Bookman Old Style"/>
          <w:color w:val="000000"/>
          <w:szCs w:val="24"/>
        </w:rPr>
        <w:t>3</w:t>
      </w:r>
      <w:r w:rsidRPr="00393842">
        <w:rPr>
          <w:rFonts w:ascii="Bookman Old Style" w:hAnsi="Bookman Old Style"/>
          <w:color w:val="000000"/>
          <w:szCs w:val="24"/>
        </w:rPr>
        <w:t>.4 - O recebimento provisório ou definitivo do objeto não exclui a responsabilidade da contratada pelos prejuízos resultantes da incorreta execução do contrato.</w:t>
      </w:r>
    </w:p>
    <w:p w:rsidR="004E76EA" w:rsidRPr="00A35783" w:rsidRDefault="004E76EA" w:rsidP="004E76EA">
      <w:pPr>
        <w:spacing w:after="120"/>
        <w:contextualSpacing/>
        <w:mirrorIndents/>
        <w:jc w:val="both"/>
        <w:rPr>
          <w:rFonts w:ascii="Bookman Old Style" w:hAnsi="Bookman Old Style"/>
          <w:szCs w:val="24"/>
        </w:rPr>
      </w:pPr>
    </w:p>
    <w:p w:rsidR="004E76EA" w:rsidRPr="00A35783" w:rsidRDefault="004E76EA" w:rsidP="004E76EA">
      <w:pPr>
        <w:spacing w:after="120"/>
        <w:mirrorIndents/>
        <w:jc w:val="both"/>
        <w:rPr>
          <w:rFonts w:ascii="Bookman Old Style" w:hAnsi="Bookman Old Style"/>
          <w:b/>
          <w:szCs w:val="24"/>
        </w:rPr>
      </w:pPr>
      <w:r w:rsidRPr="00A35783">
        <w:rPr>
          <w:rFonts w:ascii="Bookman Old Style" w:hAnsi="Bookman Old Style"/>
          <w:b/>
          <w:szCs w:val="24"/>
        </w:rPr>
        <w:t>CLÁUSULA QUARTA - DA VIGÊNCIA DA ATA DE REGISTRO DE PREÇOS</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4.1. A ata de registro de preços terá vigência de 1 (um) ano, podendo ser prorrogada por igual período, desde que comprovada a </w:t>
      </w:r>
      <w:proofErr w:type="spellStart"/>
      <w:r w:rsidRPr="00A35783">
        <w:rPr>
          <w:rFonts w:ascii="Bookman Old Style" w:hAnsi="Bookman Old Style"/>
          <w:szCs w:val="24"/>
        </w:rPr>
        <w:t>vantajosidade</w:t>
      </w:r>
      <w:proofErr w:type="spellEnd"/>
      <w:r w:rsidRPr="00A35783">
        <w:rPr>
          <w:rFonts w:ascii="Bookman Old Style" w:hAnsi="Bookman Old Style"/>
          <w:szCs w:val="24"/>
        </w:rPr>
        <w:t xml:space="preserve"> dos preços registrados, e, no seu aniversário, será reestabelecido o quantitativo inicial, sem que ocorra a acumulação de itens entre os períodos.</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4.1.1. Esgotados os quantitativos da ata de registro de preços antes do escoamento do seu prazo de vigência, a prorrogação poderá ser antecipada, com o reestabelecimento do quantitativo inicial.</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lastRenderedPageBreak/>
        <w:t>4.1.2. Fica vedado efetuar acréscimos nos quantitativos estabelecidos na ata de registro de preços.</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4.2. Os preços registrados poderão ser alterados ou atualizados em decorrência de eventual redução dos preços praticados no mercado ou de fato que eleve o custo dos bens, das obras ou dos serviços registrados, nas seguintes situações:</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I - </w:t>
      </w:r>
      <w:proofErr w:type="gramStart"/>
      <w:r w:rsidRPr="00A35783">
        <w:rPr>
          <w:rFonts w:ascii="Bookman Old Style" w:hAnsi="Bookman Old Style"/>
          <w:szCs w:val="24"/>
        </w:rPr>
        <w:t>em</w:t>
      </w:r>
      <w:proofErr w:type="gramEnd"/>
      <w:r w:rsidRPr="00A35783">
        <w:rPr>
          <w:rFonts w:ascii="Bookman Old Style" w:hAnsi="Bookman Old Style"/>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II - </w:t>
      </w:r>
      <w:proofErr w:type="gramStart"/>
      <w:r w:rsidRPr="00A35783">
        <w:rPr>
          <w:rFonts w:ascii="Bookman Old Style" w:hAnsi="Bookman Old Style"/>
          <w:szCs w:val="24"/>
        </w:rPr>
        <w:t>em</w:t>
      </w:r>
      <w:proofErr w:type="gramEnd"/>
      <w:r w:rsidRPr="00A35783">
        <w:rPr>
          <w:rFonts w:ascii="Bookman Old Style" w:hAnsi="Bookman Old Style"/>
          <w:szCs w:val="24"/>
        </w:rPr>
        <w:t xml:space="preserve"> caso de criação, alteração ou extinção de quaisquer tributos ou encargos legais ou superveniência de disposições legais, com comprovada repercussão sobre os preços registrados;</w:t>
      </w:r>
    </w:p>
    <w:p w:rsidR="004E76EA" w:rsidRPr="00A35783" w:rsidRDefault="004E76EA" w:rsidP="004E76EA">
      <w:pPr>
        <w:spacing w:after="120"/>
        <w:mirrorIndents/>
        <w:jc w:val="both"/>
        <w:rPr>
          <w:rFonts w:ascii="Bookman Old Style" w:hAnsi="Bookman Old Style"/>
          <w:szCs w:val="24"/>
        </w:rPr>
      </w:pPr>
      <w:proofErr w:type="spellStart"/>
      <w:r w:rsidRPr="00A35783">
        <w:rPr>
          <w:rFonts w:ascii="Bookman Old Style" w:hAnsi="Bookman Old Style"/>
          <w:szCs w:val="24"/>
        </w:rPr>
        <w:t>III</w:t>
      </w:r>
      <w:proofErr w:type="spellEnd"/>
      <w:r w:rsidRPr="00A35783">
        <w:rPr>
          <w:rFonts w:ascii="Bookman Old Style" w:hAnsi="Bookman Old Style"/>
          <w:szCs w:val="24"/>
        </w:rPr>
        <w:t xml:space="preserve"> - na hipótese de previsão no edital ou no aviso de contratação direta de cláusula de reajustamento ou repactuação sobre os preços registrados.</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4.3. 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rsidR="004E76EA" w:rsidRPr="00A35783" w:rsidRDefault="004E76EA" w:rsidP="004E76EA">
      <w:pPr>
        <w:spacing w:after="120"/>
        <w:mirrorIndents/>
        <w:jc w:val="both"/>
        <w:rPr>
          <w:rFonts w:ascii="Bookman Old Style" w:hAnsi="Bookman Old Style"/>
          <w:szCs w:val="24"/>
        </w:rPr>
      </w:pPr>
    </w:p>
    <w:p w:rsidR="004E76EA" w:rsidRPr="00A35783" w:rsidRDefault="004E76EA" w:rsidP="004E76EA">
      <w:pPr>
        <w:spacing w:after="120"/>
        <w:mirrorIndents/>
        <w:jc w:val="both"/>
        <w:rPr>
          <w:rFonts w:ascii="Bookman Old Style" w:hAnsi="Bookman Old Style"/>
          <w:b/>
          <w:szCs w:val="24"/>
        </w:rPr>
      </w:pPr>
      <w:r w:rsidRPr="00A35783">
        <w:rPr>
          <w:rFonts w:ascii="Bookman Old Style" w:hAnsi="Bookman Old Style"/>
          <w:b/>
          <w:szCs w:val="24"/>
        </w:rPr>
        <w:t xml:space="preserve">CLÁUSULA QUINTA - DAS CONDIÇÕES DE PAGAMENTO  </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5.1. O pagamento </w:t>
      </w:r>
      <w:r>
        <w:rPr>
          <w:rFonts w:ascii="Bookman Old Style" w:hAnsi="Bookman Old Style"/>
          <w:szCs w:val="24"/>
        </w:rPr>
        <w:t xml:space="preserve">referente a cada </w:t>
      </w:r>
      <w:proofErr w:type="spellStart"/>
      <w:r>
        <w:rPr>
          <w:rFonts w:ascii="Bookman Old Style" w:hAnsi="Bookman Old Style"/>
          <w:szCs w:val="24"/>
        </w:rPr>
        <w:t>AF</w:t>
      </w:r>
      <w:proofErr w:type="spellEnd"/>
      <w:r>
        <w:rPr>
          <w:rFonts w:ascii="Bookman Old Style" w:hAnsi="Bookman Old Style"/>
          <w:szCs w:val="24"/>
        </w:rPr>
        <w:t xml:space="preserve"> </w:t>
      </w:r>
      <w:r w:rsidRPr="00A35783">
        <w:rPr>
          <w:rFonts w:ascii="Bookman Old Style" w:hAnsi="Bookman Old Style"/>
          <w:szCs w:val="24"/>
        </w:rPr>
        <w:t xml:space="preserve">será realizado em até </w:t>
      </w:r>
      <w:r>
        <w:rPr>
          <w:rFonts w:ascii="Bookman Old Style" w:hAnsi="Bookman Old Style"/>
          <w:szCs w:val="24"/>
        </w:rPr>
        <w:t>02</w:t>
      </w:r>
      <w:r w:rsidRPr="00A35783">
        <w:rPr>
          <w:rFonts w:ascii="Bookman Old Style" w:hAnsi="Bookman Old Style"/>
          <w:szCs w:val="24"/>
        </w:rPr>
        <w:t xml:space="preserve"> (</w:t>
      </w:r>
      <w:r>
        <w:rPr>
          <w:rFonts w:ascii="Bookman Old Style" w:hAnsi="Bookman Old Style"/>
          <w:szCs w:val="24"/>
        </w:rPr>
        <w:t>dois</w:t>
      </w:r>
      <w:r w:rsidRPr="00A35783">
        <w:rPr>
          <w:rFonts w:ascii="Bookman Old Style" w:hAnsi="Bookman Old Style"/>
          <w:szCs w:val="24"/>
        </w:rPr>
        <w:t>) dias, contando da data do recebimento da nota fiscal, devidamente assinad</w:t>
      </w:r>
      <w:r>
        <w:rPr>
          <w:rFonts w:ascii="Bookman Old Style" w:hAnsi="Bookman Old Style"/>
          <w:szCs w:val="24"/>
        </w:rPr>
        <w:t>a</w:t>
      </w:r>
      <w:r w:rsidRPr="00A35783">
        <w:rPr>
          <w:rFonts w:ascii="Bookman Old Style" w:hAnsi="Bookman Old Style"/>
          <w:szCs w:val="24"/>
        </w:rPr>
        <w:t xml:space="preserve"> e aprovad</w:t>
      </w:r>
      <w:r>
        <w:rPr>
          <w:rFonts w:ascii="Bookman Old Style" w:hAnsi="Bookman Old Style"/>
          <w:szCs w:val="24"/>
        </w:rPr>
        <w:t>a</w:t>
      </w:r>
      <w:r w:rsidRPr="00A35783">
        <w:rPr>
          <w:rFonts w:ascii="Bookman Old Style" w:hAnsi="Bookman Old Style"/>
          <w:szCs w:val="24"/>
        </w:rPr>
        <w:t xml:space="preserve"> pelo </w:t>
      </w:r>
      <w:r>
        <w:rPr>
          <w:rFonts w:ascii="Bookman Old Style" w:hAnsi="Bookman Old Style"/>
          <w:szCs w:val="24"/>
        </w:rPr>
        <w:t>responsável do recebimento</w:t>
      </w:r>
      <w:r w:rsidRPr="00A35783">
        <w:rPr>
          <w:rFonts w:ascii="Bookman Old Style" w:hAnsi="Bookman Old Style"/>
          <w:szCs w:val="24"/>
        </w:rPr>
        <w:t>;</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5.2.1. A contratada deverá encaminhar a nota de acordo com as informações contidas na </w:t>
      </w:r>
      <w:proofErr w:type="spellStart"/>
      <w:r w:rsidRPr="00A35783">
        <w:rPr>
          <w:rFonts w:ascii="Bookman Old Style" w:hAnsi="Bookman Old Style"/>
          <w:szCs w:val="24"/>
        </w:rPr>
        <w:t>AF</w:t>
      </w:r>
      <w:proofErr w:type="spellEnd"/>
      <w:r w:rsidRPr="00A35783">
        <w:rPr>
          <w:rFonts w:ascii="Bookman Old Style" w:hAnsi="Bookman Old Style"/>
          <w:szCs w:val="24"/>
        </w:rPr>
        <w:t xml:space="preserve"> emitida pelo Munícipio.</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5.2.2. 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lastRenderedPageBreak/>
        <w:t xml:space="preserve">5.3. </w:t>
      </w:r>
      <w:bookmarkStart w:id="1" w:name="_Hlk162966027"/>
      <w:r w:rsidRPr="00ED4478">
        <w:rPr>
          <w:rFonts w:ascii="Bookman Old Style" w:hAnsi="Bookman Old Style"/>
          <w:b/>
          <w:szCs w:val="24"/>
        </w:rPr>
        <w:t>As despesas decorrentes do objeto deste edital correrão a cargo da dotação: (Projeto Atividade 2.011 – Elemento 3.3.90 – Despesa 73 previstas na Lei Orçamentária do Exercício de 2024.)</w:t>
      </w:r>
      <w:bookmarkEnd w:id="1"/>
    </w:p>
    <w:p w:rsidR="004E76EA" w:rsidRPr="00A35783" w:rsidRDefault="004E76EA" w:rsidP="004E76EA">
      <w:pPr>
        <w:spacing w:after="120"/>
        <w:mirrorIndents/>
        <w:jc w:val="both"/>
        <w:rPr>
          <w:rFonts w:ascii="Bookman Old Style" w:hAnsi="Bookman Old Style"/>
          <w:szCs w:val="24"/>
        </w:rPr>
      </w:pPr>
    </w:p>
    <w:p w:rsidR="004E76EA" w:rsidRPr="00A35783" w:rsidRDefault="004E76EA" w:rsidP="004E76EA">
      <w:pPr>
        <w:spacing w:after="120"/>
        <w:mirrorIndents/>
        <w:jc w:val="both"/>
        <w:rPr>
          <w:rFonts w:ascii="Bookman Old Style" w:hAnsi="Bookman Old Style"/>
          <w:b/>
          <w:szCs w:val="24"/>
        </w:rPr>
      </w:pPr>
      <w:r w:rsidRPr="00A35783">
        <w:rPr>
          <w:rFonts w:ascii="Bookman Old Style" w:hAnsi="Bookman Old Style"/>
          <w:b/>
          <w:szCs w:val="24"/>
        </w:rPr>
        <w:t>CLÁUSULA SEXTA - DA GARANTIA</w:t>
      </w:r>
      <w:r w:rsidRPr="00A35783">
        <w:rPr>
          <w:rFonts w:ascii="Bookman Old Style" w:hAnsi="Bookman Old Style"/>
          <w:szCs w:val="24"/>
        </w:rPr>
        <w:t xml:space="preserve">  </w:t>
      </w:r>
    </w:p>
    <w:p w:rsidR="004E76EA" w:rsidRPr="00A35783" w:rsidRDefault="004E76EA" w:rsidP="004E76EA">
      <w:pPr>
        <w:pStyle w:val="PargrafodaLista"/>
        <w:tabs>
          <w:tab w:val="left" w:pos="426"/>
          <w:tab w:val="left" w:pos="709"/>
        </w:tabs>
        <w:spacing w:after="120" w:line="240" w:lineRule="auto"/>
        <w:ind w:left="0"/>
        <w:mirrorIndents/>
        <w:rPr>
          <w:sz w:val="24"/>
          <w:szCs w:val="24"/>
        </w:rPr>
      </w:pPr>
      <w:r w:rsidRPr="00A35783">
        <w:rPr>
          <w:sz w:val="24"/>
          <w:szCs w:val="24"/>
        </w:rPr>
        <w:t>6.1. Não há prestação de garantia neste processo.</w:t>
      </w:r>
    </w:p>
    <w:p w:rsidR="004E76EA" w:rsidRPr="00A35783" w:rsidRDefault="004E76EA" w:rsidP="004E76EA">
      <w:pPr>
        <w:pStyle w:val="PargrafodaLista"/>
        <w:tabs>
          <w:tab w:val="left" w:pos="426"/>
          <w:tab w:val="left" w:pos="709"/>
        </w:tabs>
        <w:spacing w:after="120" w:line="240" w:lineRule="auto"/>
        <w:ind w:left="0"/>
        <w:mirrorIndents/>
        <w:rPr>
          <w:b/>
          <w:sz w:val="24"/>
          <w:szCs w:val="24"/>
        </w:rPr>
      </w:pPr>
    </w:p>
    <w:p w:rsidR="004E76EA" w:rsidRPr="00A35783" w:rsidRDefault="004E76EA" w:rsidP="004E76EA">
      <w:pPr>
        <w:spacing w:after="120"/>
        <w:mirrorIndents/>
        <w:jc w:val="both"/>
        <w:rPr>
          <w:rFonts w:ascii="Bookman Old Style" w:hAnsi="Bookman Old Style"/>
          <w:b/>
          <w:szCs w:val="24"/>
        </w:rPr>
      </w:pPr>
      <w:r w:rsidRPr="00A35783">
        <w:rPr>
          <w:rFonts w:ascii="Bookman Old Style" w:hAnsi="Bookman Old Style"/>
          <w:b/>
          <w:szCs w:val="24"/>
        </w:rPr>
        <w:t xml:space="preserve">CLÁUSULA SÉTIMA - DA RESCISÃO CONTRATUAL </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7.1. A inexecução total ou parcial deste Contrato ensejará a sua rescisão administrativa, nas hipóteses previstas no artigo 137 da Lei Federal nº 14.133/2021, sem que caiba à CONTRATADO direito a qualquer indenização.</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7.1.1. Ainda incorrerá no art. 156, inciso </w:t>
      </w:r>
      <w:proofErr w:type="spellStart"/>
      <w:r w:rsidRPr="00A35783">
        <w:rPr>
          <w:rFonts w:ascii="Bookman Old Style" w:hAnsi="Bookman Old Style"/>
          <w:szCs w:val="24"/>
        </w:rPr>
        <w:t>IV</w:t>
      </w:r>
      <w:proofErr w:type="spellEnd"/>
      <w:r w:rsidRPr="00A35783">
        <w:rPr>
          <w:rFonts w:ascii="Bookman Old Style" w:hAnsi="Bookman Old Style"/>
          <w:szCs w:val="24"/>
        </w:rPr>
        <w:t xml:space="preserve"> da lei 14.133/2021 quando da necessidade de extinção contratual.</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7.2. A rescisão contratual poderá ser:  </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7.2.1. Determinada por ato unilateral da Administração, nos casos enunciados nos incisos I a </w:t>
      </w:r>
      <w:proofErr w:type="spellStart"/>
      <w:r w:rsidRPr="00A35783">
        <w:rPr>
          <w:rFonts w:ascii="Bookman Old Style" w:hAnsi="Bookman Old Style"/>
          <w:szCs w:val="24"/>
        </w:rPr>
        <w:t>IV</w:t>
      </w:r>
      <w:proofErr w:type="spellEnd"/>
      <w:r w:rsidRPr="00A35783">
        <w:rPr>
          <w:rFonts w:ascii="Bookman Old Style" w:hAnsi="Bookman Old Style"/>
          <w:szCs w:val="24"/>
        </w:rPr>
        <w:t xml:space="preserve"> e </w:t>
      </w:r>
      <w:proofErr w:type="spellStart"/>
      <w:r w:rsidRPr="00A35783">
        <w:rPr>
          <w:rFonts w:ascii="Bookman Old Style" w:hAnsi="Bookman Old Style"/>
          <w:szCs w:val="24"/>
        </w:rPr>
        <w:t>IX</w:t>
      </w:r>
      <w:proofErr w:type="spellEnd"/>
      <w:r w:rsidRPr="00A35783">
        <w:rPr>
          <w:rFonts w:ascii="Bookman Old Style" w:hAnsi="Bookman Old Style"/>
          <w:szCs w:val="24"/>
        </w:rPr>
        <w:t xml:space="preserve"> do artigo 137 da Lei Federal nº 14.133/2021;  </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7.2.2. Amigável, mediante autorização da autoridade competente, reduzida a termo no processo de licitação, desde que demonstrada conveniência para a Administração.</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7.3. O contrato poderá ser extinto antes de cumpridas as obrigações nele estipuladas, ou antes do prazo nele fixado, por algum dos motivos previstos no artigo 137 da Lei nº 14.133/21, bem como amigavelmente, assegurados o contraditório e a ampla defesa.   </w:t>
      </w:r>
    </w:p>
    <w:p w:rsidR="004E76EA" w:rsidRPr="00A35783" w:rsidRDefault="004E76EA" w:rsidP="004E76EA">
      <w:pPr>
        <w:spacing w:after="120"/>
        <w:mirrorIndents/>
        <w:jc w:val="both"/>
        <w:rPr>
          <w:rFonts w:ascii="Bookman Old Style" w:hAnsi="Bookman Old Style"/>
          <w:szCs w:val="24"/>
        </w:rPr>
      </w:pPr>
    </w:p>
    <w:p w:rsidR="004E76EA" w:rsidRPr="00A35783" w:rsidRDefault="004E76EA" w:rsidP="004E76EA">
      <w:pPr>
        <w:spacing w:after="120"/>
        <w:mirrorIndents/>
        <w:jc w:val="both"/>
        <w:rPr>
          <w:rFonts w:ascii="Bookman Old Style" w:hAnsi="Bookman Old Style"/>
          <w:b/>
          <w:szCs w:val="24"/>
        </w:rPr>
      </w:pPr>
      <w:r w:rsidRPr="00A35783">
        <w:rPr>
          <w:rFonts w:ascii="Bookman Old Style" w:hAnsi="Bookman Old Style"/>
          <w:b/>
          <w:szCs w:val="24"/>
        </w:rPr>
        <w:t xml:space="preserve">CLÁUSULA OITAVA - DOS REAJUSTES  </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8.1. Os preços registrados poderão ser alterados ou atualizados em decorrência de eventual redução dos preços praticados no mercado ou de fato que eleve o custo dos bens, das obras ou dos serviços registrados, nas seguintes situações:</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I - </w:t>
      </w:r>
      <w:proofErr w:type="gramStart"/>
      <w:r w:rsidRPr="00A35783">
        <w:rPr>
          <w:rFonts w:ascii="Bookman Old Style" w:hAnsi="Bookman Old Style"/>
          <w:szCs w:val="24"/>
        </w:rPr>
        <w:t>em</w:t>
      </w:r>
      <w:proofErr w:type="gramEnd"/>
      <w:r w:rsidRPr="00A35783">
        <w:rPr>
          <w:rFonts w:ascii="Bookman Old Style" w:hAnsi="Bookman Old Style"/>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II - </w:t>
      </w:r>
      <w:proofErr w:type="gramStart"/>
      <w:r w:rsidRPr="00A35783">
        <w:rPr>
          <w:rFonts w:ascii="Bookman Old Style" w:hAnsi="Bookman Old Style"/>
          <w:szCs w:val="24"/>
        </w:rPr>
        <w:t>em</w:t>
      </w:r>
      <w:proofErr w:type="gramEnd"/>
      <w:r w:rsidRPr="00A35783">
        <w:rPr>
          <w:rFonts w:ascii="Bookman Old Style" w:hAnsi="Bookman Old Style"/>
          <w:szCs w:val="24"/>
        </w:rPr>
        <w:t xml:space="preserve"> caso de criação, alteração ou extinção de quaisquer tributos ou encargos legais ou superveniência de disposições legais, com comprovada repercussão sobre os preços registrados;</w:t>
      </w:r>
    </w:p>
    <w:p w:rsidR="004E76EA" w:rsidRPr="00A35783" w:rsidRDefault="004E76EA" w:rsidP="004E76EA">
      <w:pPr>
        <w:spacing w:after="120"/>
        <w:mirrorIndents/>
        <w:jc w:val="both"/>
        <w:rPr>
          <w:rFonts w:ascii="Bookman Old Style" w:hAnsi="Bookman Old Style"/>
          <w:szCs w:val="24"/>
        </w:rPr>
      </w:pPr>
      <w:proofErr w:type="spellStart"/>
      <w:r w:rsidRPr="00A35783">
        <w:rPr>
          <w:rFonts w:ascii="Bookman Old Style" w:hAnsi="Bookman Old Style"/>
          <w:szCs w:val="24"/>
        </w:rPr>
        <w:t>III</w:t>
      </w:r>
      <w:proofErr w:type="spellEnd"/>
      <w:r w:rsidRPr="00A35783">
        <w:rPr>
          <w:rFonts w:ascii="Bookman Old Style" w:hAnsi="Bookman Old Style"/>
          <w:szCs w:val="24"/>
        </w:rPr>
        <w:t xml:space="preserve"> - na hipótese de previsão no edital ou no aviso de contratação direta de cláusula de reajustamento ou repactuação sobre os preços registrados.</w:t>
      </w:r>
    </w:p>
    <w:p w:rsidR="004E76EA" w:rsidRPr="00A35783" w:rsidRDefault="004E76EA" w:rsidP="004E76EA">
      <w:pPr>
        <w:spacing w:after="120"/>
        <w:mirrorIndents/>
        <w:jc w:val="both"/>
        <w:rPr>
          <w:rFonts w:ascii="Bookman Old Style" w:hAnsi="Bookman Old Style"/>
          <w:szCs w:val="24"/>
        </w:rPr>
      </w:pPr>
    </w:p>
    <w:p w:rsidR="004E76EA" w:rsidRPr="00A35783" w:rsidRDefault="004E76EA" w:rsidP="004E76EA">
      <w:pPr>
        <w:spacing w:after="120"/>
        <w:mirrorIndents/>
        <w:jc w:val="both"/>
        <w:rPr>
          <w:rFonts w:ascii="Bookman Old Style" w:hAnsi="Bookman Old Style"/>
          <w:b/>
          <w:szCs w:val="24"/>
        </w:rPr>
      </w:pPr>
      <w:r w:rsidRPr="00A35783">
        <w:rPr>
          <w:rFonts w:ascii="Bookman Old Style" w:hAnsi="Bookman Old Style"/>
          <w:b/>
          <w:szCs w:val="24"/>
        </w:rPr>
        <w:lastRenderedPageBreak/>
        <w:t xml:space="preserve">CLÁUSULA NONA - DAS OBRIGAÇÕES </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9.1. São obrigações da contratada:</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9.1.1. A Contratada deve cumprir todas as obrigações constantes no edital, seus anexos e sua proposta, assumindo como exclusivamente seus os riscos e as despesas decorrentes da boa e perfeita execução do objeto e, ainda:</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9.1.2. Efetuar a entrega do objeto em perfeitas condições, conforme especificações, prazo e local constantes no Edital de licitação e seus anexos, acompanhado da respectiva nota fiscal.</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9.1.3. Responsabilizar-se pelos vícios e danos decorrentes do objeto, de acordo com os artigos 12, 13 e 17 a 27, do Código de Defesa do Consumidor (Lei nº 8.078, de 1990);</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9.1.4. Substituir, reparar ou corrigir, às suas expensas, no prazo fixado neste Termo de Referência, o objeto com avarias ou defeitos;</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9.1.5. 9.4.</w:t>
      </w:r>
      <w:r w:rsidRPr="00A35783">
        <w:rPr>
          <w:rFonts w:ascii="Bookman Old Style" w:hAnsi="Bookman Old Style"/>
          <w:szCs w:val="24"/>
        </w:rPr>
        <w:tab/>
        <w:t>Comunicar ao contratante, no prazo máximo de 24 (vinte e quatro) horas que antecede a data da entrega, os motivos que impossibilitem o cumprimento do prazo previsto, com a devida comprovação;</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9.1.6. Manter, durante toda a execução do contrato, em compatibilidade com as obrigações assumidas, todas as condições de habilitação e qualificação exigidas no processo;</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9.1.7. Executar o trabalho cumprindo o que prevê a legislação municipal para este objeto;</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9.1.8. Indicar preposto para representá-la durante a execução do contrato.</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9.1.9. O contratado será obrigado a reparar, corrigir, remover, reconstruir ou substituir, a suas expensas, no total ou em parte, o objeto do contrato em que se verificarem vícios, defeitos ou incorreções resultantes de sua execução ou de materiais nela empregados</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9.1.10. O contratado será responsável pelos danos causados diretamente à Administração ou a terceiros em razão da execução do contrato, e não excluirá nem reduzirá essa responsabilidade a fiscalização ou o acompanhamento pelo contratante.</w:t>
      </w:r>
    </w:p>
    <w:p w:rsidR="004E76EA" w:rsidRPr="00A35783" w:rsidRDefault="004E76EA" w:rsidP="004E76EA">
      <w:pPr>
        <w:spacing w:after="120"/>
        <w:mirrorIndents/>
        <w:jc w:val="both"/>
        <w:rPr>
          <w:rFonts w:ascii="Bookman Old Style" w:hAnsi="Bookman Old Style"/>
          <w:b/>
          <w:szCs w:val="24"/>
        </w:rPr>
      </w:pPr>
      <w:r w:rsidRPr="00A35783">
        <w:rPr>
          <w:rFonts w:ascii="Bookman Old Style" w:hAnsi="Bookman Old Style"/>
          <w:b/>
          <w:szCs w:val="24"/>
        </w:rPr>
        <w:t>9.2 - São obrigações da Contratante:</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9.2.1. Receber o objeto no prazo e condições estabelecidas no Edital de licitação e seus anexos;</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9.2.2. Verificar minuciosamente, no prazo fixado, a conformidade dos bens recebidos provisoriamente com as especificações constantes do Edital de licitação e da proposta, para fins de aceitação e recebimento definitivo;</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9.2.3. Comunicar à Contratada, por escrito, sobre imperfeições, falhas ou irregularidades verificadas no objeto fornecido, para que seja substituído, reparado ou corrigido;</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lastRenderedPageBreak/>
        <w:t>9.2.4. Acompanhar e fiscalizar o cumprimento das obrigações da Contratada, através de comissão/servidor especialmente designado;</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9.2.5. Efetuar o pagamento à Contratada no valor correspondente ao fornecimento do objeto, no prazo e forma estabelecidos no Edital de licitação e seus anexos;</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9.2.6.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4E76EA" w:rsidRPr="00A35783" w:rsidRDefault="004E76EA" w:rsidP="004E76EA">
      <w:pPr>
        <w:spacing w:after="120"/>
        <w:mirrorIndents/>
        <w:jc w:val="both"/>
        <w:rPr>
          <w:rFonts w:ascii="Bookman Old Style" w:hAnsi="Bookman Old Style"/>
          <w:szCs w:val="24"/>
        </w:rPr>
      </w:pPr>
    </w:p>
    <w:p w:rsidR="004E76EA" w:rsidRPr="00A35783" w:rsidRDefault="004E76EA" w:rsidP="004E76EA">
      <w:pPr>
        <w:spacing w:after="120"/>
        <w:mirrorIndents/>
        <w:jc w:val="both"/>
        <w:rPr>
          <w:rFonts w:ascii="Bookman Old Style" w:hAnsi="Bookman Old Style"/>
          <w:b/>
          <w:szCs w:val="24"/>
        </w:rPr>
      </w:pPr>
      <w:r w:rsidRPr="00A35783">
        <w:rPr>
          <w:rFonts w:ascii="Bookman Old Style" w:hAnsi="Bookman Old Style"/>
          <w:b/>
          <w:szCs w:val="24"/>
        </w:rPr>
        <w:t xml:space="preserve">CLÁUSULA DÉCIMA – DA PUBLICAÇÃO DO CONTRATO </w:t>
      </w:r>
      <w:r w:rsidRPr="00A35783">
        <w:rPr>
          <w:rFonts w:ascii="Bookman Old Style" w:hAnsi="Bookman Old Style"/>
          <w:szCs w:val="24"/>
        </w:rPr>
        <w:t xml:space="preserve"> </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10.1. O CONTRATANTE providenciará a publicação respectiva, em resumo, do presente termo, na forma prevista em Lei.  </w:t>
      </w:r>
    </w:p>
    <w:p w:rsidR="004E76EA" w:rsidRPr="00A35783" w:rsidRDefault="004E76EA" w:rsidP="004E76EA">
      <w:pPr>
        <w:spacing w:after="120"/>
        <w:mirrorIndents/>
        <w:jc w:val="both"/>
        <w:rPr>
          <w:rFonts w:ascii="Bookman Old Style" w:hAnsi="Bookman Old Style"/>
          <w:szCs w:val="24"/>
        </w:rPr>
      </w:pPr>
    </w:p>
    <w:p w:rsidR="004E76EA" w:rsidRPr="00A35783" w:rsidRDefault="004E76EA" w:rsidP="004E76EA">
      <w:pPr>
        <w:spacing w:after="120"/>
        <w:mirrorIndents/>
        <w:jc w:val="both"/>
        <w:rPr>
          <w:rFonts w:ascii="Bookman Old Style" w:hAnsi="Bookman Old Style"/>
          <w:b/>
          <w:szCs w:val="24"/>
        </w:rPr>
      </w:pPr>
      <w:r w:rsidRPr="00A35783">
        <w:rPr>
          <w:rFonts w:ascii="Bookman Old Style" w:hAnsi="Bookman Old Style"/>
          <w:b/>
          <w:szCs w:val="24"/>
        </w:rPr>
        <w:t xml:space="preserve">CLÁUSULA DÉCIMA PRIMEIRA - DA CESSÃO OU TRANSFERÊNCIA  </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11.1. O presente termo não poderá ser objeto de cessão ou transferência, no todo ou em parte.  </w:t>
      </w:r>
    </w:p>
    <w:p w:rsidR="004E76EA" w:rsidRPr="00A35783" w:rsidRDefault="004E76EA" w:rsidP="004E76EA">
      <w:pPr>
        <w:spacing w:after="120"/>
        <w:mirrorIndents/>
        <w:jc w:val="both"/>
        <w:rPr>
          <w:rFonts w:ascii="Bookman Old Style" w:hAnsi="Bookman Old Style"/>
          <w:szCs w:val="24"/>
        </w:rPr>
      </w:pPr>
    </w:p>
    <w:p w:rsidR="004E76EA" w:rsidRPr="00A35783" w:rsidRDefault="004E76EA" w:rsidP="004E76EA">
      <w:pPr>
        <w:spacing w:after="120"/>
        <w:mirrorIndents/>
        <w:jc w:val="both"/>
        <w:rPr>
          <w:rFonts w:ascii="Bookman Old Style" w:hAnsi="Bookman Old Style"/>
          <w:b/>
          <w:szCs w:val="24"/>
        </w:rPr>
      </w:pPr>
      <w:r w:rsidRPr="00A35783">
        <w:rPr>
          <w:rFonts w:ascii="Bookman Old Style" w:hAnsi="Bookman Old Style"/>
          <w:b/>
          <w:szCs w:val="24"/>
        </w:rPr>
        <w:t xml:space="preserve">CLÁUSULA DÉCIMA SEGUNDA - DAS PENALIDADES  </w:t>
      </w:r>
    </w:p>
    <w:p w:rsidR="004E76EA" w:rsidRPr="009459C1" w:rsidRDefault="004E76EA" w:rsidP="004E76EA">
      <w:pPr>
        <w:pBdr>
          <w:top w:val="nil"/>
          <w:left w:val="nil"/>
          <w:bottom w:val="nil"/>
          <w:right w:val="nil"/>
          <w:between w:val="nil"/>
        </w:pBdr>
        <w:spacing w:after="120"/>
        <w:contextualSpacing/>
        <w:mirrorIndents/>
        <w:jc w:val="both"/>
        <w:rPr>
          <w:rFonts w:ascii="Bookman Old Style" w:eastAsia="Arial" w:hAnsi="Bookman Old Style" w:cs="Arial"/>
          <w:color w:val="000000"/>
          <w:szCs w:val="24"/>
        </w:rPr>
      </w:pPr>
      <w:r>
        <w:rPr>
          <w:rFonts w:ascii="Bookman Old Style" w:eastAsia="Arial" w:hAnsi="Bookman Old Style" w:cs="Arial"/>
          <w:color w:val="000000"/>
          <w:szCs w:val="24"/>
        </w:rPr>
        <w:t>12.1.</w:t>
      </w:r>
      <w:r w:rsidRPr="009459C1">
        <w:rPr>
          <w:rFonts w:ascii="Bookman Old Style" w:eastAsia="Arial" w:hAnsi="Bookman Old Style" w:cs="Arial"/>
          <w:color w:val="000000"/>
          <w:szCs w:val="24"/>
        </w:rPr>
        <w:t xml:space="preserve"> Comete infração administrativa, nos termos da Lei n.º 14.133/2021, o </w:t>
      </w:r>
      <w:r w:rsidRPr="009459C1">
        <w:rPr>
          <w:rFonts w:ascii="Bookman Old Style" w:eastAsia="Arial" w:hAnsi="Bookman Old Style" w:cs="Arial"/>
          <w:bCs/>
          <w:color w:val="000000"/>
          <w:szCs w:val="24"/>
        </w:rPr>
        <w:t>CONTRATADO q</w:t>
      </w:r>
      <w:r w:rsidRPr="009459C1">
        <w:rPr>
          <w:rFonts w:ascii="Bookman Old Style" w:eastAsia="Arial" w:hAnsi="Bookman Old Style" w:cs="Arial"/>
          <w:color w:val="000000"/>
          <w:szCs w:val="24"/>
        </w:rPr>
        <w:t>ue:</w:t>
      </w:r>
    </w:p>
    <w:p w:rsidR="004E76EA" w:rsidRPr="009459C1" w:rsidRDefault="004E76EA" w:rsidP="004E76EA">
      <w:pPr>
        <w:numPr>
          <w:ilvl w:val="2"/>
          <w:numId w:val="1"/>
        </w:numPr>
        <w:spacing w:after="120"/>
        <w:ind w:left="0" w:firstLine="0"/>
        <w:contextualSpacing/>
        <w:mirrorIndents/>
        <w:jc w:val="both"/>
        <w:rPr>
          <w:rFonts w:ascii="Bookman Old Style" w:eastAsia="Arial" w:hAnsi="Bookman Old Style" w:cs="Arial"/>
          <w:szCs w:val="24"/>
        </w:rPr>
      </w:pPr>
      <w:r w:rsidRPr="009459C1">
        <w:rPr>
          <w:rFonts w:ascii="Bookman Old Style" w:eastAsia="Arial" w:hAnsi="Bookman Old Style" w:cs="Arial"/>
          <w:szCs w:val="24"/>
        </w:rPr>
        <w:t>Der causa à inexecução parcial do contrato;</w:t>
      </w:r>
    </w:p>
    <w:p w:rsidR="004E76EA" w:rsidRPr="009459C1" w:rsidRDefault="004E76EA" w:rsidP="004E76EA">
      <w:pPr>
        <w:numPr>
          <w:ilvl w:val="2"/>
          <w:numId w:val="1"/>
        </w:numPr>
        <w:spacing w:after="120"/>
        <w:ind w:left="0" w:firstLine="0"/>
        <w:contextualSpacing/>
        <w:mirrorIndents/>
        <w:jc w:val="both"/>
        <w:rPr>
          <w:rFonts w:ascii="Bookman Old Style" w:eastAsia="Arial" w:hAnsi="Bookman Old Style" w:cs="Arial"/>
          <w:szCs w:val="24"/>
        </w:rPr>
      </w:pPr>
      <w:r w:rsidRPr="009459C1">
        <w:rPr>
          <w:rFonts w:ascii="Bookman Old Style" w:eastAsia="Arial" w:hAnsi="Bookman Old Style" w:cs="Arial"/>
          <w:szCs w:val="24"/>
        </w:rPr>
        <w:t>Der causa à inexecução parcial do contrato que cause grave dano à Administração ou ao funcionamento dos serviços públicos ou ao interesse coletivo;</w:t>
      </w:r>
    </w:p>
    <w:p w:rsidR="004E76EA" w:rsidRPr="009459C1" w:rsidRDefault="004E76EA" w:rsidP="004E76EA">
      <w:pPr>
        <w:numPr>
          <w:ilvl w:val="2"/>
          <w:numId w:val="1"/>
        </w:numPr>
        <w:spacing w:after="120"/>
        <w:ind w:left="0" w:firstLine="0"/>
        <w:contextualSpacing/>
        <w:mirrorIndents/>
        <w:jc w:val="both"/>
        <w:rPr>
          <w:rFonts w:ascii="Bookman Old Style" w:eastAsia="Arial" w:hAnsi="Bookman Old Style" w:cs="Arial"/>
          <w:szCs w:val="24"/>
        </w:rPr>
      </w:pPr>
      <w:r w:rsidRPr="009459C1">
        <w:rPr>
          <w:rFonts w:ascii="Bookman Old Style" w:eastAsia="Arial" w:hAnsi="Bookman Old Style" w:cs="Arial"/>
          <w:szCs w:val="24"/>
        </w:rPr>
        <w:t>Der causa à inexecução total do contrato;</w:t>
      </w:r>
    </w:p>
    <w:p w:rsidR="004E76EA" w:rsidRPr="009459C1" w:rsidRDefault="004E76EA" w:rsidP="004E76EA">
      <w:pPr>
        <w:numPr>
          <w:ilvl w:val="2"/>
          <w:numId w:val="1"/>
        </w:numPr>
        <w:spacing w:after="120"/>
        <w:ind w:left="0" w:firstLine="0"/>
        <w:contextualSpacing/>
        <w:mirrorIndents/>
        <w:jc w:val="both"/>
        <w:rPr>
          <w:rFonts w:ascii="Bookman Old Style" w:eastAsia="Arial" w:hAnsi="Bookman Old Style" w:cs="Arial"/>
          <w:szCs w:val="24"/>
        </w:rPr>
      </w:pPr>
      <w:r w:rsidRPr="009459C1">
        <w:rPr>
          <w:rFonts w:ascii="Bookman Old Style" w:eastAsia="Arial" w:hAnsi="Bookman Old Style" w:cs="Arial"/>
          <w:szCs w:val="24"/>
        </w:rPr>
        <w:t>Ensejar o retardamento da execução ou da entrega do objeto da contratação sem motivo justificado;</w:t>
      </w:r>
    </w:p>
    <w:p w:rsidR="004E76EA" w:rsidRPr="009459C1" w:rsidRDefault="004E76EA" w:rsidP="004E76EA">
      <w:pPr>
        <w:numPr>
          <w:ilvl w:val="2"/>
          <w:numId w:val="1"/>
        </w:numPr>
        <w:spacing w:after="120"/>
        <w:ind w:left="0" w:firstLine="0"/>
        <w:contextualSpacing/>
        <w:mirrorIndents/>
        <w:jc w:val="both"/>
        <w:rPr>
          <w:rFonts w:ascii="Bookman Old Style" w:eastAsia="Arial" w:hAnsi="Bookman Old Style" w:cs="Arial"/>
          <w:szCs w:val="24"/>
        </w:rPr>
      </w:pPr>
      <w:r w:rsidRPr="009459C1">
        <w:rPr>
          <w:rFonts w:ascii="Bookman Old Style" w:eastAsia="Arial" w:hAnsi="Bookman Old Style" w:cs="Arial"/>
          <w:szCs w:val="24"/>
        </w:rPr>
        <w:t>Apresentar documentação falsa ou prestar declaração falsa durante a execução do contrato;</w:t>
      </w:r>
    </w:p>
    <w:p w:rsidR="004E76EA" w:rsidRPr="009459C1" w:rsidRDefault="004E76EA" w:rsidP="004E76EA">
      <w:pPr>
        <w:numPr>
          <w:ilvl w:val="2"/>
          <w:numId w:val="1"/>
        </w:numPr>
        <w:spacing w:after="120"/>
        <w:ind w:left="0" w:firstLine="0"/>
        <w:contextualSpacing/>
        <w:mirrorIndents/>
        <w:jc w:val="both"/>
        <w:rPr>
          <w:rFonts w:ascii="Bookman Old Style" w:eastAsia="Arial" w:hAnsi="Bookman Old Style" w:cs="Arial"/>
          <w:szCs w:val="24"/>
        </w:rPr>
      </w:pPr>
      <w:r w:rsidRPr="009459C1">
        <w:rPr>
          <w:rFonts w:ascii="Bookman Old Style" w:eastAsia="Arial" w:hAnsi="Bookman Old Style" w:cs="Arial"/>
          <w:szCs w:val="24"/>
        </w:rPr>
        <w:t>Praticar ato fraudulento na execução do contrato;</w:t>
      </w:r>
    </w:p>
    <w:p w:rsidR="004E76EA" w:rsidRPr="009459C1" w:rsidRDefault="004E76EA" w:rsidP="004E76EA">
      <w:pPr>
        <w:numPr>
          <w:ilvl w:val="2"/>
          <w:numId w:val="1"/>
        </w:numPr>
        <w:spacing w:after="120"/>
        <w:ind w:left="0" w:firstLine="0"/>
        <w:contextualSpacing/>
        <w:mirrorIndents/>
        <w:jc w:val="both"/>
        <w:rPr>
          <w:rFonts w:ascii="Bookman Old Style" w:eastAsia="Arial" w:hAnsi="Bookman Old Style" w:cs="Arial"/>
          <w:szCs w:val="24"/>
        </w:rPr>
      </w:pPr>
      <w:r w:rsidRPr="009459C1">
        <w:rPr>
          <w:rFonts w:ascii="Bookman Old Style" w:eastAsia="Arial" w:hAnsi="Bookman Old Style" w:cs="Arial"/>
          <w:szCs w:val="24"/>
        </w:rPr>
        <w:t>Comportar-se de modo inidôneo ou cometer fraude de qualquer natureza;</w:t>
      </w:r>
    </w:p>
    <w:p w:rsidR="004E76EA" w:rsidRPr="009459C1" w:rsidRDefault="004E76EA" w:rsidP="004E76EA">
      <w:pPr>
        <w:numPr>
          <w:ilvl w:val="2"/>
          <w:numId w:val="1"/>
        </w:numPr>
        <w:spacing w:after="120"/>
        <w:ind w:left="0" w:firstLine="0"/>
        <w:contextualSpacing/>
        <w:mirrorIndents/>
        <w:jc w:val="both"/>
        <w:rPr>
          <w:rFonts w:ascii="Bookman Old Style" w:eastAsia="Arial" w:hAnsi="Bookman Old Style" w:cs="Arial"/>
          <w:szCs w:val="24"/>
        </w:rPr>
      </w:pPr>
      <w:r w:rsidRPr="009459C1">
        <w:rPr>
          <w:rFonts w:ascii="Bookman Old Style" w:eastAsia="Arial" w:hAnsi="Bookman Old Style" w:cs="Arial"/>
          <w:szCs w:val="24"/>
        </w:rPr>
        <w:t>Praticar ato lesivo previsto no art. 5º da Lei n.º 12.846, de 1º de agosto de 2013.</w:t>
      </w:r>
    </w:p>
    <w:p w:rsidR="004E76EA" w:rsidRPr="009459C1" w:rsidRDefault="004E76EA" w:rsidP="004E76EA">
      <w:pPr>
        <w:pBdr>
          <w:top w:val="nil"/>
          <w:left w:val="nil"/>
          <w:bottom w:val="nil"/>
          <w:right w:val="nil"/>
          <w:between w:val="nil"/>
        </w:pBdr>
        <w:spacing w:after="120"/>
        <w:contextualSpacing/>
        <w:mirrorIndents/>
        <w:jc w:val="both"/>
        <w:rPr>
          <w:rFonts w:ascii="Bookman Old Style" w:eastAsia="Arial" w:hAnsi="Bookman Old Style" w:cs="Arial"/>
          <w:color w:val="000000"/>
          <w:szCs w:val="24"/>
        </w:rPr>
      </w:pPr>
      <w:r>
        <w:rPr>
          <w:rFonts w:ascii="Bookman Old Style" w:eastAsia="Arial" w:hAnsi="Bookman Old Style" w:cs="Arial"/>
          <w:color w:val="000000"/>
          <w:szCs w:val="24"/>
        </w:rPr>
        <w:t>12.2.</w:t>
      </w:r>
      <w:r w:rsidRPr="009459C1">
        <w:rPr>
          <w:rFonts w:ascii="Bookman Old Style" w:eastAsia="Arial" w:hAnsi="Bookman Old Style" w:cs="Arial"/>
          <w:color w:val="000000"/>
          <w:szCs w:val="24"/>
        </w:rPr>
        <w:t xml:space="preserve"> Serão aplicadas ao </w:t>
      </w:r>
      <w:r w:rsidRPr="009459C1">
        <w:rPr>
          <w:rFonts w:ascii="Bookman Old Style" w:eastAsia="Arial" w:hAnsi="Bookman Old Style" w:cs="Arial"/>
          <w:bCs/>
          <w:color w:val="000000"/>
          <w:szCs w:val="24"/>
        </w:rPr>
        <w:t>CONTRATADO</w:t>
      </w:r>
      <w:r w:rsidRPr="009459C1">
        <w:rPr>
          <w:rFonts w:ascii="Bookman Old Style" w:eastAsia="Arial" w:hAnsi="Bookman Old Style" w:cs="Arial"/>
          <w:color w:val="000000"/>
          <w:szCs w:val="24"/>
        </w:rPr>
        <w:t xml:space="preserve"> que incorrer nas infrações acima descritas as seguintes sanções:</w:t>
      </w:r>
    </w:p>
    <w:p w:rsidR="004E76EA" w:rsidRPr="009459C1" w:rsidRDefault="004E76EA" w:rsidP="004E76EA">
      <w:pPr>
        <w:numPr>
          <w:ilvl w:val="0"/>
          <w:numId w:val="5"/>
        </w:numPr>
        <w:pBdr>
          <w:top w:val="nil"/>
          <w:left w:val="nil"/>
          <w:bottom w:val="nil"/>
          <w:right w:val="nil"/>
          <w:between w:val="nil"/>
        </w:pBdr>
        <w:spacing w:after="120"/>
        <w:ind w:left="0" w:firstLine="0"/>
        <w:contextualSpacing/>
        <w:mirrorIndents/>
        <w:jc w:val="both"/>
        <w:rPr>
          <w:rFonts w:ascii="Bookman Old Style" w:eastAsia="Arial" w:hAnsi="Bookman Old Style" w:cs="Arial"/>
          <w:bCs/>
          <w:color w:val="000000"/>
          <w:szCs w:val="24"/>
        </w:rPr>
      </w:pPr>
      <w:r w:rsidRPr="009459C1">
        <w:rPr>
          <w:rFonts w:ascii="Bookman Old Style" w:eastAsia="Arial" w:hAnsi="Bookman Old Style" w:cs="Arial"/>
          <w:bCs/>
          <w:color w:val="000000"/>
          <w:szCs w:val="24"/>
        </w:rPr>
        <w:t>Advertência, quando o CONTRATADO der causa à inexecução parcial do contrato, sempre que não se justificar a imposição de penalidade mais grave (Art. 156, §2º, da Lei n.º 14.133/2021);</w:t>
      </w:r>
    </w:p>
    <w:p w:rsidR="004E76EA" w:rsidRPr="009459C1" w:rsidRDefault="004E76EA" w:rsidP="004E76EA">
      <w:pPr>
        <w:numPr>
          <w:ilvl w:val="0"/>
          <w:numId w:val="5"/>
        </w:numPr>
        <w:pBdr>
          <w:top w:val="nil"/>
          <w:left w:val="nil"/>
          <w:bottom w:val="nil"/>
          <w:right w:val="nil"/>
          <w:between w:val="nil"/>
        </w:pBdr>
        <w:spacing w:after="120"/>
        <w:ind w:left="0" w:firstLine="0"/>
        <w:contextualSpacing/>
        <w:mirrorIndents/>
        <w:jc w:val="both"/>
        <w:rPr>
          <w:rFonts w:ascii="Bookman Old Style" w:eastAsia="Arial" w:hAnsi="Bookman Old Style" w:cs="Arial"/>
          <w:bCs/>
          <w:color w:val="000000"/>
          <w:szCs w:val="24"/>
        </w:rPr>
      </w:pPr>
      <w:r w:rsidRPr="009459C1">
        <w:rPr>
          <w:rFonts w:ascii="Bookman Old Style" w:eastAsia="Arial" w:hAnsi="Bookman Old Style" w:cs="Arial"/>
          <w:bCs/>
          <w:color w:val="000000"/>
          <w:szCs w:val="24"/>
        </w:rPr>
        <w:t xml:space="preserve">Impedimento de licitar e contratar, quando praticadas as condutas descritas nas alíneas “b”, “c” e “d” do subitem acima deste contrato, sempre que </w:t>
      </w:r>
      <w:r w:rsidRPr="009459C1">
        <w:rPr>
          <w:rFonts w:ascii="Bookman Old Style" w:eastAsia="Arial" w:hAnsi="Bookman Old Style" w:cs="Arial"/>
          <w:bCs/>
          <w:color w:val="000000"/>
          <w:szCs w:val="24"/>
        </w:rPr>
        <w:lastRenderedPageBreak/>
        <w:t>não se justificar a imposição de penalidade mais grave (Art. 156, § 4º, da Lei n.º 14.133/2021);</w:t>
      </w:r>
    </w:p>
    <w:p w:rsidR="004E76EA" w:rsidRPr="009459C1" w:rsidRDefault="004E76EA" w:rsidP="004E76EA">
      <w:pPr>
        <w:numPr>
          <w:ilvl w:val="0"/>
          <w:numId w:val="5"/>
        </w:numPr>
        <w:pBdr>
          <w:top w:val="nil"/>
          <w:left w:val="nil"/>
          <w:bottom w:val="nil"/>
          <w:right w:val="nil"/>
          <w:between w:val="nil"/>
        </w:pBdr>
        <w:spacing w:after="120"/>
        <w:ind w:left="0" w:firstLine="0"/>
        <w:contextualSpacing/>
        <w:mirrorIndents/>
        <w:jc w:val="both"/>
        <w:rPr>
          <w:rFonts w:ascii="Bookman Old Style" w:eastAsia="Arial" w:hAnsi="Bookman Old Style" w:cs="Arial"/>
          <w:bCs/>
          <w:color w:val="000000"/>
          <w:szCs w:val="24"/>
        </w:rPr>
      </w:pPr>
      <w:r w:rsidRPr="009459C1">
        <w:rPr>
          <w:rFonts w:ascii="Bookman Old Style" w:eastAsia="Arial" w:hAnsi="Bookman Old Style" w:cs="Arial"/>
          <w:bCs/>
          <w:color w:val="000000"/>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rsidR="004E76EA" w:rsidRPr="009459C1" w:rsidRDefault="004E76EA" w:rsidP="004E76EA">
      <w:pPr>
        <w:numPr>
          <w:ilvl w:val="0"/>
          <w:numId w:val="5"/>
        </w:numPr>
        <w:pBdr>
          <w:top w:val="nil"/>
          <w:left w:val="nil"/>
          <w:bottom w:val="nil"/>
          <w:right w:val="nil"/>
          <w:between w:val="nil"/>
        </w:pBdr>
        <w:spacing w:after="120"/>
        <w:ind w:left="0" w:firstLine="0"/>
        <w:contextualSpacing/>
        <w:mirrorIndents/>
        <w:jc w:val="both"/>
        <w:rPr>
          <w:rFonts w:ascii="Bookman Old Style" w:eastAsia="Arial" w:hAnsi="Bookman Old Style" w:cs="Arial"/>
          <w:color w:val="000000"/>
          <w:szCs w:val="24"/>
        </w:rPr>
      </w:pPr>
      <w:r w:rsidRPr="009459C1">
        <w:rPr>
          <w:rFonts w:ascii="Bookman Old Style" w:eastAsia="Arial" w:hAnsi="Bookman Old Style" w:cs="Arial"/>
          <w:bCs/>
          <w:color w:val="000000"/>
          <w:szCs w:val="24"/>
        </w:rPr>
        <w:t>Multa:</w:t>
      </w:r>
    </w:p>
    <w:p w:rsidR="004E76EA" w:rsidRPr="009459C1" w:rsidRDefault="004E76EA" w:rsidP="004E76EA">
      <w:pPr>
        <w:numPr>
          <w:ilvl w:val="1"/>
          <w:numId w:val="2"/>
        </w:numPr>
        <w:pBdr>
          <w:top w:val="nil"/>
          <w:left w:val="nil"/>
          <w:bottom w:val="nil"/>
          <w:right w:val="nil"/>
          <w:between w:val="nil"/>
        </w:pBdr>
        <w:spacing w:after="120"/>
        <w:ind w:left="0" w:firstLine="142"/>
        <w:contextualSpacing/>
        <w:mirrorIndents/>
        <w:jc w:val="both"/>
        <w:rPr>
          <w:rFonts w:ascii="Bookman Old Style" w:eastAsia="Arial" w:hAnsi="Bookman Old Style" w:cs="Arial"/>
          <w:szCs w:val="24"/>
        </w:rPr>
      </w:pPr>
      <w:r w:rsidRPr="009459C1">
        <w:rPr>
          <w:rFonts w:ascii="Bookman Old Style" w:hAnsi="Bookman Old Style" w:cs="Arial"/>
          <w:szCs w:val="24"/>
        </w:rPr>
        <w:t xml:space="preserve">   </w:t>
      </w:r>
      <w:r w:rsidRPr="009459C1">
        <w:rPr>
          <w:rFonts w:ascii="Bookman Old Style" w:eastAsia="Arial" w:hAnsi="Bookman Old Style" w:cs="Arial"/>
          <w:szCs w:val="24"/>
        </w:rPr>
        <w:t>Moratória de 1% (um por cento) por dia de atraso injustificado sobre o valor da parcela inadimplida, até o limite de 30 (trinta) dias;</w:t>
      </w:r>
    </w:p>
    <w:p w:rsidR="004E76EA" w:rsidRPr="009459C1" w:rsidRDefault="004E76EA" w:rsidP="004E76EA">
      <w:pPr>
        <w:numPr>
          <w:ilvl w:val="1"/>
          <w:numId w:val="2"/>
        </w:numPr>
        <w:pBdr>
          <w:top w:val="nil"/>
          <w:left w:val="nil"/>
          <w:bottom w:val="nil"/>
          <w:right w:val="nil"/>
          <w:between w:val="nil"/>
        </w:pBdr>
        <w:spacing w:after="120"/>
        <w:ind w:left="0" w:firstLine="284"/>
        <w:contextualSpacing/>
        <w:mirrorIndents/>
        <w:jc w:val="both"/>
        <w:rPr>
          <w:rFonts w:ascii="Bookman Old Style" w:eastAsia="Arial" w:hAnsi="Bookman Old Style" w:cs="Arial"/>
          <w:szCs w:val="24"/>
        </w:rPr>
      </w:pPr>
      <w:r w:rsidRPr="009459C1">
        <w:rPr>
          <w:rFonts w:ascii="Bookman Old Style" w:eastAsia="Arial" w:hAnsi="Bookman Old Style" w:cs="Arial"/>
          <w:szCs w:val="24"/>
        </w:rPr>
        <w:t xml:space="preserve">O atraso superior a 30 dias autoriza a Administração a promover a extinção do contrato por descumprimento ou cumprimento irregular de suas cláusulas, conforme dispõe o inciso I do art. 137 da Lei n.º 14.133/2021. </w:t>
      </w:r>
    </w:p>
    <w:p w:rsidR="004E76EA" w:rsidRPr="009459C1" w:rsidRDefault="004E76EA" w:rsidP="004E76EA">
      <w:pPr>
        <w:numPr>
          <w:ilvl w:val="1"/>
          <w:numId w:val="2"/>
        </w:numPr>
        <w:pBdr>
          <w:top w:val="nil"/>
          <w:left w:val="nil"/>
          <w:bottom w:val="nil"/>
          <w:right w:val="nil"/>
          <w:between w:val="nil"/>
        </w:pBdr>
        <w:spacing w:after="120"/>
        <w:ind w:left="0" w:firstLine="284"/>
        <w:contextualSpacing/>
        <w:mirrorIndents/>
        <w:jc w:val="both"/>
        <w:rPr>
          <w:rFonts w:ascii="Bookman Old Style" w:eastAsia="Arial" w:hAnsi="Bookman Old Style" w:cs="Arial"/>
          <w:color w:val="000000"/>
          <w:szCs w:val="24"/>
        </w:rPr>
      </w:pPr>
      <w:r w:rsidRPr="009459C1">
        <w:rPr>
          <w:rFonts w:ascii="Bookman Old Style" w:eastAsia="Arial" w:hAnsi="Bookman Old Style" w:cs="Arial"/>
          <w:color w:val="000000"/>
          <w:szCs w:val="24"/>
        </w:rPr>
        <w:t xml:space="preserve">Compensatória de </w:t>
      </w:r>
      <w:r w:rsidRPr="009459C1">
        <w:rPr>
          <w:rFonts w:ascii="Bookman Old Style" w:eastAsia="Arial" w:hAnsi="Bookman Old Style" w:cs="Arial"/>
          <w:szCs w:val="24"/>
        </w:rPr>
        <w:t xml:space="preserve">20% (vinte </w:t>
      </w:r>
      <w:r w:rsidRPr="009459C1">
        <w:rPr>
          <w:rFonts w:ascii="Bookman Old Style" w:eastAsia="Arial" w:hAnsi="Bookman Old Style" w:cs="Arial"/>
          <w:color w:val="000000"/>
          <w:szCs w:val="24"/>
        </w:rPr>
        <w:t>por cento) sobre o valor total do contrato, no caso de inexecução total do objeto.</w:t>
      </w:r>
    </w:p>
    <w:p w:rsidR="004E76EA" w:rsidRPr="009459C1" w:rsidRDefault="004E76EA" w:rsidP="004E76EA">
      <w:pPr>
        <w:pBdr>
          <w:top w:val="nil"/>
          <w:left w:val="nil"/>
          <w:bottom w:val="nil"/>
          <w:right w:val="nil"/>
          <w:between w:val="nil"/>
        </w:pBdr>
        <w:spacing w:after="120"/>
        <w:contextualSpacing/>
        <w:mirrorIndents/>
        <w:jc w:val="both"/>
        <w:rPr>
          <w:rFonts w:ascii="Bookman Old Style" w:eastAsia="Arial" w:hAnsi="Bookman Old Style" w:cs="Arial"/>
          <w:color w:val="000000"/>
          <w:szCs w:val="24"/>
        </w:rPr>
      </w:pPr>
      <w:r>
        <w:rPr>
          <w:rFonts w:ascii="Bookman Old Style" w:eastAsia="Arial" w:hAnsi="Bookman Old Style" w:cs="Arial"/>
          <w:color w:val="000000"/>
          <w:szCs w:val="24"/>
        </w:rPr>
        <w:t xml:space="preserve">12.3. </w:t>
      </w:r>
      <w:r w:rsidRPr="009459C1">
        <w:rPr>
          <w:rFonts w:ascii="Bookman Old Style" w:eastAsia="Arial" w:hAnsi="Bookman Old Style" w:cs="Arial"/>
          <w:color w:val="000000"/>
          <w:szCs w:val="24"/>
        </w:rPr>
        <w:t xml:space="preserve">A aplicação das sanções previstas neste termo não exclui, em hipótese alguma, a obrigação de reparação integral do dano causado ao </w:t>
      </w:r>
      <w:r w:rsidRPr="009459C1">
        <w:rPr>
          <w:rFonts w:ascii="Bookman Old Style" w:eastAsia="Arial" w:hAnsi="Bookman Old Style" w:cs="Arial"/>
          <w:bCs/>
          <w:color w:val="000000"/>
          <w:szCs w:val="24"/>
        </w:rPr>
        <w:t>CONTRATANTE</w:t>
      </w:r>
      <w:r w:rsidRPr="009459C1">
        <w:rPr>
          <w:rFonts w:ascii="Bookman Old Style" w:eastAsia="Arial" w:hAnsi="Bookman Old Style" w:cs="Arial"/>
          <w:color w:val="000000"/>
          <w:szCs w:val="24"/>
        </w:rPr>
        <w:t xml:space="preserve"> (Art. 156, §9º, da Lei n.º 14.133/2021);</w:t>
      </w:r>
    </w:p>
    <w:p w:rsidR="004E76EA" w:rsidRPr="009459C1" w:rsidRDefault="004E76EA" w:rsidP="004E76EA">
      <w:pPr>
        <w:numPr>
          <w:ilvl w:val="1"/>
          <w:numId w:val="4"/>
        </w:numPr>
        <w:pBdr>
          <w:top w:val="nil"/>
          <w:left w:val="nil"/>
          <w:bottom w:val="nil"/>
          <w:right w:val="nil"/>
          <w:between w:val="nil"/>
        </w:pBdr>
        <w:spacing w:after="120"/>
        <w:ind w:left="0" w:firstLine="0"/>
        <w:contextualSpacing/>
        <w:mirrorIndents/>
        <w:jc w:val="both"/>
        <w:rPr>
          <w:rFonts w:ascii="Bookman Old Style" w:eastAsia="Arial" w:hAnsi="Bookman Old Style" w:cs="Arial"/>
          <w:color w:val="000000"/>
          <w:szCs w:val="24"/>
        </w:rPr>
      </w:pPr>
      <w:r w:rsidRPr="009459C1">
        <w:rPr>
          <w:rFonts w:ascii="Bookman Old Style" w:eastAsia="Arial" w:hAnsi="Bookman Old Style" w:cs="Arial"/>
          <w:color w:val="000000"/>
          <w:szCs w:val="24"/>
        </w:rPr>
        <w:t>Todas as sanções previstas neste termo poderão ser aplicadas cumulativamente com a multa (Art. 156, §7º, da Lei n.º 14.133/2021);</w:t>
      </w:r>
    </w:p>
    <w:p w:rsidR="004E76EA" w:rsidRPr="009459C1" w:rsidRDefault="004E76EA" w:rsidP="004E76EA">
      <w:pPr>
        <w:numPr>
          <w:ilvl w:val="1"/>
          <w:numId w:val="6"/>
        </w:numPr>
        <w:pBdr>
          <w:top w:val="nil"/>
          <w:left w:val="nil"/>
          <w:bottom w:val="nil"/>
          <w:right w:val="nil"/>
          <w:between w:val="nil"/>
        </w:pBdr>
        <w:spacing w:after="120"/>
        <w:ind w:left="0" w:firstLine="0"/>
        <w:contextualSpacing/>
        <w:mirrorIndents/>
        <w:jc w:val="both"/>
        <w:rPr>
          <w:rFonts w:ascii="Bookman Old Style" w:eastAsia="Arial" w:hAnsi="Bookman Old Style" w:cs="Arial"/>
          <w:color w:val="000000"/>
          <w:szCs w:val="24"/>
        </w:rPr>
      </w:pPr>
      <w:r w:rsidRPr="009459C1">
        <w:rPr>
          <w:rFonts w:ascii="Bookman Old Style" w:eastAsia="Arial" w:hAnsi="Bookman Old Style" w:cs="Arial"/>
          <w:color w:val="000000"/>
          <w:szCs w:val="24"/>
        </w:rPr>
        <w:t>Antes da aplicação da multa será facultada a defesa do interessado no prazo de 15 (quinze) dias úteis, contado da data de sua intimação (Art. 157, da Lei n.º 14.133/2021);</w:t>
      </w:r>
    </w:p>
    <w:p w:rsidR="004E76EA" w:rsidRPr="009459C1" w:rsidRDefault="004E76EA" w:rsidP="004E76EA">
      <w:pPr>
        <w:numPr>
          <w:ilvl w:val="1"/>
          <w:numId w:val="6"/>
        </w:numPr>
        <w:pBdr>
          <w:top w:val="nil"/>
          <w:left w:val="nil"/>
          <w:bottom w:val="nil"/>
          <w:right w:val="nil"/>
          <w:between w:val="nil"/>
        </w:pBdr>
        <w:spacing w:after="120"/>
        <w:ind w:left="0" w:firstLine="0"/>
        <w:contextualSpacing/>
        <w:mirrorIndents/>
        <w:jc w:val="both"/>
        <w:rPr>
          <w:rFonts w:ascii="Bookman Old Style" w:eastAsia="Arial" w:hAnsi="Bookman Old Style" w:cs="Arial"/>
          <w:color w:val="000000"/>
          <w:szCs w:val="24"/>
        </w:rPr>
      </w:pPr>
      <w:r w:rsidRPr="009459C1">
        <w:rPr>
          <w:rFonts w:ascii="Bookman Old Style" w:eastAsia="Arial" w:hAnsi="Bookman Old Style" w:cs="Arial"/>
          <w:color w:val="000000"/>
          <w:szCs w:val="24"/>
        </w:rPr>
        <w:t xml:space="preserve">Se a multa aplicada e as indenizações cabíveis forem superiores ao valor do pagamento eventualmente devido pelo </w:t>
      </w:r>
      <w:r w:rsidRPr="009459C1">
        <w:rPr>
          <w:rFonts w:ascii="Bookman Old Style" w:eastAsia="Arial" w:hAnsi="Bookman Old Style" w:cs="Arial"/>
          <w:bCs/>
          <w:color w:val="000000"/>
          <w:szCs w:val="24"/>
        </w:rPr>
        <w:t>CONTRATANTE ao CONTRATADO</w:t>
      </w:r>
      <w:r w:rsidRPr="009459C1">
        <w:rPr>
          <w:rFonts w:ascii="Bookman Old Style" w:eastAsia="Arial" w:hAnsi="Bookman Old Style" w:cs="Arial"/>
          <w:color w:val="000000"/>
          <w:szCs w:val="24"/>
        </w:rPr>
        <w:t>, além da perda desse valor, a diferença será descontada da garantia prestada ou será cobrada judicialmente (Art. 156, §8º, da Lei n.º 14.133/2021);</w:t>
      </w:r>
    </w:p>
    <w:p w:rsidR="004E76EA" w:rsidRPr="009459C1" w:rsidRDefault="004E76EA" w:rsidP="004E76EA">
      <w:pPr>
        <w:numPr>
          <w:ilvl w:val="2"/>
          <w:numId w:val="6"/>
        </w:numPr>
        <w:pBdr>
          <w:top w:val="nil"/>
          <w:left w:val="nil"/>
          <w:bottom w:val="nil"/>
          <w:right w:val="nil"/>
          <w:between w:val="nil"/>
        </w:pBdr>
        <w:spacing w:after="120"/>
        <w:ind w:left="0" w:firstLine="0"/>
        <w:contextualSpacing/>
        <w:mirrorIndents/>
        <w:jc w:val="both"/>
        <w:rPr>
          <w:rFonts w:ascii="Bookman Old Style" w:eastAsia="Arial" w:hAnsi="Bookman Old Style" w:cs="Arial"/>
          <w:color w:val="000000"/>
          <w:szCs w:val="24"/>
        </w:rPr>
      </w:pPr>
      <w:r w:rsidRPr="009459C1">
        <w:rPr>
          <w:rFonts w:ascii="Bookman Old Style" w:eastAsia="Arial" w:hAnsi="Bookman Old Style" w:cs="Arial"/>
          <w:color w:val="000000"/>
          <w:szCs w:val="24"/>
        </w:rPr>
        <w:t xml:space="preserve">Previamente ao encaminhamento à cobrança judicial, a multa poderá ser recolhida administrativamente no prazo máximo de </w:t>
      </w:r>
      <w:r w:rsidRPr="009459C1">
        <w:rPr>
          <w:rFonts w:ascii="Bookman Old Style" w:eastAsia="Arial" w:hAnsi="Bookman Old Style" w:cs="Arial"/>
          <w:szCs w:val="24"/>
        </w:rPr>
        <w:t>30 (trinta)</w:t>
      </w:r>
      <w:r w:rsidRPr="009459C1">
        <w:rPr>
          <w:rFonts w:ascii="Bookman Old Style" w:eastAsia="Arial" w:hAnsi="Bookman Old Style" w:cs="Arial"/>
          <w:color w:val="000000"/>
          <w:szCs w:val="24"/>
        </w:rPr>
        <w:t xml:space="preserve"> dias, a contar da data do recebimento da comunicação enviada pela autoridade competente.</w:t>
      </w:r>
    </w:p>
    <w:p w:rsidR="004E76EA" w:rsidRPr="009459C1" w:rsidRDefault="004E76EA" w:rsidP="004E76EA">
      <w:pPr>
        <w:numPr>
          <w:ilvl w:val="1"/>
          <w:numId w:val="6"/>
        </w:numPr>
        <w:pBdr>
          <w:top w:val="nil"/>
          <w:left w:val="nil"/>
          <w:bottom w:val="nil"/>
          <w:right w:val="nil"/>
          <w:between w:val="nil"/>
        </w:pBdr>
        <w:spacing w:after="120"/>
        <w:ind w:left="426" w:firstLine="0"/>
        <w:contextualSpacing/>
        <w:mirrorIndents/>
        <w:jc w:val="both"/>
        <w:rPr>
          <w:rFonts w:ascii="Bookman Old Style" w:eastAsia="Arial" w:hAnsi="Bookman Old Style" w:cs="Arial"/>
          <w:color w:val="000000"/>
          <w:szCs w:val="24"/>
        </w:rPr>
      </w:pPr>
      <w:r w:rsidRPr="009459C1">
        <w:rPr>
          <w:rFonts w:ascii="Bookman Old Style" w:eastAsia="Arial" w:hAnsi="Bookman Old Style" w:cs="Arial"/>
          <w:color w:val="000000"/>
          <w:szCs w:val="24"/>
        </w:rPr>
        <w:t xml:space="preserve">A aplicação das sanções realizar-se-á em processo administrativo que assegure o contraditório e a ampla defesa ao </w:t>
      </w:r>
      <w:r w:rsidRPr="009459C1">
        <w:rPr>
          <w:rFonts w:ascii="Bookman Old Style" w:eastAsia="Arial" w:hAnsi="Bookman Old Style" w:cs="Arial"/>
          <w:bCs/>
          <w:color w:val="000000"/>
          <w:szCs w:val="24"/>
        </w:rPr>
        <w:t>CONTRATADO</w:t>
      </w:r>
      <w:r w:rsidRPr="009459C1">
        <w:rPr>
          <w:rFonts w:ascii="Bookman Old Style" w:eastAsia="Arial" w:hAnsi="Bookman Old Style" w:cs="Arial"/>
          <w:color w:val="000000"/>
          <w:szCs w:val="24"/>
        </w:rPr>
        <w:t>, observando-se o procedimento previsto no caput e parágrafos do art. 158 da Lei n.º 14.133/2021, para as penalidades de impedimento de licitar e contratar e de declaração de inidoneidade para licitar ou contratar;</w:t>
      </w:r>
    </w:p>
    <w:p w:rsidR="004E76EA" w:rsidRPr="009459C1" w:rsidRDefault="004E76EA" w:rsidP="004E76EA">
      <w:pPr>
        <w:numPr>
          <w:ilvl w:val="1"/>
          <w:numId w:val="6"/>
        </w:numPr>
        <w:pBdr>
          <w:top w:val="nil"/>
          <w:left w:val="nil"/>
          <w:bottom w:val="nil"/>
          <w:right w:val="nil"/>
          <w:between w:val="nil"/>
        </w:pBdr>
        <w:spacing w:after="120"/>
        <w:ind w:left="0" w:firstLine="0"/>
        <w:contextualSpacing/>
        <w:mirrorIndents/>
        <w:jc w:val="both"/>
        <w:rPr>
          <w:rFonts w:ascii="Bookman Old Style" w:eastAsia="Arial" w:hAnsi="Bookman Old Style" w:cs="Arial"/>
          <w:color w:val="000000"/>
          <w:szCs w:val="24"/>
        </w:rPr>
      </w:pPr>
      <w:r w:rsidRPr="009459C1">
        <w:rPr>
          <w:rFonts w:ascii="Bookman Old Style" w:eastAsia="Arial" w:hAnsi="Bookman Old Style" w:cs="Arial"/>
          <w:color w:val="000000"/>
          <w:szCs w:val="24"/>
        </w:rPr>
        <w:t>Na aplicação das sanções serão considerados (Art. 156, §1º, da Lei n.º 14.133/2021):</w:t>
      </w:r>
    </w:p>
    <w:p w:rsidR="004E76EA" w:rsidRPr="009459C1" w:rsidRDefault="004E76EA" w:rsidP="004E76EA">
      <w:pPr>
        <w:numPr>
          <w:ilvl w:val="2"/>
          <w:numId w:val="3"/>
        </w:numPr>
        <w:spacing w:after="120"/>
        <w:ind w:left="0" w:firstLine="0"/>
        <w:contextualSpacing/>
        <w:mirrorIndents/>
        <w:jc w:val="both"/>
        <w:rPr>
          <w:rFonts w:ascii="Bookman Old Style" w:eastAsia="Arial" w:hAnsi="Bookman Old Style" w:cs="Arial"/>
          <w:szCs w:val="24"/>
        </w:rPr>
      </w:pPr>
      <w:r w:rsidRPr="009459C1">
        <w:rPr>
          <w:rFonts w:ascii="Bookman Old Style" w:eastAsia="Arial" w:hAnsi="Bookman Old Style" w:cs="Arial"/>
          <w:szCs w:val="24"/>
        </w:rPr>
        <w:t>A natureza e a gravidade da infração cometida;</w:t>
      </w:r>
    </w:p>
    <w:p w:rsidR="004E76EA" w:rsidRPr="009459C1" w:rsidRDefault="004E76EA" w:rsidP="004E76EA">
      <w:pPr>
        <w:numPr>
          <w:ilvl w:val="2"/>
          <w:numId w:val="3"/>
        </w:numPr>
        <w:spacing w:after="120"/>
        <w:ind w:left="0" w:firstLine="0"/>
        <w:contextualSpacing/>
        <w:mirrorIndents/>
        <w:jc w:val="both"/>
        <w:rPr>
          <w:rFonts w:ascii="Bookman Old Style" w:eastAsia="Arial" w:hAnsi="Bookman Old Style" w:cs="Arial"/>
          <w:szCs w:val="24"/>
        </w:rPr>
      </w:pPr>
      <w:r w:rsidRPr="009459C1">
        <w:rPr>
          <w:rFonts w:ascii="Bookman Old Style" w:eastAsia="Arial" w:hAnsi="Bookman Old Style" w:cs="Arial"/>
          <w:szCs w:val="24"/>
        </w:rPr>
        <w:t>As peculiaridades do caso concreto;</w:t>
      </w:r>
    </w:p>
    <w:p w:rsidR="004E76EA" w:rsidRPr="009459C1" w:rsidRDefault="004E76EA" w:rsidP="004E76EA">
      <w:pPr>
        <w:numPr>
          <w:ilvl w:val="2"/>
          <w:numId w:val="3"/>
        </w:numPr>
        <w:spacing w:after="120"/>
        <w:ind w:left="0" w:firstLine="0"/>
        <w:contextualSpacing/>
        <w:mirrorIndents/>
        <w:jc w:val="both"/>
        <w:rPr>
          <w:rFonts w:ascii="Bookman Old Style" w:eastAsia="Arial" w:hAnsi="Bookman Old Style" w:cs="Arial"/>
          <w:szCs w:val="24"/>
        </w:rPr>
      </w:pPr>
      <w:r w:rsidRPr="009459C1">
        <w:rPr>
          <w:rFonts w:ascii="Bookman Old Style" w:eastAsia="Arial" w:hAnsi="Bookman Old Style" w:cs="Arial"/>
          <w:szCs w:val="24"/>
        </w:rPr>
        <w:t>As circunstâncias agravantes ou atenuantes;</w:t>
      </w:r>
    </w:p>
    <w:p w:rsidR="004E76EA" w:rsidRPr="009459C1" w:rsidRDefault="004E76EA" w:rsidP="004E76EA">
      <w:pPr>
        <w:numPr>
          <w:ilvl w:val="2"/>
          <w:numId w:val="3"/>
        </w:numPr>
        <w:spacing w:after="120"/>
        <w:ind w:left="0" w:firstLine="0"/>
        <w:contextualSpacing/>
        <w:mirrorIndents/>
        <w:jc w:val="both"/>
        <w:rPr>
          <w:rFonts w:ascii="Bookman Old Style" w:eastAsia="Arial" w:hAnsi="Bookman Old Style" w:cs="Arial"/>
          <w:szCs w:val="24"/>
        </w:rPr>
      </w:pPr>
      <w:r w:rsidRPr="009459C1">
        <w:rPr>
          <w:rFonts w:ascii="Bookman Old Style" w:eastAsia="Arial" w:hAnsi="Bookman Old Style" w:cs="Arial"/>
          <w:szCs w:val="24"/>
        </w:rPr>
        <w:t xml:space="preserve">Os danos que dela provierem para o </w:t>
      </w:r>
      <w:r w:rsidRPr="009459C1">
        <w:rPr>
          <w:rFonts w:ascii="Bookman Old Style" w:eastAsia="Arial" w:hAnsi="Bookman Old Style" w:cs="Arial"/>
          <w:bCs/>
          <w:szCs w:val="24"/>
        </w:rPr>
        <w:t>CONTRATANTE;</w:t>
      </w:r>
    </w:p>
    <w:p w:rsidR="004E76EA" w:rsidRPr="009459C1" w:rsidRDefault="004E76EA" w:rsidP="004E76EA">
      <w:pPr>
        <w:numPr>
          <w:ilvl w:val="2"/>
          <w:numId w:val="3"/>
        </w:numPr>
        <w:spacing w:after="120"/>
        <w:ind w:left="0" w:firstLine="0"/>
        <w:contextualSpacing/>
        <w:mirrorIndents/>
        <w:jc w:val="both"/>
        <w:rPr>
          <w:rFonts w:ascii="Bookman Old Style" w:eastAsia="Arial" w:hAnsi="Bookman Old Style" w:cs="Arial"/>
          <w:szCs w:val="24"/>
        </w:rPr>
      </w:pPr>
      <w:r w:rsidRPr="009459C1">
        <w:rPr>
          <w:rFonts w:ascii="Bookman Old Style" w:eastAsia="Arial" w:hAnsi="Bookman Old Style" w:cs="Arial"/>
          <w:szCs w:val="24"/>
        </w:rPr>
        <w:t>A implantação ou o aperfeiçoamento de programa de integridade, conforme normas e orientações dos órgãos de controle.</w:t>
      </w:r>
    </w:p>
    <w:p w:rsidR="004E76EA" w:rsidRPr="009459C1" w:rsidRDefault="004E76EA" w:rsidP="004E76EA">
      <w:pPr>
        <w:numPr>
          <w:ilvl w:val="1"/>
          <w:numId w:val="6"/>
        </w:numPr>
        <w:pBdr>
          <w:top w:val="nil"/>
          <w:left w:val="nil"/>
          <w:bottom w:val="nil"/>
          <w:right w:val="nil"/>
          <w:between w:val="nil"/>
        </w:pBdr>
        <w:spacing w:after="120"/>
        <w:ind w:left="0" w:firstLine="0"/>
        <w:contextualSpacing/>
        <w:mirrorIndents/>
        <w:jc w:val="both"/>
        <w:rPr>
          <w:rFonts w:ascii="Bookman Old Style" w:eastAsia="Arial" w:hAnsi="Bookman Old Style" w:cs="Arial"/>
          <w:color w:val="000000"/>
          <w:szCs w:val="24"/>
        </w:rPr>
      </w:pPr>
      <w:r w:rsidRPr="009459C1">
        <w:rPr>
          <w:rFonts w:ascii="Bookman Old Style" w:eastAsia="Arial" w:hAnsi="Bookman Old Style" w:cs="Arial"/>
          <w:color w:val="000000"/>
          <w:szCs w:val="24"/>
        </w:rPr>
        <w:t xml:space="preserve">Os atos previstos como infrações administrativas na Lei n.º 14.133/2021, ou em outras leis de licitações e contratos da Administração Pública que também sejam tipificados como atos lesivos na Lei n.º 12.846, de 2013, serão apurados </w:t>
      </w:r>
      <w:r w:rsidRPr="009459C1">
        <w:rPr>
          <w:rFonts w:ascii="Bookman Old Style" w:eastAsia="Arial" w:hAnsi="Bookman Old Style" w:cs="Arial"/>
          <w:color w:val="000000"/>
          <w:szCs w:val="24"/>
        </w:rPr>
        <w:lastRenderedPageBreak/>
        <w:t>e julgados conjuntamente, nos mesmos autos, observados o rito procedimental e autoridade competente definidos na referida Lei (Art. 159 da Lei n.º 14.133/2021);</w:t>
      </w:r>
    </w:p>
    <w:p w:rsidR="004E76EA" w:rsidRPr="009459C1" w:rsidRDefault="004E76EA" w:rsidP="004E76EA">
      <w:pPr>
        <w:numPr>
          <w:ilvl w:val="1"/>
          <w:numId w:val="6"/>
        </w:numPr>
        <w:pBdr>
          <w:top w:val="nil"/>
          <w:left w:val="nil"/>
          <w:bottom w:val="nil"/>
          <w:right w:val="nil"/>
          <w:between w:val="nil"/>
        </w:pBdr>
        <w:spacing w:after="120"/>
        <w:ind w:left="0" w:firstLine="0"/>
        <w:contextualSpacing/>
        <w:mirrorIndents/>
        <w:jc w:val="both"/>
        <w:rPr>
          <w:rFonts w:ascii="Bookman Old Style" w:eastAsia="Arial" w:hAnsi="Bookman Old Style" w:cs="Arial"/>
          <w:color w:val="000000"/>
          <w:szCs w:val="24"/>
        </w:rPr>
      </w:pPr>
      <w:r w:rsidRPr="009459C1">
        <w:rPr>
          <w:rFonts w:ascii="Bookman Old Style" w:eastAsia="Arial" w:hAnsi="Bookman Old Style" w:cs="Arial"/>
          <w:color w:val="000000"/>
          <w:szCs w:val="24"/>
        </w:rPr>
        <w:t xml:space="preserve">A personalidade jurídica do </w:t>
      </w:r>
      <w:r w:rsidRPr="009459C1">
        <w:rPr>
          <w:rFonts w:ascii="Bookman Old Style" w:eastAsia="Arial" w:hAnsi="Bookman Old Style" w:cs="Arial"/>
          <w:bCs/>
          <w:color w:val="000000"/>
          <w:szCs w:val="24"/>
        </w:rPr>
        <w:t>CONTRATADO</w:t>
      </w:r>
      <w:r w:rsidRPr="009459C1">
        <w:rPr>
          <w:rFonts w:ascii="Bookman Old Style" w:eastAsia="Arial" w:hAnsi="Bookman Old Style" w:cs="Arial"/>
          <w:color w:val="000000"/>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9459C1">
        <w:rPr>
          <w:rFonts w:ascii="Bookman Old Style" w:eastAsia="Arial" w:hAnsi="Bookman Old Style" w:cs="Arial"/>
          <w:bCs/>
          <w:color w:val="000000"/>
          <w:szCs w:val="24"/>
        </w:rPr>
        <w:t>CONTRATADO,</w:t>
      </w:r>
      <w:r w:rsidRPr="009459C1">
        <w:rPr>
          <w:rFonts w:ascii="Bookman Old Style" w:eastAsia="Arial" w:hAnsi="Bookman Old Style" w:cs="Arial"/>
          <w:color w:val="000000"/>
          <w:szCs w:val="24"/>
        </w:rPr>
        <w:t xml:space="preserve"> observados, em todos os casos, o contraditório, a ampla defesa e a obrigatoriedade de análise jurídica prévia (Art. 160 da Lei n.º 14.133/2021);</w:t>
      </w:r>
    </w:p>
    <w:p w:rsidR="004E76EA" w:rsidRPr="009459C1" w:rsidRDefault="004E76EA" w:rsidP="004E76EA">
      <w:pPr>
        <w:pBdr>
          <w:top w:val="nil"/>
          <w:left w:val="nil"/>
          <w:bottom w:val="nil"/>
          <w:right w:val="nil"/>
          <w:between w:val="nil"/>
        </w:pBdr>
        <w:spacing w:after="120"/>
        <w:contextualSpacing/>
        <w:mirrorIndents/>
        <w:jc w:val="both"/>
        <w:rPr>
          <w:rFonts w:ascii="Bookman Old Style" w:eastAsia="Arial" w:hAnsi="Bookman Old Style" w:cs="Arial"/>
          <w:color w:val="000000"/>
          <w:szCs w:val="24"/>
        </w:rPr>
      </w:pPr>
      <w:r w:rsidRPr="009459C1">
        <w:rPr>
          <w:rFonts w:ascii="Bookman Old Style" w:eastAsia="Arial" w:hAnsi="Bookman Old Style" w:cs="Arial"/>
          <w:color w:val="000000"/>
          <w:szCs w:val="24"/>
        </w:rPr>
        <w:t xml:space="preserve"> O </w:t>
      </w:r>
      <w:r w:rsidRPr="009459C1">
        <w:rPr>
          <w:rFonts w:ascii="Bookman Old Style" w:eastAsia="Arial" w:hAnsi="Bookman Old Style" w:cs="Arial"/>
          <w:bCs/>
          <w:color w:val="000000"/>
          <w:szCs w:val="24"/>
        </w:rPr>
        <w:t>CONTRATANTE</w:t>
      </w:r>
      <w:r w:rsidRPr="009459C1">
        <w:rPr>
          <w:rFonts w:ascii="Bookman Old Style" w:eastAsia="Arial" w:hAnsi="Bookman Old Style" w:cs="Arial"/>
          <w:color w:val="000000"/>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9459C1">
        <w:rPr>
          <w:rFonts w:ascii="Bookman Old Style" w:eastAsia="Arial" w:hAnsi="Bookman Old Style" w:cs="Arial"/>
          <w:color w:val="000000"/>
          <w:szCs w:val="24"/>
        </w:rPr>
        <w:t>CEIS</w:t>
      </w:r>
      <w:proofErr w:type="spellEnd"/>
      <w:r w:rsidRPr="009459C1">
        <w:rPr>
          <w:rFonts w:ascii="Bookman Old Style" w:eastAsia="Arial" w:hAnsi="Bookman Old Style" w:cs="Arial"/>
          <w:color w:val="000000"/>
          <w:szCs w:val="24"/>
        </w:rPr>
        <w:t>) e no Cadastro Nacional de Empresas Punidas (</w:t>
      </w:r>
      <w:proofErr w:type="spellStart"/>
      <w:r w:rsidRPr="009459C1">
        <w:rPr>
          <w:rFonts w:ascii="Bookman Old Style" w:eastAsia="Arial" w:hAnsi="Bookman Old Style" w:cs="Arial"/>
          <w:color w:val="000000"/>
          <w:szCs w:val="24"/>
        </w:rPr>
        <w:t>CNEP</w:t>
      </w:r>
      <w:proofErr w:type="spellEnd"/>
      <w:r w:rsidRPr="009459C1">
        <w:rPr>
          <w:rFonts w:ascii="Bookman Old Style" w:eastAsia="Arial" w:hAnsi="Bookman Old Style" w:cs="Arial"/>
          <w:color w:val="000000"/>
          <w:szCs w:val="24"/>
        </w:rPr>
        <w:t>), instituídos no âmbito do Poder Executivo Federal (Art. 161 da Lei n.º 14.133/2021);</w:t>
      </w:r>
    </w:p>
    <w:p w:rsidR="004E76EA" w:rsidRPr="009459C1" w:rsidRDefault="004E76EA" w:rsidP="004E76EA">
      <w:pPr>
        <w:numPr>
          <w:ilvl w:val="1"/>
          <w:numId w:val="6"/>
        </w:numPr>
        <w:pBdr>
          <w:top w:val="nil"/>
          <w:left w:val="nil"/>
          <w:bottom w:val="nil"/>
          <w:right w:val="nil"/>
          <w:between w:val="nil"/>
        </w:pBdr>
        <w:spacing w:after="120"/>
        <w:ind w:left="0" w:firstLine="0"/>
        <w:contextualSpacing/>
        <w:mirrorIndents/>
        <w:jc w:val="both"/>
        <w:rPr>
          <w:rFonts w:ascii="Bookman Old Style" w:eastAsia="Arial" w:hAnsi="Bookman Old Style" w:cs="Arial"/>
          <w:color w:val="000000"/>
          <w:szCs w:val="24"/>
        </w:rPr>
      </w:pPr>
      <w:r w:rsidRPr="009459C1">
        <w:rPr>
          <w:rFonts w:ascii="Bookman Old Style" w:eastAsia="Arial" w:hAnsi="Bookman Old Style" w:cs="Arial"/>
          <w:color w:val="000000"/>
          <w:szCs w:val="24"/>
        </w:rPr>
        <w:t>As sanções de impedimento de licitar e contratar e declaração de inidoneidade para licitar ou contratar são passíveis de reabilitação na forma do art. 163 da Lei n.º 14.133/2021;</w:t>
      </w:r>
    </w:p>
    <w:p w:rsidR="004E76EA" w:rsidRPr="009459C1" w:rsidRDefault="004E76EA" w:rsidP="004E76EA">
      <w:pPr>
        <w:numPr>
          <w:ilvl w:val="1"/>
          <w:numId w:val="6"/>
        </w:numPr>
        <w:pBdr>
          <w:top w:val="nil"/>
          <w:left w:val="nil"/>
          <w:bottom w:val="nil"/>
          <w:right w:val="nil"/>
          <w:between w:val="nil"/>
        </w:pBdr>
        <w:spacing w:after="120"/>
        <w:ind w:left="0" w:firstLine="0"/>
        <w:contextualSpacing/>
        <w:mirrorIndents/>
        <w:jc w:val="both"/>
        <w:rPr>
          <w:rFonts w:ascii="Bookman Old Style" w:eastAsia="Arial" w:hAnsi="Bookman Old Style" w:cs="Arial"/>
          <w:color w:val="000000"/>
          <w:szCs w:val="24"/>
        </w:rPr>
      </w:pPr>
      <w:r w:rsidRPr="009459C1">
        <w:rPr>
          <w:rFonts w:ascii="Bookman Old Style" w:eastAsia="Arial" w:hAnsi="Bookman Old Style" w:cs="Arial"/>
          <w:color w:val="000000"/>
          <w:szCs w:val="24"/>
        </w:rPr>
        <w:t xml:space="preserve">Os débitos do </w:t>
      </w:r>
      <w:r w:rsidRPr="009459C1">
        <w:rPr>
          <w:rFonts w:ascii="Bookman Old Style" w:eastAsia="Arial" w:hAnsi="Bookman Old Style" w:cs="Arial"/>
          <w:bCs/>
          <w:color w:val="000000"/>
          <w:szCs w:val="24"/>
        </w:rPr>
        <w:t>CONTRATADO</w:t>
      </w:r>
      <w:r w:rsidRPr="009459C1">
        <w:rPr>
          <w:rFonts w:ascii="Bookman Old Style" w:eastAsia="Arial" w:hAnsi="Bookman Old Style" w:cs="Arial"/>
          <w:color w:val="000000"/>
          <w:szCs w:val="24"/>
        </w:rPr>
        <w:t xml:space="preserve"> para com a Administração </w:t>
      </w:r>
      <w:r w:rsidRPr="009459C1">
        <w:rPr>
          <w:rFonts w:ascii="Bookman Old Style" w:eastAsia="Arial" w:hAnsi="Bookman Old Style" w:cs="Arial"/>
          <w:bCs/>
          <w:color w:val="000000"/>
          <w:szCs w:val="24"/>
        </w:rPr>
        <w:t>CONTRATANTE</w:t>
      </w:r>
      <w:r w:rsidRPr="009459C1">
        <w:rPr>
          <w:rFonts w:ascii="Bookman Old Style" w:eastAsia="Arial" w:hAnsi="Bookman Old Style" w:cs="Arial"/>
          <w:color w:val="000000"/>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9459C1">
        <w:rPr>
          <w:rFonts w:ascii="Bookman Old Style" w:eastAsia="Arial" w:hAnsi="Bookman Old Style" w:cs="Arial"/>
          <w:bCs/>
          <w:color w:val="000000"/>
          <w:szCs w:val="24"/>
        </w:rPr>
        <w:t>CONTRATADO possua com o mesmo órgão ora CONTRATANTE</w:t>
      </w:r>
      <w:r w:rsidRPr="009459C1">
        <w:rPr>
          <w:rFonts w:ascii="Bookman Old Style" w:eastAsia="Arial" w:hAnsi="Bookman Old Style" w:cs="Arial"/>
          <w:color w:val="000000"/>
          <w:szCs w:val="24"/>
        </w:rPr>
        <w:t>.</w:t>
      </w:r>
    </w:p>
    <w:p w:rsidR="004E76EA" w:rsidRPr="00A35783" w:rsidRDefault="004E76EA" w:rsidP="004E76EA">
      <w:pPr>
        <w:spacing w:after="120"/>
        <w:contextualSpacing/>
        <w:jc w:val="both"/>
        <w:rPr>
          <w:rFonts w:ascii="Bookman Old Style" w:hAnsi="Bookman Old Style"/>
          <w:szCs w:val="24"/>
        </w:rPr>
      </w:pPr>
    </w:p>
    <w:p w:rsidR="004E76EA" w:rsidRPr="00A35783" w:rsidRDefault="004E76EA" w:rsidP="004E76EA">
      <w:pPr>
        <w:spacing w:after="120"/>
        <w:mirrorIndents/>
        <w:jc w:val="both"/>
        <w:rPr>
          <w:rFonts w:ascii="Bookman Old Style" w:hAnsi="Bookman Old Style"/>
          <w:b/>
          <w:szCs w:val="24"/>
        </w:rPr>
      </w:pPr>
      <w:r w:rsidRPr="00A35783">
        <w:rPr>
          <w:rFonts w:ascii="Bookman Old Style" w:hAnsi="Bookman Old Style"/>
          <w:b/>
          <w:szCs w:val="24"/>
        </w:rPr>
        <w:t xml:space="preserve">CLÁUSULA DÉCIMA TERCEIRA - DAS DISPOSIÇÕES COMPLEMENTARES  </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13.1. Os casos omissos ao presente termo serão resolvidos em estrita obediência às diretrizes da Lei Federal nº 14.133/2021, e posteriores alterações.</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  </w:t>
      </w:r>
    </w:p>
    <w:p w:rsidR="004E76EA" w:rsidRPr="00A35783" w:rsidRDefault="004E76EA" w:rsidP="004E76EA">
      <w:pPr>
        <w:spacing w:after="120"/>
        <w:mirrorIndents/>
        <w:jc w:val="both"/>
        <w:rPr>
          <w:rFonts w:ascii="Bookman Old Style" w:hAnsi="Bookman Old Style"/>
          <w:b/>
          <w:szCs w:val="24"/>
        </w:rPr>
      </w:pPr>
      <w:r w:rsidRPr="00A35783">
        <w:rPr>
          <w:rFonts w:ascii="Bookman Old Style" w:hAnsi="Bookman Old Style"/>
          <w:b/>
          <w:szCs w:val="24"/>
        </w:rPr>
        <w:t>CLÁUSULA DÉCIMA QUARTA – DA FISCALIZAÇÃO</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14.2. A execução do contrato será acompanhada e fiscalizada </w:t>
      </w:r>
      <w:bookmarkStart w:id="2" w:name="_Hlk162966402"/>
      <w:r w:rsidRPr="00A35783">
        <w:rPr>
          <w:rFonts w:ascii="Bookman Old Style" w:hAnsi="Bookman Old Style"/>
          <w:szCs w:val="24"/>
        </w:rPr>
        <w:t xml:space="preserve">pelo Secretário </w:t>
      </w:r>
      <w:r w:rsidRPr="00A35783">
        <w:rPr>
          <w:rFonts w:ascii="Bookman Old Style" w:hAnsi="Bookman Old Style"/>
          <w:color w:val="FF0000"/>
          <w:szCs w:val="24"/>
          <w:lang w:eastAsia="zh-CN"/>
        </w:rPr>
        <w:t>Secretário Gilberto Pedroso</w:t>
      </w:r>
      <w:bookmarkEnd w:id="2"/>
      <w:r>
        <w:rPr>
          <w:rFonts w:ascii="Bookman Old Style" w:hAnsi="Bookman Old Style"/>
          <w:color w:val="FF0000"/>
          <w:szCs w:val="24"/>
          <w:lang w:eastAsia="zh-CN"/>
        </w:rPr>
        <w:t xml:space="preserve"> e </w:t>
      </w:r>
      <w:r w:rsidRPr="00366B8D">
        <w:rPr>
          <w:rFonts w:ascii="Bookman Old Style" w:hAnsi="Bookman Old Style"/>
          <w:color w:val="FF0000"/>
          <w:szCs w:val="24"/>
          <w:lang w:eastAsia="zh-CN"/>
        </w:rPr>
        <w:t xml:space="preserve">Fernando </w:t>
      </w:r>
      <w:proofErr w:type="spellStart"/>
      <w:r w:rsidRPr="00366B8D">
        <w:rPr>
          <w:rFonts w:ascii="Bookman Old Style" w:hAnsi="Bookman Old Style"/>
          <w:color w:val="FF0000"/>
          <w:szCs w:val="24"/>
          <w:lang w:eastAsia="zh-CN"/>
        </w:rPr>
        <w:t>Lothario</w:t>
      </w:r>
      <w:proofErr w:type="spellEnd"/>
      <w:r w:rsidRPr="00366B8D">
        <w:rPr>
          <w:rFonts w:ascii="Bookman Old Style" w:hAnsi="Bookman Old Style"/>
          <w:color w:val="FF0000"/>
          <w:szCs w:val="24"/>
          <w:lang w:eastAsia="zh-CN"/>
        </w:rPr>
        <w:t xml:space="preserve"> Becker, Engenheiro Civil</w:t>
      </w:r>
      <w:r w:rsidRPr="00A35783">
        <w:rPr>
          <w:rFonts w:ascii="Bookman Old Style" w:hAnsi="Bookman Old Style"/>
          <w:szCs w:val="24"/>
          <w:lang w:eastAsia="zh-CN"/>
        </w:rPr>
        <w:t>,</w:t>
      </w:r>
      <w:r w:rsidRPr="00A35783">
        <w:rPr>
          <w:rFonts w:ascii="Bookman Old Style" w:hAnsi="Bookman Old Style"/>
          <w:b/>
          <w:szCs w:val="24"/>
          <w:lang w:eastAsia="zh-CN"/>
        </w:rPr>
        <w:t xml:space="preserve"> </w:t>
      </w:r>
      <w:r w:rsidRPr="00A35783">
        <w:rPr>
          <w:rFonts w:ascii="Bookman Old Style" w:hAnsi="Bookman Old Style"/>
          <w:szCs w:val="24"/>
        </w:rPr>
        <w:t xml:space="preserve">que </w:t>
      </w:r>
      <w:r w:rsidRPr="00A35783">
        <w:rPr>
          <w:rFonts w:ascii="Bookman Old Style" w:hAnsi="Bookman Old Style"/>
          <w:szCs w:val="24"/>
        </w:rPr>
        <w:lastRenderedPageBreak/>
        <w:t>atuar</w:t>
      </w:r>
      <w:r>
        <w:rPr>
          <w:rFonts w:ascii="Bookman Old Style" w:hAnsi="Bookman Old Style"/>
          <w:szCs w:val="24"/>
        </w:rPr>
        <w:t>ão</w:t>
      </w:r>
      <w:r w:rsidRPr="00A35783">
        <w:rPr>
          <w:rFonts w:ascii="Bookman Old Style" w:hAnsi="Bookman Old Style"/>
          <w:szCs w:val="24"/>
        </w:rPr>
        <w:t xml:space="preserve"> como representante</w:t>
      </w:r>
      <w:r>
        <w:rPr>
          <w:rFonts w:ascii="Bookman Old Style" w:hAnsi="Bookman Old Style"/>
          <w:szCs w:val="24"/>
        </w:rPr>
        <w:t>s</w:t>
      </w:r>
      <w:r w:rsidRPr="00A35783">
        <w:rPr>
          <w:rFonts w:ascii="Bookman Old Style" w:hAnsi="Bookman Old Style"/>
          <w:szCs w:val="24"/>
        </w:rPr>
        <w:t xml:space="preserve"> instituciona</w:t>
      </w:r>
      <w:r>
        <w:rPr>
          <w:rFonts w:ascii="Bookman Old Style" w:hAnsi="Bookman Old Style"/>
          <w:szCs w:val="24"/>
        </w:rPr>
        <w:t>is</w:t>
      </w:r>
      <w:r w:rsidRPr="00A35783">
        <w:rPr>
          <w:rFonts w:ascii="Bookman Old Style" w:hAnsi="Bookman Old Style"/>
          <w:szCs w:val="24"/>
          <w:lang w:eastAsia="zh-CN"/>
        </w:rPr>
        <w:t xml:space="preserve"> e </w:t>
      </w:r>
      <w:proofErr w:type="gramStart"/>
      <w:r w:rsidRPr="00A35783">
        <w:rPr>
          <w:rFonts w:ascii="Bookman Old Style" w:hAnsi="Bookman Old Style"/>
          <w:szCs w:val="24"/>
          <w:lang w:eastAsia="zh-CN"/>
        </w:rPr>
        <w:t>o gest</w:t>
      </w:r>
      <w:r>
        <w:rPr>
          <w:rFonts w:ascii="Bookman Old Style" w:hAnsi="Bookman Old Style"/>
          <w:szCs w:val="24"/>
          <w:lang w:eastAsia="zh-CN"/>
        </w:rPr>
        <w:t>ão</w:t>
      </w:r>
      <w:proofErr w:type="gramEnd"/>
      <w:r>
        <w:rPr>
          <w:rFonts w:ascii="Bookman Old Style" w:hAnsi="Bookman Old Style"/>
          <w:szCs w:val="24"/>
          <w:lang w:eastAsia="zh-CN"/>
        </w:rPr>
        <w:t xml:space="preserve"> </w:t>
      </w:r>
      <w:r w:rsidRPr="00A35783">
        <w:rPr>
          <w:rFonts w:ascii="Bookman Old Style" w:hAnsi="Bookman Old Style"/>
          <w:szCs w:val="24"/>
          <w:lang w:eastAsia="zh-CN"/>
        </w:rPr>
        <w:t>do contrato</w:t>
      </w:r>
      <w:r>
        <w:rPr>
          <w:rFonts w:ascii="Bookman Old Style" w:hAnsi="Bookman Old Style"/>
          <w:szCs w:val="24"/>
          <w:lang w:eastAsia="zh-CN"/>
        </w:rPr>
        <w:t xml:space="preserve"> caberá</w:t>
      </w:r>
      <w:r w:rsidRPr="00A35783">
        <w:rPr>
          <w:rFonts w:ascii="Bookman Old Style" w:hAnsi="Bookman Old Style"/>
          <w:szCs w:val="24"/>
          <w:lang w:eastAsia="zh-CN"/>
        </w:rPr>
        <w:t xml:space="preserve"> a servidora Angelita Gabriel</w:t>
      </w:r>
      <w:r w:rsidRPr="00A35783">
        <w:rPr>
          <w:rFonts w:ascii="Bookman Old Style" w:hAnsi="Bookman Old Style"/>
          <w:szCs w:val="24"/>
        </w:rPr>
        <w:t>.</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14.2.1. O recebimento provisório do objeto ficará a cargo do fiscal do contrato e o recebimento definitivo do objeto, do gestor do contrato ou da comissão designada pela autoridade competente.</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14.3.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14.3.1. Os fiscais de contratos poderão ser assistidos e subsidiados por terceiros contratados pela administração, observado o disposto no art. 117 da lei 14.133/21.</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14.3.2. A contratação de terceiros não eximirá o fiscal do contrato da responsabilidade, nos limites das informações recebidas do terceiro contratado.</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14.4.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4E76EA" w:rsidRPr="00A35783" w:rsidRDefault="004E76EA" w:rsidP="004E76EA">
      <w:pPr>
        <w:spacing w:after="120"/>
        <w:mirrorIndents/>
        <w:jc w:val="both"/>
        <w:rPr>
          <w:rFonts w:ascii="Bookman Old Style" w:hAnsi="Bookman Old Style"/>
          <w:szCs w:val="24"/>
        </w:rPr>
      </w:pPr>
    </w:p>
    <w:p w:rsidR="004E76EA" w:rsidRPr="00A35783" w:rsidRDefault="004E76EA" w:rsidP="004E76EA">
      <w:pPr>
        <w:spacing w:after="120"/>
        <w:mirrorIndents/>
        <w:jc w:val="both"/>
        <w:rPr>
          <w:rFonts w:ascii="Bookman Old Style" w:hAnsi="Bookman Old Style"/>
          <w:b/>
          <w:szCs w:val="24"/>
        </w:rPr>
      </w:pPr>
      <w:r w:rsidRPr="00A35783">
        <w:rPr>
          <w:rFonts w:ascii="Bookman Old Style" w:hAnsi="Bookman Old Style"/>
          <w:szCs w:val="24"/>
        </w:rPr>
        <w:t xml:space="preserve"> </w:t>
      </w:r>
      <w:r w:rsidRPr="00A35783">
        <w:rPr>
          <w:rFonts w:ascii="Bookman Old Style" w:hAnsi="Bookman Old Style"/>
          <w:b/>
          <w:szCs w:val="24"/>
        </w:rPr>
        <w:t xml:space="preserve">CLÁUSULA DÉCIMA QUINTA - DO FORO </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15.1. Fica eleito o Foro da Comarca de Chapecó/SC, para qualquer procedimento relacionado com o cumprimento do presente Contrato.  </w:t>
      </w:r>
    </w:p>
    <w:p w:rsidR="004E76EA"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E, para firmeza e validade do que aqui ficou estipulado, foi lavrado o presente termo, que, depois de lido e achado conforme, é assinado pelas partes contratantes e por testemunhas.  </w:t>
      </w:r>
    </w:p>
    <w:p w:rsidR="004E76EA" w:rsidRPr="00A35783" w:rsidRDefault="004E76EA" w:rsidP="004E76EA">
      <w:pPr>
        <w:spacing w:after="120"/>
        <w:mirrorIndents/>
        <w:jc w:val="both"/>
        <w:rPr>
          <w:rFonts w:ascii="Bookman Old Style" w:hAnsi="Bookman Old Style"/>
          <w:szCs w:val="24"/>
        </w:rPr>
      </w:pPr>
    </w:p>
    <w:p w:rsidR="004E76EA" w:rsidRPr="00A35783" w:rsidRDefault="004E76EA" w:rsidP="004E76EA">
      <w:pPr>
        <w:spacing w:after="120"/>
        <w:mirrorIndents/>
        <w:jc w:val="right"/>
        <w:rPr>
          <w:rFonts w:ascii="Bookman Old Style" w:hAnsi="Bookman Old Style"/>
          <w:szCs w:val="24"/>
        </w:rPr>
      </w:pPr>
      <w:r w:rsidRPr="00A35783">
        <w:rPr>
          <w:rFonts w:ascii="Bookman Old Style" w:hAnsi="Bookman Old Style"/>
          <w:szCs w:val="24"/>
        </w:rPr>
        <w:t xml:space="preserve">Cordilheira Alta, SC, </w:t>
      </w:r>
      <w:proofErr w:type="spellStart"/>
      <w:r w:rsidRPr="00A35783">
        <w:rPr>
          <w:rFonts w:ascii="Bookman Old Style" w:hAnsi="Bookman Old Style"/>
          <w:szCs w:val="24"/>
        </w:rPr>
        <w:t>xx</w:t>
      </w:r>
      <w:proofErr w:type="spellEnd"/>
      <w:r w:rsidRPr="00A35783">
        <w:rPr>
          <w:rFonts w:ascii="Bookman Old Style" w:hAnsi="Bookman Old Style"/>
          <w:szCs w:val="24"/>
        </w:rPr>
        <w:t xml:space="preserve"> de </w:t>
      </w:r>
      <w:r>
        <w:rPr>
          <w:rFonts w:ascii="Bookman Old Style" w:hAnsi="Bookman Old Style"/>
          <w:szCs w:val="24"/>
        </w:rPr>
        <w:t>maio</w:t>
      </w:r>
      <w:r w:rsidRPr="00A35783">
        <w:rPr>
          <w:rFonts w:ascii="Bookman Old Style" w:hAnsi="Bookman Old Style"/>
          <w:szCs w:val="24"/>
        </w:rPr>
        <w:t xml:space="preserve"> de 2024.</w:t>
      </w:r>
    </w:p>
    <w:p w:rsidR="004E76EA"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 </w:t>
      </w:r>
    </w:p>
    <w:p w:rsidR="004E76EA" w:rsidRPr="00A35783" w:rsidRDefault="004E76EA" w:rsidP="004E76EA">
      <w:pPr>
        <w:spacing w:after="120"/>
        <w:mirrorIndents/>
        <w:jc w:val="both"/>
        <w:rPr>
          <w:rFonts w:ascii="Bookman Old Style" w:hAnsi="Bookman Old Style"/>
          <w:szCs w:val="24"/>
        </w:rPr>
      </w:pPr>
    </w:p>
    <w:p w:rsidR="004E76EA" w:rsidRPr="00A35783" w:rsidRDefault="004E76EA" w:rsidP="004E76EA">
      <w:pPr>
        <w:spacing w:after="120"/>
        <w:mirrorIndents/>
        <w:jc w:val="center"/>
        <w:rPr>
          <w:rFonts w:ascii="Bookman Old Style" w:hAnsi="Bookman Old Style"/>
          <w:szCs w:val="24"/>
        </w:rPr>
      </w:pPr>
      <w:r w:rsidRPr="00A35783">
        <w:rPr>
          <w:rFonts w:ascii="Bookman Old Style" w:hAnsi="Bookman Old Style"/>
          <w:szCs w:val="24"/>
        </w:rPr>
        <w:t>________________________________</w:t>
      </w:r>
    </w:p>
    <w:p w:rsidR="004E76EA" w:rsidRPr="00A35783" w:rsidRDefault="004E76EA" w:rsidP="004E76EA">
      <w:pPr>
        <w:spacing w:after="120"/>
        <w:mirrorIndents/>
        <w:jc w:val="center"/>
        <w:rPr>
          <w:rFonts w:ascii="Bookman Old Style" w:hAnsi="Bookman Old Style"/>
          <w:szCs w:val="24"/>
        </w:rPr>
      </w:pPr>
      <w:r>
        <w:rPr>
          <w:rFonts w:ascii="Bookman Old Style" w:hAnsi="Bookman Old Style"/>
          <w:szCs w:val="24"/>
        </w:rPr>
        <w:t xml:space="preserve">CLODOALDO </w:t>
      </w:r>
      <w:proofErr w:type="spellStart"/>
      <w:r>
        <w:rPr>
          <w:rFonts w:ascii="Bookman Old Style" w:hAnsi="Bookman Old Style"/>
          <w:szCs w:val="24"/>
        </w:rPr>
        <w:t>BRIANCINI</w:t>
      </w:r>
      <w:proofErr w:type="spellEnd"/>
    </w:p>
    <w:p w:rsidR="004E76EA" w:rsidRPr="00A35783" w:rsidRDefault="004E76EA" w:rsidP="004E76EA">
      <w:pPr>
        <w:spacing w:after="120"/>
        <w:mirrorIndents/>
        <w:jc w:val="center"/>
        <w:rPr>
          <w:rFonts w:ascii="Bookman Old Style" w:hAnsi="Bookman Old Style"/>
          <w:szCs w:val="24"/>
        </w:rPr>
      </w:pPr>
      <w:r>
        <w:rPr>
          <w:rFonts w:ascii="Bookman Old Style" w:hAnsi="Bookman Old Style"/>
          <w:szCs w:val="24"/>
        </w:rPr>
        <w:t>Prefeito</w:t>
      </w:r>
    </w:p>
    <w:p w:rsidR="004E76EA" w:rsidRPr="00A35783" w:rsidRDefault="004E76EA" w:rsidP="004E76EA">
      <w:pPr>
        <w:spacing w:after="120"/>
        <w:mirrorIndents/>
        <w:jc w:val="center"/>
        <w:rPr>
          <w:rFonts w:ascii="Bookman Old Style" w:hAnsi="Bookman Old Style"/>
          <w:szCs w:val="24"/>
        </w:rPr>
      </w:pPr>
    </w:p>
    <w:p w:rsidR="004E76EA" w:rsidRPr="00A35783" w:rsidRDefault="004E76EA" w:rsidP="004E76EA">
      <w:pPr>
        <w:spacing w:after="120"/>
        <w:mirrorIndents/>
        <w:jc w:val="center"/>
        <w:rPr>
          <w:rFonts w:ascii="Bookman Old Style" w:hAnsi="Bookman Old Style"/>
          <w:szCs w:val="24"/>
        </w:rPr>
      </w:pPr>
    </w:p>
    <w:p w:rsidR="004E76EA" w:rsidRPr="00A35783" w:rsidRDefault="004E76EA" w:rsidP="004E76EA">
      <w:pPr>
        <w:spacing w:after="120"/>
        <w:mirrorIndents/>
        <w:jc w:val="center"/>
        <w:rPr>
          <w:rFonts w:ascii="Bookman Old Style" w:hAnsi="Bookman Old Style"/>
          <w:szCs w:val="24"/>
        </w:rPr>
      </w:pPr>
      <w:r w:rsidRPr="00A35783">
        <w:rPr>
          <w:rFonts w:ascii="Bookman Old Style" w:hAnsi="Bookman Old Style"/>
          <w:szCs w:val="24"/>
        </w:rPr>
        <w:t>_________________________</w:t>
      </w:r>
    </w:p>
    <w:p w:rsidR="004E76EA" w:rsidRPr="00A35783" w:rsidRDefault="004E76EA" w:rsidP="004E76EA">
      <w:pPr>
        <w:spacing w:after="120"/>
        <w:mirrorIndents/>
        <w:jc w:val="center"/>
        <w:rPr>
          <w:rFonts w:ascii="Bookman Old Style" w:hAnsi="Bookman Old Style"/>
          <w:szCs w:val="24"/>
        </w:rPr>
      </w:pPr>
      <w:r w:rsidRPr="00A35783">
        <w:rPr>
          <w:rFonts w:ascii="Bookman Old Style" w:hAnsi="Bookman Old Style"/>
          <w:szCs w:val="24"/>
        </w:rPr>
        <w:t>Contratada</w:t>
      </w:r>
    </w:p>
    <w:p w:rsidR="004E76EA" w:rsidRPr="00A35783" w:rsidRDefault="004E76EA" w:rsidP="004E76EA">
      <w:pPr>
        <w:spacing w:after="120"/>
        <w:mirrorIndents/>
        <w:jc w:val="both"/>
        <w:rPr>
          <w:rFonts w:ascii="Bookman Old Style" w:hAnsi="Bookman Old Style"/>
          <w:szCs w:val="24"/>
        </w:rPr>
      </w:pP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Testemunhas:</w:t>
      </w:r>
    </w:p>
    <w:p w:rsidR="004E76EA" w:rsidRPr="00A35783" w:rsidRDefault="004E76EA" w:rsidP="004E76EA">
      <w:pPr>
        <w:spacing w:after="120"/>
        <w:mirrorIndents/>
        <w:jc w:val="both"/>
        <w:rPr>
          <w:rFonts w:ascii="Bookman Old Style" w:hAnsi="Bookman Old Style"/>
          <w:szCs w:val="24"/>
        </w:rPr>
      </w:pP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      _____________________</w:t>
      </w:r>
      <w:r w:rsidRPr="00A35783">
        <w:rPr>
          <w:rFonts w:ascii="Bookman Old Style" w:hAnsi="Bookman Old Style"/>
          <w:szCs w:val="24"/>
        </w:rPr>
        <w:tab/>
      </w:r>
      <w:r w:rsidRPr="00A35783">
        <w:rPr>
          <w:rFonts w:ascii="Bookman Old Style" w:hAnsi="Bookman Old Style"/>
          <w:szCs w:val="24"/>
        </w:rPr>
        <w:tab/>
      </w:r>
      <w:r w:rsidRPr="00A35783">
        <w:rPr>
          <w:rFonts w:ascii="Bookman Old Style" w:hAnsi="Bookman Old Style"/>
          <w:szCs w:val="24"/>
        </w:rPr>
        <w:tab/>
      </w:r>
      <w:r w:rsidRPr="00A35783">
        <w:rPr>
          <w:rFonts w:ascii="Bookman Old Style" w:hAnsi="Bookman Old Style"/>
          <w:szCs w:val="24"/>
        </w:rPr>
        <w:tab/>
        <w:t xml:space="preserve"> _____________________</w:t>
      </w:r>
    </w:p>
    <w:p w:rsidR="004E76EA" w:rsidRPr="00A35783" w:rsidRDefault="004E76EA" w:rsidP="004E76EA">
      <w:pPr>
        <w:spacing w:after="120"/>
        <w:mirrorIndents/>
        <w:jc w:val="both"/>
        <w:rPr>
          <w:rFonts w:ascii="Bookman Old Style" w:hAnsi="Bookman Old Style"/>
          <w:szCs w:val="24"/>
        </w:rPr>
      </w:pPr>
      <w:r w:rsidRPr="00A35783">
        <w:rPr>
          <w:rFonts w:ascii="Bookman Old Style" w:hAnsi="Bookman Old Style"/>
          <w:szCs w:val="24"/>
        </w:rPr>
        <w:t xml:space="preserve">           Angelita Gabriel</w:t>
      </w:r>
      <w:r w:rsidRPr="00A35783">
        <w:rPr>
          <w:rFonts w:ascii="Bookman Old Style" w:hAnsi="Bookman Old Style"/>
          <w:szCs w:val="24"/>
        </w:rPr>
        <w:tab/>
      </w:r>
      <w:r w:rsidRPr="00A35783">
        <w:rPr>
          <w:rFonts w:ascii="Bookman Old Style" w:hAnsi="Bookman Old Style"/>
          <w:szCs w:val="24"/>
        </w:rPr>
        <w:tab/>
        <w:t xml:space="preserve">          </w:t>
      </w:r>
      <w:r w:rsidRPr="00A35783">
        <w:rPr>
          <w:rFonts w:ascii="Bookman Old Style" w:hAnsi="Bookman Old Style"/>
          <w:szCs w:val="24"/>
        </w:rPr>
        <w:tab/>
        <w:t xml:space="preserve">                  Claudia </w:t>
      </w:r>
      <w:proofErr w:type="spellStart"/>
      <w:r w:rsidRPr="00A35783">
        <w:rPr>
          <w:rFonts w:ascii="Bookman Old Style" w:hAnsi="Bookman Old Style"/>
          <w:szCs w:val="24"/>
        </w:rPr>
        <w:t>Hahn</w:t>
      </w:r>
      <w:proofErr w:type="spellEnd"/>
      <w:r w:rsidRPr="00A35783">
        <w:rPr>
          <w:rFonts w:ascii="Bookman Old Style" w:hAnsi="Bookman Old Style"/>
          <w:szCs w:val="24"/>
        </w:rPr>
        <w:t xml:space="preserve"> </w:t>
      </w:r>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 xml:space="preserve">          CPF: ***.893.109-**</w:t>
      </w:r>
      <w:r w:rsidRPr="00A35783">
        <w:rPr>
          <w:rFonts w:ascii="Bookman Old Style" w:hAnsi="Bookman Old Style"/>
          <w:szCs w:val="24"/>
        </w:rPr>
        <w:tab/>
      </w:r>
      <w:r w:rsidRPr="00A35783">
        <w:rPr>
          <w:rFonts w:ascii="Bookman Old Style" w:hAnsi="Bookman Old Style"/>
          <w:szCs w:val="24"/>
        </w:rPr>
        <w:tab/>
        <w:t xml:space="preserve"> </w:t>
      </w:r>
      <w:r w:rsidRPr="00A35783">
        <w:rPr>
          <w:rFonts w:ascii="Bookman Old Style" w:hAnsi="Bookman Old Style"/>
          <w:szCs w:val="24"/>
        </w:rPr>
        <w:tab/>
        <w:t xml:space="preserve">               CPF: ***270.779**</w:t>
      </w:r>
    </w:p>
    <w:p w:rsidR="004E76EA" w:rsidRPr="00A35783" w:rsidRDefault="004E76EA" w:rsidP="004E76EA">
      <w:pPr>
        <w:spacing w:after="120"/>
        <w:jc w:val="both"/>
        <w:rPr>
          <w:rFonts w:ascii="Bookman Old Style" w:hAnsi="Bookman Old Style"/>
          <w:b/>
          <w:szCs w:val="24"/>
        </w:rPr>
      </w:pPr>
    </w:p>
    <w:p w:rsidR="004E76EA" w:rsidRPr="00A35783" w:rsidRDefault="004E76EA" w:rsidP="004E76EA">
      <w:pPr>
        <w:spacing w:after="120"/>
        <w:jc w:val="both"/>
        <w:rPr>
          <w:rFonts w:ascii="Bookman Old Style" w:hAnsi="Bookman Old Style"/>
          <w:b/>
          <w:szCs w:val="24"/>
        </w:rPr>
      </w:pPr>
      <w:r w:rsidRPr="00A35783">
        <w:rPr>
          <w:rFonts w:ascii="Bookman Old Style" w:hAnsi="Bookman Old Style"/>
          <w:b/>
          <w:szCs w:val="24"/>
        </w:rPr>
        <w:t>“Anexo Ia”</w:t>
      </w:r>
    </w:p>
    <w:p w:rsidR="004E76EA" w:rsidRPr="00A35783" w:rsidRDefault="004E76EA" w:rsidP="004E76EA">
      <w:pPr>
        <w:spacing w:after="120"/>
        <w:jc w:val="both"/>
        <w:rPr>
          <w:rFonts w:ascii="Bookman Old Style" w:hAnsi="Bookman Old Style"/>
          <w:b/>
          <w:szCs w:val="24"/>
        </w:rPr>
      </w:pPr>
    </w:p>
    <w:p w:rsidR="004E76EA" w:rsidRPr="00A35783" w:rsidRDefault="004E76EA" w:rsidP="004E76EA">
      <w:pPr>
        <w:spacing w:after="120"/>
        <w:jc w:val="both"/>
        <w:rPr>
          <w:rFonts w:ascii="Bookman Old Style" w:hAnsi="Bookman Old Style"/>
          <w:b/>
          <w:szCs w:val="24"/>
        </w:rPr>
      </w:pPr>
      <w:r w:rsidRPr="00A35783">
        <w:rPr>
          <w:rFonts w:ascii="Bookman Old Style" w:hAnsi="Bookman Old Style"/>
          <w:b/>
          <w:szCs w:val="24"/>
        </w:rPr>
        <w:t xml:space="preserve"> TERMO DE CIÊNCIA DE DESIGNADOS PARA ATUAR COMO FISCAL E GESTOR DO CONTRATO</w:t>
      </w:r>
    </w:p>
    <w:p w:rsidR="004E76EA" w:rsidRPr="00A35783" w:rsidRDefault="004E76EA" w:rsidP="004E76EA">
      <w:pPr>
        <w:spacing w:after="120"/>
        <w:jc w:val="both"/>
        <w:rPr>
          <w:rFonts w:ascii="Bookman Old Style" w:hAnsi="Bookman Old Style"/>
          <w:szCs w:val="24"/>
        </w:rPr>
      </w:pPr>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 xml:space="preserve">ATA DE REGISTRO DE PREÇOS Nº: </w:t>
      </w:r>
      <w:proofErr w:type="spellStart"/>
      <w:r w:rsidRPr="00A35783">
        <w:rPr>
          <w:rFonts w:ascii="Bookman Old Style" w:hAnsi="Bookman Old Style"/>
          <w:szCs w:val="24"/>
        </w:rPr>
        <w:t>XXXX</w:t>
      </w:r>
      <w:proofErr w:type="spellEnd"/>
      <w:r w:rsidRPr="00A35783">
        <w:rPr>
          <w:rFonts w:ascii="Bookman Old Style" w:hAnsi="Bookman Old Style"/>
          <w:szCs w:val="24"/>
        </w:rPr>
        <w:t>/</w:t>
      </w:r>
      <w:proofErr w:type="spellStart"/>
      <w:r w:rsidRPr="00A35783">
        <w:rPr>
          <w:rFonts w:ascii="Bookman Old Style" w:hAnsi="Bookman Old Style"/>
          <w:szCs w:val="24"/>
        </w:rPr>
        <w:t>AAAA</w:t>
      </w:r>
      <w:proofErr w:type="spellEnd"/>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OBJETO: &lt;objeto do contrato&gt;</w:t>
      </w:r>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CONTRATADA: &lt;nome da contratada&gt;</w:t>
      </w:r>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 xml:space="preserve">CNPJ: </w:t>
      </w:r>
      <w:proofErr w:type="spellStart"/>
      <w:r w:rsidRPr="00A35783">
        <w:rPr>
          <w:rFonts w:ascii="Bookman Old Style" w:hAnsi="Bookman Old Style"/>
          <w:szCs w:val="24"/>
        </w:rPr>
        <w:t>xxxxxxxxxxxx</w:t>
      </w:r>
      <w:proofErr w:type="spellEnd"/>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 xml:space="preserve">GESTOR ATA DE REGISTRO DE PREÇOS: &lt;Nome do fiscal do Contrato </w:t>
      </w:r>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 xml:space="preserve">MATRÍCULA: </w:t>
      </w:r>
      <w:proofErr w:type="spellStart"/>
      <w:r w:rsidRPr="00A35783">
        <w:rPr>
          <w:rFonts w:ascii="Bookman Old Style" w:hAnsi="Bookman Old Style"/>
          <w:szCs w:val="24"/>
        </w:rPr>
        <w:t>xxxxxxxxxxxxx</w:t>
      </w:r>
      <w:proofErr w:type="spellEnd"/>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FISCAL ATA DE REGISTRO DE PREÇOS &lt;Nome do gestor do Contrato</w:t>
      </w:r>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 xml:space="preserve">MATRÍCULA: </w:t>
      </w:r>
      <w:proofErr w:type="spellStart"/>
      <w:r w:rsidRPr="00A35783">
        <w:rPr>
          <w:rFonts w:ascii="Bookman Old Style" w:hAnsi="Bookman Old Style"/>
          <w:szCs w:val="24"/>
        </w:rPr>
        <w:t>xxxxxxxxxxxxx</w:t>
      </w:r>
      <w:proofErr w:type="spellEnd"/>
    </w:p>
    <w:p w:rsidR="004E76EA" w:rsidRPr="00A35783" w:rsidRDefault="004E76EA" w:rsidP="004E76EA">
      <w:pPr>
        <w:spacing w:after="120"/>
        <w:jc w:val="both"/>
        <w:rPr>
          <w:rFonts w:ascii="Bookman Old Style" w:hAnsi="Bookman Old Style"/>
          <w:szCs w:val="24"/>
        </w:rPr>
      </w:pPr>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EU, __________________________________________, matrícula ____________, ocupante do cargo __________________, pelo presente termo, DECLARO QUE:</w:t>
      </w:r>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 xml:space="preserve">Estou ciente da minha designação para atuar como fiscal da ATA DE REGISTRO DE PREÇOS nº </w:t>
      </w:r>
      <w:proofErr w:type="spellStart"/>
      <w:r w:rsidRPr="00A35783">
        <w:rPr>
          <w:rFonts w:ascii="Bookman Old Style" w:hAnsi="Bookman Old Style"/>
          <w:szCs w:val="24"/>
        </w:rPr>
        <w:t>XXX</w:t>
      </w:r>
      <w:proofErr w:type="spellEnd"/>
      <w:r w:rsidRPr="00A35783">
        <w:rPr>
          <w:rFonts w:ascii="Bookman Old Style" w:hAnsi="Bookman Old Style"/>
          <w:szCs w:val="24"/>
        </w:rPr>
        <w:t>;</w:t>
      </w:r>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EU, __________________________________________, matrícula ____________, ocupante do cargo __________________, pelo presente termo, DECLARO QUE:</w:t>
      </w:r>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 xml:space="preserve">Estou ciente da minha designação para atuar como gestor da ATA DE REGISTRO DE PREÇOS nº </w:t>
      </w:r>
      <w:proofErr w:type="spellStart"/>
      <w:r w:rsidRPr="00A35783">
        <w:rPr>
          <w:rFonts w:ascii="Bookman Old Style" w:hAnsi="Bookman Old Style"/>
          <w:szCs w:val="24"/>
        </w:rPr>
        <w:t>XXX</w:t>
      </w:r>
      <w:proofErr w:type="spellEnd"/>
      <w:r w:rsidRPr="00A35783">
        <w:rPr>
          <w:rFonts w:ascii="Bookman Old Style" w:hAnsi="Bookman Old Style"/>
          <w:szCs w:val="24"/>
        </w:rPr>
        <w:t>;</w:t>
      </w:r>
    </w:p>
    <w:p w:rsidR="004E76EA" w:rsidRPr="00A35783" w:rsidRDefault="004E76EA" w:rsidP="004E76EA">
      <w:pPr>
        <w:spacing w:after="120"/>
        <w:jc w:val="both"/>
        <w:rPr>
          <w:rFonts w:ascii="Bookman Old Style" w:hAnsi="Bookman Old Style"/>
          <w:szCs w:val="24"/>
        </w:rPr>
      </w:pPr>
    </w:p>
    <w:p w:rsidR="004E76EA" w:rsidRPr="00A35783" w:rsidRDefault="004E76EA" w:rsidP="004E76EA">
      <w:pPr>
        <w:spacing w:after="120"/>
        <w:jc w:val="both"/>
        <w:rPr>
          <w:rFonts w:ascii="Bookman Old Style" w:hAnsi="Bookman Old Style"/>
          <w:szCs w:val="24"/>
        </w:rPr>
      </w:pPr>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 xml:space="preserve">Comprometo-me a cumprir as atribuições declinadas na Cláusula 14ª do CONTRATO nº </w:t>
      </w:r>
      <w:proofErr w:type="spellStart"/>
      <w:r w:rsidRPr="00A35783">
        <w:rPr>
          <w:rFonts w:ascii="Bookman Old Style" w:hAnsi="Bookman Old Style"/>
          <w:szCs w:val="24"/>
        </w:rPr>
        <w:t>XXX</w:t>
      </w:r>
      <w:proofErr w:type="spellEnd"/>
      <w:r w:rsidRPr="00A35783">
        <w:rPr>
          <w:rFonts w:ascii="Bookman Old Style" w:hAnsi="Bookman Old Style"/>
          <w:szCs w:val="24"/>
        </w:rPr>
        <w:t>;</w:t>
      </w:r>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lastRenderedPageBreak/>
        <w:t>Estou ciente de que minha substituição poderá ser realizada pela autoridade competente, por razões de conveniência ou interesse público, mediante apostilamento a ATA DE REGISTRO DE PREÇOS.</w:t>
      </w:r>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 xml:space="preserve">Cordilheira Alta SC, </w:t>
      </w:r>
      <w:proofErr w:type="spellStart"/>
      <w:r w:rsidRPr="00A35783">
        <w:rPr>
          <w:rFonts w:ascii="Bookman Old Style" w:hAnsi="Bookman Old Style"/>
          <w:szCs w:val="24"/>
        </w:rPr>
        <w:t>XX</w:t>
      </w:r>
      <w:proofErr w:type="spellEnd"/>
      <w:r w:rsidRPr="00A35783">
        <w:rPr>
          <w:rFonts w:ascii="Bookman Old Style" w:hAnsi="Bookman Old Style"/>
          <w:szCs w:val="24"/>
        </w:rPr>
        <w:t xml:space="preserve"> de </w:t>
      </w:r>
      <w:proofErr w:type="spellStart"/>
      <w:r w:rsidRPr="00A35783">
        <w:rPr>
          <w:rFonts w:ascii="Bookman Old Style" w:hAnsi="Bookman Old Style"/>
          <w:szCs w:val="24"/>
        </w:rPr>
        <w:t>XXXXXXXXXX</w:t>
      </w:r>
      <w:proofErr w:type="spellEnd"/>
      <w:r w:rsidRPr="00A35783">
        <w:rPr>
          <w:rFonts w:ascii="Bookman Old Style" w:hAnsi="Bookman Old Style"/>
          <w:szCs w:val="24"/>
        </w:rPr>
        <w:t xml:space="preserve"> de </w:t>
      </w:r>
      <w:proofErr w:type="spellStart"/>
      <w:r w:rsidRPr="00A35783">
        <w:rPr>
          <w:rFonts w:ascii="Bookman Old Style" w:hAnsi="Bookman Old Style"/>
          <w:szCs w:val="24"/>
        </w:rPr>
        <w:t>XXXX</w:t>
      </w:r>
      <w:proofErr w:type="spellEnd"/>
      <w:r w:rsidRPr="00A35783">
        <w:rPr>
          <w:rFonts w:ascii="Bookman Old Style" w:hAnsi="Bookman Old Style"/>
          <w:szCs w:val="24"/>
        </w:rPr>
        <w:t>.</w:t>
      </w:r>
    </w:p>
    <w:p w:rsidR="004E76EA" w:rsidRPr="00A35783" w:rsidRDefault="004E76EA" w:rsidP="004E76EA">
      <w:pPr>
        <w:spacing w:after="120"/>
        <w:jc w:val="both"/>
        <w:rPr>
          <w:rFonts w:ascii="Bookman Old Style" w:hAnsi="Bookman Old Style"/>
          <w:szCs w:val="24"/>
        </w:rPr>
      </w:pPr>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 xml:space="preserve">                          ___________________________________________</w:t>
      </w:r>
    </w:p>
    <w:p w:rsidR="004E76EA" w:rsidRPr="00A35783" w:rsidRDefault="004E76EA" w:rsidP="004E76EA">
      <w:pPr>
        <w:spacing w:after="120"/>
        <w:jc w:val="both"/>
        <w:rPr>
          <w:rFonts w:ascii="Bookman Old Style" w:hAnsi="Bookman Old Style"/>
          <w:b/>
          <w:bCs/>
          <w:szCs w:val="24"/>
        </w:rPr>
      </w:pPr>
      <w:r w:rsidRPr="00A35783">
        <w:rPr>
          <w:rFonts w:ascii="Bookman Old Style" w:hAnsi="Bookman Old Style"/>
          <w:b/>
          <w:bCs/>
          <w:szCs w:val="24"/>
        </w:rPr>
        <w:t>ASSINATURA DO FISCAL</w:t>
      </w:r>
    </w:p>
    <w:p w:rsidR="004E76EA" w:rsidRPr="00A35783" w:rsidRDefault="004E76EA" w:rsidP="004E76EA">
      <w:pPr>
        <w:spacing w:after="120"/>
        <w:jc w:val="both"/>
        <w:rPr>
          <w:rFonts w:ascii="Bookman Old Style" w:hAnsi="Bookman Old Style"/>
          <w:szCs w:val="24"/>
        </w:rPr>
      </w:pPr>
    </w:p>
    <w:p w:rsidR="004E76EA" w:rsidRPr="00A35783" w:rsidRDefault="004E76EA" w:rsidP="004E76EA">
      <w:pPr>
        <w:spacing w:after="120"/>
        <w:jc w:val="both"/>
        <w:rPr>
          <w:rFonts w:ascii="Bookman Old Style" w:hAnsi="Bookman Old Style"/>
          <w:szCs w:val="24"/>
        </w:rPr>
      </w:pPr>
      <w:r w:rsidRPr="00A35783">
        <w:rPr>
          <w:rFonts w:ascii="Bookman Old Style" w:hAnsi="Bookman Old Style"/>
          <w:szCs w:val="24"/>
        </w:rPr>
        <w:t xml:space="preserve">                          ___________________________________________</w:t>
      </w:r>
    </w:p>
    <w:p w:rsidR="004E76EA" w:rsidRPr="00A35783" w:rsidRDefault="004E76EA" w:rsidP="004E76EA">
      <w:pPr>
        <w:spacing w:after="120"/>
        <w:jc w:val="both"/>
        <w:rPr>
          <w:rFonts w:ascii="Bookman Old Style" w:hAnsi="Bookman Old Style"/>
          <w:b/>
          <w:bCs/>
          <w:szCs w:val="24"/>
        </w:rPr>
      </w:pPr>
      <w:r w:rsidRPr="00A35783">
        <w:rPr>
          <w:rFonts w:ascii="Bookman Old Style" w:hAnsi="Bookman Old Style"/>
          <w:b/>
          <w:bCs/>
          <w:szCs w:val="24"/>
        </w:rPr>
        <w:t>ASSINATURA DO GESTOR</w:t>
      </w:r>
    </w:p>
    <w:p w:rsidR="004E76EA" w:rsidRPr="00A35783" w:rsidRDefault="004E76EA" w:rsidP="004E76EA">
      <w:pPr>
        <w:tabs>
          <w:tab w:val="left" w:pos="7515"/>
        </w:tabs>
        <w:spacing w:after="120"/>
        <w:jc w:val="both"/>
        <w:rPr>
          <w:rFonts w:ascii="Bookman Old Style" w:hAnsi="Bookman Old Style"/>
          <w:szCs w:val="24"/>
        </w:rPr>
      </w:pPr>
    </w:p>
    <w:p w:rsidR="004E76EA" w:rsidRPr="00A35783" w:rsidRDefault="004E76EA" w:rsidP="004E76EA">
      <w:pPr>
        <w:spacing w:after="120"/>
        <w:jc w:val="both"/>
        <w:rPr>
          <w:rFonts w:ascii="Bookman Old Style" w:hAnsi="Bookman Old Style"/>
          <w:b/>
          <w:bCs/>
          <w:szCs w:val="24"/>
        </w:rPr>
      </w:pPr>
    </w:p>
    <w:p w:rsidR="00D55AF7" w:rsidRDefault="00D55AF7"/>
    <w:sectPr w:rsidR="00D55AF7" w:rsidSect="000242C1">
      <w:headerReference w:type="default" r:id="rId5"/>
      <w:footerReference w:type="default" r:id="rId6"/>
      <w:pgSz w:w="11906" w:h="16838"/>
      <w:pgMar w:top="1417" w:right="1274"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6D8" w:rsidRPr="009376D8" w:rsidRDefault="004E76EA" w:rsidP="009376D8">
    <w:pPr>
      <w:rPr>
        <w:rFonts w:ascii="Bookman Old Style" w:hAnsi="Bookman Old Style"/>
        <w:b/>
        <w:sz w:val="16"/>
        <w:szCs w:val="16"/>
      </w:rPr>
    </w:pPr>
    <w:r w:rsidRPr="009376D8">
      <w:rPr>
        <w:rFonts w:ascii="Bookman Old Style" w:hAnsi="Bookman Old Style"/>
        <w:b/>
        <w:sz w:val="16"/>
        <w:szCs w:val="16"/>
      </w:rPr>
      <w:t xml:space="preserve">RUA CELSO </w:t>
    </w:r>
    <w:proofErr w:type="spellStart"/>
    <w:r w:rsidRPr="009376D8">
      <w:rPr>
        <w:rFonts w:ascii="Bookman Old Style" w:hAnsi="Bookman Old Style"/>
        <w:b/>
        <w:sz w:val="16"/>
        <w:szCs w:val="16"/>
      </w:rPr>
      <w:t>TOZZO</w:t>
    </w:r>
    <w:proofErr w:type="spellEnd"/>
    <w:r w:rsidRPr="009376D8">
      <w:rPr>
        <w:rFonts w:ascii="Bookman Old Style" w:hAnsi="Bookman Old Style"/>
        <w:b/>
        <w:sz w:val="16"/>
        <w:szCs w:val="16"/>
      </w:rPr>
      <w:t xml:space="preserve">, 27 CEP: 89.819-000 – FONE: (49) 3358-9100 – </w:t>
    </w:r>
    <w:proofErr w:type="spellStart"/>
    <w:r w:rsidRPr="009376D8">
      <w:rPr>
        <w:rFonts w:ascii="Bookman Old Style" w:hAnsi="Bookman Old Style"/>
        <w:b/>
        <w:sz w:val="16"/>
        <w:szCs w:val="16"/>
      </w:rPr>
      <w:t>CORDLHEIRA</w:t>
    </w:r>
    <w:proofErr w:type="spellEnd"/>
    <w:r w:rsidRPr="009376D8">
      <w:rPr>
        <w:rFonts w:ascii="Bookman Old Style" w:hAnsi="Bookman Old Style"/>
        <w:b/>
        <w:sz w:val="16"/>
        <w:szCs w:val="16"/>
      </w:rPr>
      <w:t xml:space="preserve"> ALTA – SC</w:t>
    </w:r>
  </w:p>
  <w:p w:rsidR="009376D8" w:rsidRPr="009376D8" w:rsidRDefault="004E76EA" w:rsidP="009376D8">
    <w:pPr>
      <w:jc w:val="center"/>
      <w:rPr>
        <w:rFonts w:ascii="Bookman Old Style" w:hAnsi="Bookman Old Style"/>
        <w:b/>
        <w:sz w:val="16"/>
        <w:szCs w:val="16"/>
      </w:rPr>
    </w:pPr>
    <w:proofErr w:type="spellStart"/>
    <w:r w:rsidRPr="009376D8">
      <w:rPr>
        <w:rFonts w:ascii="Bookman Old Style" w:hAnsi="Bookman Old Style"/>
        <w:b/>
        <w:sz w:val="16"/>
        <w:szCs w:val="16"/>
      </w:rPr>
      <w:t>www.pmcordi.sc.gov.br</w:t>
    </w:r>
    <w:proofErr w:type="spellEnd"/>
  </w:p>
  <w:p w:rsidR="009376D8" w:rsidRDefault="004E76EA">
    <w:pPr>
      <w:pStyle w:val="Rodap"/>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6D8" w:rsidRDefault="004E76EA">
    <w:pPr>
      <w:pStyle w:val="Cabealho"/>
    </w:pPr>
    <w:r w:rsidRPr="005030BE">
      <w:rPr>
        <w:noProof/>
      </w:rPr>
      <w:drawing>
        <wp:inline distT="0" distB="0" distL="0" distR="0">
          <wp:extent cx="5581650" cy="952500"/>
          <wp:effectExtent l="0" t="0" r="0" b="0"/>
          <wp:docPr id="1" name="Imagem 1"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952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CD25413"/>
    <w:multiLevelType w:val="multilevel"/>
    <w:tmpl w:val="668A39E6"/>
    <w:lvl w:ilvl="0">
      <w:start w:val="12"/>
      <w:numFmt w:val="decimal"/>
      <w:lvlText w:val="%1."/>
      <w:lvlJc w:val="left"/>
      <w:pPr>
        <w:ind w:left="600" w:hanging="600"/>
      </w:pPr>
      <w:rPr>
        <w:rFonts w:hint="default"/>
      </w:rPr>
    </w:lvl>
    <w:lvl w:ilvl="1">
      <w:start w:val="4"/>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5"/>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6EA"/>
    <w:rsid w:val="004E76EA"/>
    <w:rsid w:val="00D55A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B9EF2"/>
  <w15:chartTrackingRefBased/>
  <w15:docId w15:val="{7E43CFB7-2CC5-457A-B38C-B7205E1D1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76EA"/>
    <w:pPr>
      <w:spacing w:after="0" w:line="240" w:lineRule="auto"/>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E76EA"/>
    <w:pPr>
      <w:tabs>
        <w:tab w:val="center" w:pos="4252"/>
        <w:tab w:val="right" w:pos="8504"/>
      </w:tabs>
    </w:pPr>
  </w:style>
  <w:style w:type="character" w:customStyle="1" w:styleId="CabealhoChar">
    <w:name w:val="Cabeçalho Char"/>
    <w:basedOn w:val="Fontepargpadro"/>
    <w:link w:val="Cabealho"/>
    <w:uiPriority w:val="99"/>
    <w:rsid w:val="004E76EA"/>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4E76EA"/>
    <w:pPr>
      <w:tabs>
        <w:tab w:val="center" w:pos="4252"/>
        <w:tab w:val="right" w:pos="8504"/>
      </w:tabs>
    </w:pPr>
  </w:style>
  <w:style w:type="character" w:customStyle="1" w:styleId="RodapChar">
    <w:name w:val="Rodapé Char"/>
    <w:basedOn w:val="Fontepargpadro"/>
    <w:link w:val="Rodap"/>
    <w:uiPriority w:val="99"/>
    <w:rsid w:val="004E76EA"/>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4E76EA"/>
    <w:pPr>
      <w:spacing w:line="248" w:lineRule="auto"/>
      <w:ind w:left="720" w:right="18" w:hanging="10"/>
      <w:contextualSpacing/>
      <w:jc w:val="both"/>
    </w:pPr>
    <w:rPr>
      <w:rFonts w:ascii="Bookman Old Style" w:eastAsia="Bookman Old Style" w:hAnsi="Bookman Old Style" w:cs="Bookman Old Style"/>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3525</Words>
  <Characters>19039</Characters>
  <Application>Microsoft Office Word</Application>
  <DocSecurity>0</DocSecurity>
  <Lines>158</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cp:revision>
  <dcterms:created xsi:type="dcterms:W3CDTF">2024-06-04T19:04:00Z</dcterms:created>
  <dcterms:modified xsi:type="dcterms:W3CDTF">2024-06-04T19:05:00Z</dcterms:modified>
</cp:coreProperties>
</file>