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5B88BFFB" w:rsidR="00405283" w:rsidRPr="005937CC" w:rsidRDefault="004523EE" w:rsidP="005937CC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7B6A5B">
        <w:t>d</w:t>
      </w:r>
      <w:r w:rsidR="005937CC">
        <w:t>a autoridade competente</w:t>
      </w:r>
      <w:r w:rsidR="00E56D41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B57D8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3561CC78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E56D41">
        <w:t>6</w:t>
      </w:r>
      <w:r w:rsidR="005937CC">
        <w:t>8</w:t>
      </w:r>
      <w:r w:rsidR="00536414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5937CC">
        <w:t>6</w:t>
      </w:r>
      <w:r>
        <w:t>/202</w:t>
      </w:r>
      <w:r w:rsidR="0030698A">
        <w:t>4</w:t>
      </w:r>
      <w:bookmarkStart w:id="0" w:name="_GoBack"/>
      <w:bookmarkEnd w:id="0"/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B57D8">
        <w:t>item</w:t>
      </w:r>
    </w:p>
    <w:p w14:paraId="004ED2EE" w14:textId="7AFA10E5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5937CC" w:rsidRPr="005937CC">
        <w:rPr>
          <w:rFonts w:ascii="Bookman Old Style" w:hAnsi="Bookman Old Style"/>
          <w:bCs w:val="0"/>
          <w:sz w:val="24"/>
          <w:szCs w:val="24"/>
        </w:rPr>
        <w:t>REGISTRO DE PREÇO PARA FUTURA E EVENTUAL AQUISIÇÃO DE PRODUTOS QUIMICOS, VISANDO A MANUTENÇÃO DA REDE DE ÁGUA DO MUNICÍPIO DE CORDILHEIRA ALTA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1DF1AC02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B57D8">
        <w:rPr>
          <w:b/>
          <w:highlight w:val="yellow"/>
        </w:rPr>
        <w:t>0</w:t>
      </w:r>
      <w:r w:rsidR="005937CC">
        <w:rPr>
          <w:b/>
          <w:highlight w:val="yellow"/>
        </w:rPr>
        <w:t>4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669DCF3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5937CC">
        <w:rPr>
          <w:b/>
          <w:highlight w:val="yellow"/>
        </w:rPr>
        <w:t>21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E56D41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3EDB349E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2B57D8">
        <w:rPr>
          <w:b/>
          <w:highlight w:val="yellow"/>
        </w:rPr>
        <w:t>0</w:t>
      </w:r>
      <w:r w:rsidR="005937CC">
        <w:rPr>
          <w:b/>
          <w:highlight w:val="yellow"/>
        </w:rPr>
        <w:t>4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39668B0D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5937CC">
        <w:rPr>
          <w:color w:val="FF0000"/>
        </w:rPr>
        <w:t>21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E56D41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57781AA2" w:rsidR="00405283" w:rsidRDefault="005937CC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4BD4AFBC" w:rsidR="00405283" w:rsidRDefault="005937CC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85A29-0B17-4645-B950-2D8999BF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21</cp:revision>
  <cp:lastPrinted>2024-03-08T17:33:00Z</cp:lastPrinted>
  <dcterms:created xsi:type="dcterms:W3CDTF">2024-03-10T21:38:00Z</dcterms:created>
  <dcterms:modified xsi:type="dcterms:W3CDTF">2024-06-21T16:55:00Z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