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7FA349BE" w:rsidR="006C11DC" w:rsidRPr="006A6721" w:rsidRDefault="0006760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64/2024</w:t>
      </w:r>
    </w:p>
    <w:p w14:paraId="45040F0D" w14:textId="1732D28F" w:rsidR="00A52E28" w:rsidRDefault="00A050AA"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AVISO DE DISPENSA ELETRÔNICA Nº 09/2024 </w:t>
      </w:r>
    </w:p>
    <w:p w14:paraId="04CAA96F" w14:textId="77777777" w:rsidR="00A52E28" w:rsidRDefault="00A52E28" w:rsidP="00E82031">
      <w:pPr>
        <w:spacing w:after="0" w:line="240" w:lineRule="auto"/>
        <w:mirrorIndents/>
        <w:jc w:val="center"/>
        <w:rPr>
          <w:rFonts w:ascii="Bookman Old Style" w:hAnsi="Bookman Old Style"/>
          <w:b/>
          <w:color w:val="FF0000"/>
        </w:rPr>
      </w:pPr>
    </w:p>
    <w:p w14:paraId="539A9345" w14:textId="3263C1FD" w:rsidR="006C11DC" w:rsidRPr="00E82031" w:rsidRDefault="00A52E28" w:rsidP="00E82031">
      <w:pPr>
        <w:spacing w:after="0" w:line="240" w:lineRule="auto"/>
        <w:mirrorIndents/>
        <w:jc w:val="center"/>
        <w:rPr>
          <w:rFonts w:ascii="Bookman Old Style" w:hAnsi="Bookman Old Style"/>
          <w:b/>
          <w:sz w:val="24"/>
          <w:szCs w:val="24"/>
        </w:rPr>
      </w:pPr>
      <w:r>
        <w:rPr>
          <w:rFonts w:ascii="Bookman Old Style" w:hAnsi="Bookman Old Style"/>
          <w:b/>
          <w:color w:val="FF0000"/>
        </w:rPr>
        <w:t xml:space="preserve">EXCLUSIVO PARA ME/EPP/EQUIPARADO - </w:t>
      </w:r>
      <w:r>
        <w:rPr>
          <w:rFonts w:ascii="Bookman Old Style" w:hAnsi="Bookman Old Style"/>
          <w:b/>
          <w:bCs/>
          <w:color w:val="FF0000"/>
        </w:rPr>
        <w:t>COM PRIORIDADE PARA MEP’S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C25BE4" w:rsidR="006C11DC"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 – PREÂMBULO</w:t>
      </w:r>
    </w:p>
    <w:p w14:paraId="0860DA18" w14:textId="50FB74B9" w:rsidR="00B24F07" w:rsidRPr="001716C2" w:rsidRDefault="00B24F07" w:rsidP="00B24F07">
      <w:pPr>
        <w:spacing w:line="240" w:lineRule="auto"/>
        <w:mirrorIndents/>
        <w:jc w:val="both"/>
        <w:rPr>
          <w:rFonts w:ascii="Bookman Old Style" w:hAnsi="Bookman Old Style"/>
          <w:bCs/>
          <w:sz w:val="24"/>
          <w:szCs w:val="24"/>
        </w:rPr>
      </w:pPr>
      <w:r>
        <w:rPr>
          <w:rFonts w:ascii="Bookman Old Style" w:hAnsi="Bookman Old Style"/>
          <w:bCs/>
          <w:sz w:val="24"/>
          <w:szCs w:val="24"/>
        </w:rPr>
        <w:t>O</w:t>
      </w:r>
      <w:r>
        <w:rPr>
          <w:rFonts w:ascii="Bookman Old Style" w:hAnsi="Bookman Old Style"/>
          <w:b/>
          <w:sz w:val="24"/>
          <w:szCs w:val="24"/>
        </w:rPr>
        <w:t xml:space="preserve"> MUNICÍPIO DE CORDILHEIRA ALTA</w:t>
      </w:r>
      <w:r>
        <w:rPr>
          <w:rFonts w:ascii="Bookman Old Style" w:hAnsi="Bookman Old Style"/>
          <w:sz w:val="24"/>
          <w:szCs w:val="24"/>
        </w:rPr>
        <w:t xml:space="preserve">, pessoa jurídica de direito público interno, CNPJ n. 95.990.198/0001-04, situado na Rua Celso </w:t>
      </w:r>
      <w:proofErr w:type="spellStart"/>
      <w:r>
        <w:rPr>
          <w:rFonts w:ascii="Bookman Old Style" w:hAnsi="Bookman Old Style"/>
          <w:sz w:val="24"/>
          <w:szCs w:val="24"/>
        </w:rPr>
        <w:t>Tozzo</w:t>
      </w:r>
      <w:proofErr w:type="spellEnd"/>
      <w:r>
        <w:rPr>
          <w:rFonts w:ascii="Bookman Old Style" w:hAnsi="Bookman Old Style"/>
          <w:sz w:val="24"/>
          <w:szCs w:val="24"/>
        </w:rPr>
        <w:t xml:space="preserve">, 27, Centro, Cordilheira Alta/SC, representado </w:t>
      </w:r>
      <w:r w:rsidR="00F65127" w:rsidRPr="00CD3067">
        <w:rPr>
          <w:rFonts w:ascii="Bookman Old Style" w:hAnsi="Bookman Old Style"/>
          <w:sz w:val="24"/>
          <w:szCs w:val="24"/>
        </w:rPr>
        <w:t>pela autoridade competente</w:t>
      </w:r>
      <w:r w:rsidR="007E00EF" w:rsidRPr="00CD3067">
        <w:rPr>
          <w:rFonts w:ascii="Bookman Old Style" w:hAnsi="Bookman Old Style"/>
          <w:sz w:val="24"/>
          <w:szCs w:val="24"/>
        </w:rPr>
        <w:t xml:space="preserve"> Sr. </w:t>
      </w:r>
      <w:r w:rsidR="00F65127" w:rsidRPr="00CD3067">
        <w:rPr>
          <w:rFonts w:ascii="Bookman Old Style" w:hAnsi="Bookman Old Style"/>
          <w:sz w:val="24"/>
          <w:szCs w:val="24"/>
        </w:rPr>
        <w:t>Rudimar Marafon</w:t>
      </w:r>
      <w:r w:rsidR="00A45E99" w:rsidRPr="00CD3067">
        <w:rPr>
          <w:rFonts w:ascii="Bookman Old Style" w:hAnsi="Bookman Old Style"/>
          <w:sz w:val="24"/>
          <w:szCs w:val="24"/>
        </w:rPr>
        <w:t>,</w:t>
      </w:r>
      <w:r w:rsidR="00A45E99" w:rsidRPr="00CD3067">
        <w:rPr>
          <w:rFonts w:ascii="Bookman Old Style" w:hAnsi="Bookman Old Style"/>
          <w:bCs/>
          <w:sz w:val="24"/>
          <w:szCs w:val="24"/>
        </w:rPr>
        <w:t xml:space="preserve"> </w:t>
      </w:r>
      <w:r w:rsidRPr="00CD3067">
        <w:rPr>
          <w:rFonts w:ascii="Bookman Old Style" w:hAnsi="Bookman Old Style"/>
          <w:bCs/>
          <w:sz w:val="24"/>
          <w:szCs w:val="24"/>
        </w:rPr>
        <w:t>torn</w:t>
      </w:r>
      <w:r w:rsidR="00A214EA" w:rsidRPr="00CD3067">
        <w:rPr>
          <w:rFonts w:ascii="Bookman Old Style" w:hAnsi="Bookman Old Style"/>
          <w:bCs/>
          <w:sz w:val="24"/>
          <w:szCs w:val="24"/>
        </w:rPr>
        <w:t>a</w:t>
      </w:r>
      <w:r w:rsidRPr="00CD3067">
        <w:rPr>
          <w:rFonts w:ascii="Bookman Old Style" w:hAnsi="Bookman Old Style"/>
          <w:bCs/>
          <w:sz w:val="24"/>
          <w:szCs w:val="24"/>
        </w:rPr>
        <w:t xml:space="preserve"> público</w:t>
      </w:r>
      <w:r w:rsidRPr="00CD3067">
        <w:rPr>
          <w:rFonts w:ascii="Bookman Old Style" w:hAnsi="Bookman Old Style"/>
          <w:sz w:val="24"/>
          <w:szCs w:val="24"/>
        </w:rPr>
        <w:t xml:space="preserve"> que rea</w:t>
      </w:r>
      <w:r w:rsidRPr="006A6721">
        <w:rPr>
          <w:rFonts w:ascii="Bookman Old Style" w:hAnsi="Bookman Old Style"/>
          <w:sz w:val="24"/>
          <w:szCs w:val="24"/>
        </w:rPr>
        <w:t>lizar</w:t>
      </w:r>
      <w:r w:rsidR="00A214EA">
        <w:rPr>
          <w:rFonts w:ascii="Bookman Old Style" w:hAnsi="Bookman Old Style"/>
          <w:sz w:val="24"/>
          <w:szCs w:val="24"/>
        </w:rPr>
        <w:t>á</w:t>
      </w:r>
      <w:r w:rsidRPr="006A6721">
        <w:rPr>
          <w:rFonts w:ascii="Bookman Old Style" w:hAnsi="Bookman Old Style"/>
          <w:sz w:val="24"/>
          <w:szCs w:val="24"/>
        </w:rPr>
        <w:t xml:space="preserve"> </w:t>
      </w:r>
      <w:r>
        <w:rPr>
          <w:rFonts w:ascii="Bookman Old Style" w:hAnsi="Bookman Old Style"/>
          <w:sz w:val="24"/>
          <w:szCs w:val="24"/>
        </w:rPr>
        <w:t xml:space="preserve">licitação na modalidade </w:t>
      </w:r>
      <w:r w:rsidRPr="006A6721">
        <w:rPr>
          <w:rFonts w:ascii="Bookman Old Style" w:hAnsi="Bookman Old Style"/>
          <w:sz w:val="24"/>
          <w:szCs w:val="24"/>
        </w:rPr>
        <w:t>Dispensa de licitação</w:t>
      </w:r>
      <w:r>
        <w:rPr>
          <w:rFonts w:ascii="Bookman Old Style" w:hAnsi="Bookman Old Style"/>
          <w:sz w:val="24"/>
          <w:szCs w:val="24"/>
        </w:rPr>
        <w:t xml:space="preserve">, sob a forma </w:t>
      </w:r>
      <w:r>
        <w:rPr>
          <w:rFonts w:ascii="Bookman Old Style" w:hAnsi="Bookman Old Style"/>
          <w:bCs/>
          <w:sz w:val="24"/>
          <w:szCs w:val="24"/>
        </w:rPr>
        <w:t>eletrônica</w:t>
      </w:r>
      <w:r>
        <w:rPr>
          <w:rFonts w:ascii="Bookman Old Style" w:hAnsi="Bookman Old Style"/>
          <w:sz w:val="24"/>
          <w:szCs w:val="24"/>
        </w:rPr>
        <w:t xml:space="preserve">, </w:t>
      </w:r>
      <w:r w:rsidRPr="00B5276C">
        <w:rPr>
          <w:rFonts w:ascii="Bookman Old Style" w:hAnsi="Bookman Old Style"/>
          <w:sz w:val="24"/>
          <w:szCs w:val="24"/>
        </w:rPr>
        <w:t xml:space="preserve">pelo critério </w:t>
      </w:r>
      <w:r w:rsidRPr="001716C2">
        <w:rPr>
          <w:rFonts w:ascii="Bookman Old Style" w:hAnsi="Bookman Old Style"/>
          <w:bCs/>
          <w:sz w:val="24"/>
          <w:szCs w:val="24"/>
        </w:rPr>
        <w:t>menor preço</w:t>
      </w:r>
      <w:r>
        <w:rPr>
          <w:rFonts w:ascii="Bookman Old Style" w:hAnsi="Bookman Old Style"/>
          <w:bCs/>
          <w:sz w:val="24"/>
          <w:szCs w:val="24"/>
        </w:rPr>
        <w:t xml:space="preserve"> </w:t>
      </w:r>
      <w:r w:rsidR="00EE2CEB">
        <w:rPr>
          <w:rFonts w:ascii="Bookman Old Style" w:hAnsi="Bookman Old Style"/>
          <w:bCs/>
          <w:sz w:val="24"/>
          <w:szCs w:val="24"/>
        </w:rPr>
        <w:t>por item</w:t>
      </w:r>
      <w:r w:rsidR="00A05635">
        <w:rPr>
          <w:rFonts w:ascii="Bookman Old Style" w:hAnsi="Bookman Old Style"/>
          <w:bCs/>
          <w:sz w:val="24"/>
          <w:szCs w:val="24"/>
        </w:rPr>
        <w:t xml:space="preserve"> </w:t>
      </w:r>
      <w:r>
        <w:rPr>
          <w:rFonts w:ascii="Bookman Old Style" w:hAnsi="Bookman Old Style"/>
          <w:bCs/>
          <w:sz w:val="24"/>
          <w:szCs w:val="24"/>
        </w:rPr>
        <w:t>e modo de disputa aberto</w:t>
      </w:r>
      <w:r>
        <w:rPr>
          <w:rFonts w:ascii="Bookman Old Style" w:hAnsi="Bookman Old Style"/>
          <w:sz w:val="24"/>
          <w:szCs w:val="24"/>
        </w:rPr>
        <w:t>, que será realizada por meio do site www.bll.org.br e será processada e julgada em conformidade com a Lei n. 14.133/2021 e o Decreto Municipal n. 141/2023, com aplicação subsidiária da Lei Complementar n. 123/2006, Lei n. 8.078/1990 e demais legislações aplicáveis</w:t>
      </w:r>
      <w:r w:rsidRPr="00BE5A47">
        <w:rPr>
          <w:rFonts w:ascii="Bookman Old Style" w:hAnsi="Bookman Old Style"/>
          <w:sz w:val="24"/>
          <w:szCs w:val="24"/>
        </w:rPr>
        <w:t>.</w:t>
      </w:r>
    </w:p>
    <w:p w14:paraId="2E25D743" w14:textId="248E046F" w:rsidR="00120424"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22815">
        <w:rPr>
          <w:rFonts w:ascii="Bookman Old Style" w:hAnsi="Bookman Old Style"/>
          <w:sz w:val="24"/>
          <w:szCs w:val="24"/>
        </w:rPr>
        <w:t>2</w:t>
      </w:r>
      <w:r w:rsidRPr="006A6721">
        <w:rPr>
          <w:rFonts w:ascii="Bookman Old Style" w:hAnsi="Bookman Old Style"/>
          <w:sz w:val="24"/>
          <w:szCs w:val="24"/>
        </w:rPr>
        <w:t xml:space="preserve">. Somente poderão participar da sessão pública as empresas que apresentarem propostas no site </w:t>
      </w:r>
      <w:r w:rsidR="00EB7F7F">
        <w:rPr>
          <w:rFonts w:ascii="Bookman Old Style" w:hAnsi="Bookman Old Style"/>
          <w:b/>
          <w:color w:val="548DD4"/>
          <w:sz w:val="24"/>
          <w:szCs w:val="24"/>
        </w:rPr>
        <w:t>www.bll.org.br</w:t>
      </w:r>
      <w:r w:rsidRPr="006A6721">
        <w:rPr>
          <w:rFonts w:ascii="Bookman Old Style" w:hAnsi="Bookman Old Style"/>
          <w:sz w:val="24"/>
          <w:szCs w:val="24"/>
        </w:rPr>
        <w:t>, nos termos a seguir:</w:t>
      </w:r>
    </w:p>
    <w:p w14:paraId="588A3FCC" w14:textId="38159F38" w:rsidR="00EA23AB" w:rsidRPr="00EB7F7F" w:rsidRDefault="00422815" w:rsidP="00181B5B">
      <w:pPr>
        <w:spacing w:after="120" w:line="240" w:lineRule="auto"/>
        <w:mirrorIndents/>
        <w:jc w:val="center"/>
        <w:rPr>
          <w:rFonts w:ascii="Bookman Old Style" w:hAnsi="Bookman Old Style"/>
          <w:b/>
          <w:sz w:val="24"/>
          <w:szCs w:val="24"/>
          <w:highlight w:val="yellow"/>
        </w:rPr>
      </w:pPr>
      <w:r w:rsidRPr="00EB7F7F">
        <w:rPr>
          <w:rFonts w:ascii="Bookman Old Style" w:hAnsi="Bookman Old Style"/>
          <w:b/>
          <w:sz w:val="24"/>
          <w:szCs w:val="24"/>
          <w:highlight w:val="yellow"/>
        </w:rPr>
        <w:t>E</w:t>
      </w:r>
      <w:r w:rsidR="003208BA">
        <w:rPr>
          <w:rFonts w:ascii="Bookman Old Style" w:hAnsi="Bookman Old Style"/>
          <w:b/>
          <w:sz w:val="24"/>
          <w:szCs w:val="24"/>
          <w:highlight w:val="yellow"/>
        </w:rPr>
        <w:t>NVIO</w:t>
      </w:r>
      <w:r w:rsidRPr="00EB7F7F">
        <w:rPr>
          <w:rFonts w:ascii="Bookman Old Style" w:hAnsi="Bookman Old Style"/>
          <w:b/>
          <w:sz w:val="24"/>
          <w:szCs w:val="24"/>
          <w:highlight w:val="yellow"/>
        </w:rPr>
        <w:t xml:space="preserve"> DAS PROPOSTAS</w:t>
      </w:r>
      <w:r w:rsidR="00EA23AB">
        <w:rPr>
          <w:rFonts w:ascii="Bookman Old Style" w:hAnsi="Bookman Old Style"/>
          <w:b/>
          <w:sz w:val="24"/>
          <w:szCs w:val="24"/>
          <w:highlight w:val="yellow"/>
        </w:rPr>
        <w:t>:</w:t>
      </w:r>
      <w:r w:rsidRPr="00EB7F7F">
        <w:rPr>
          <w:rFonts w:ascii="Bookman Old Style" w:hAnsi="Bookman Old Style"/>
          <w:b/>
          <w:sz w:val="24"/>
          <w:szCs w:val="24"/>
          <w:highlight w:val="yellow"/>
        </w:rPr>
        <w:t xml:space="preserve"> DO DIA </w:t>
      </w:r>
      <w:r w:rsidR="00365A8C">
        <w:rPr>
          <w:rFonts w:ascii="Bookman Old Style" w:hAnsi="Bookman Old Style"/>
          <w:b/>
          <w:sz w:val="24"/>
          <w:szCs w:val="24"/>
          <w:highlight w:val="yellow"/>
        </w:rPr>
        <w:t>13</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365A8C">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w:t>
      </w:r>
      <w:r w:rsidR="00EA23AB" w:rsidRPr="00EB7F7F">
        <w:rPr>
          <w:rFonts w:ascii="Bookman Old Style" w:hAnsi="Bookman Old Style"/>
          <w:b/>
          <w:sz w:val="24"/>
          <w:szCs w:val="24"/>
          <w:highlight w:val="yellow"/>
        </w:rPr>
        <w:t xml:space="preserve">ÀS </w:t>
      </w:r>
      <w:r w:rsidR="00F866BE">
        <w:rPr>
          <w:rFonts w:ascii="Bookman Old Style" w:hAnsi="Bookman Old Style"/>
          <w:b/>
          <w:sz w:val="24"/>
          <w:szCs w:val="24"/>
          <w:highlight w:val="yellow"/>
        </w:rPr>
        <w:t>17</w:t>
      </w:r>
      <w:r w:rsidR="00EA23AB" w:rsidRPr="00EB7F7F">
        <w:rPr>
          <w:rFonts w:ascii="Bookman Old Style" w:hAnsi="Bookman Old Style"/>
          <w:b/>
          <w:sz w:val="24"/>
          <w:szCs w:val="24"/>
          <w:highlight w:val="yellow"/>
        </w:rPr>
        <w:t>H</w:t>
      </w:r>
      <w:r w:rsidR="00051BED">
        <w:rPr>
          <w:rFonts w:ascii="Bookman Old Style" w:hAnsi="Bookman Old Style"/>
          <w:b/>
          <w:sz w:val="24"/>
          <w:szCs w:val="24"/>
          <w:highlight w:val="yellow"/>
        </w:rPr>
        <w:t>0</w:t>
      </w:r>
      <w:r w:rsidR="00EA23AB" w:rsidRPr="00EB7F7F">
        <w:rPr>
          <w:rFonts w:ascii="Bookman Old Style" w:hAnsi="Bookman Old Style"/>
          <w:b/>
          <w:sz w:val="24"/>
          <w:szCs w:val="24"/>
          <w:highlight w:val="yellow"/>
        </w:rPr>
        <w:t>0M</w:t>
      </w:r>
      <w:r w:rsidR="00623D38">
        <w:rPr>
          <w:rFonts w:ascii="Bookman Old Style" w:hAnsi="Bookman Old Style"/>
          <w:b/>
          <w:sz w:val="24"/>
          <w:szCs w:val="24"/>
          <w:highlight w:val="yellow"/>
        </w:rPr>
        <w:t>IN</w:t>
      </w:r>
      <w:r w:rsid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ATÉ O </w:t>
      </w:r>
      <w:r w:rsidR="00EA23AB" w:rsidRPr="00EB7F7F">
        <w:rPr>
          <w:rFonts w:ascii="Bookman Old Style" w:hAnsi="Bookman Old Style"/>
          <w:b/>
          <w:sz w:val="24"/>
          <w:szCs w:val="24"/>
          <w:highlight w:val="yellow"/>
        </w:rPr>
        <w:t xml:space="preserve">DIA </w:t>
      </w:r>
      <w:r w:rsidR="009144AA">
        <w:rPr>
          <w:rFonts w:ascii="Bookman Old Style" w:hAnsi="Bookman Old Style"/>
          <w:b/>
          <w:sz w:val="24"/>
          <w:szCs w:val="24"/>
          <w:highlight w:val="yellow"/>
        </w:rPr>
        <w:t>20</w:t>
      </w:r>
      <w:r w:rsidR="00EA23AB"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00EA23AB"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sidRPr="00EB7F7F">
        <w:rPr>
          <w:rFonts w:ascii="Bookman Old Style" w:hAnsi="Bookman Old Style"/>
          <w:b/>
          <w:sz w:val="24"/>
          <w:szCs w:val="24"/>
          <w:highlight w:val="yellow"/>
        </w:rPr>
        <w:t xml:space="preserve"> ÀS </w:t>
      </w:r>
      <w:r w:rsidR="00EA23AB">
        <w:rPr>
          <w:rFonts w:ascii="Bookman Old Style" w:hAnsi="Bookman Old Style"/>
          <w:b/>
          <w:sz w:val="24"/>
          <w:szCs w:val="24"/>
          <w:highlight w:val="yellow"/>
        </w:rPr>
        <w:t>0</w:t>
      </w:r>
      <w:r w:rsidR="005D56A5">
        <w:rPr>
          <w:rFonts w:ascii="Bookman Old Style" w:hAnsi="Bookman Old Style"/>
          <w:b/>
          <w:sz w:val="24"/>
          <w:szCs w:val="24"/>
          <w:highlight w:val="yellow"/>
        </w:rPr>
        <w:t>7</w:t>
      </w:r>
      <w:r w:rsidRPr="00EB7F7F">
        <w:rPr>
          <w:rFonts w:ascii="Bookman Old Style" w:hAnsi="Bookman Old Style"/>
          <w:b/>
          <w:sz w:val="24"/>
          <w:szCs w:val="24"/>
          <w:highlight w:val="yellow"/>
        </w:rPr>
        <w:t>H</w:t>
      </w:r>
      <w:r w:rsidR="00D3294E">
        <w:rPr>
          <w:rFonts w:ascii="Bookman Old Style" w:hAnsi="Bookman Old Style"/>
          <w:b/>
          <w:sz w:val="24"/>
          <w:szCs w:val="24"/>
          <w:highlight w:val="yellow"/>
        </w:rPr>
        <w:t>30</w:t>
      </w:r>
      <w:r w:rsidRPr="00EB7F7F">
        <w:rPr>
          <w:rFonts w:ascii="Bookman Old Style" w:hAnsi="Bookman Old Style"/>
          <w:b/>
          <w:sz w:val="24"/>
          <w:szCs w:val="24"/>
          <w:highlight w:val="yellow"/>
        </w:rPr>
        <w:t>M</w:t>
      </w:r>
      <w:r w:rsidR="00623D38">
        <w:rPr>
          <w:rFonts w:ascii="Bookman Old Style" w:hAnsi="Bookman Old Style"/>
          <w:b/>
          <w:sz w:val="24"/>
          <w:szCs w:val="24"/>
          <w:highlight w:val="yellow"/>
        </w:rPr>
        <w:t>IN</w:t>
      </w:r>
    </w:p>
    <w:p w14:paraId="020A1067" w14:textId="5E9F2AF0" w:rsidR="00EA23AB" w:rsidRPr="00EA23AB" w:rsidRDefault="00EA23AB" w:rsidP="00623D38">
      <w:pPr>
        <w:spacing w:line="240" w:lineRule="auto"/>
        <w:mirrorIndents/>
        <w:jc w:val="center"/>
        <w:rPr>
          <w:rFonts w:ascii="Bookman Old Style" w:hAnsi="Bookman Old Style"/>
          <w:b/>
          <w:sz w:val="24"/>
          <w:szCs w:val="24"/>
          <w:highlight w:val="yellow"/>
        </w:rPr>
      </w:pPr>
      <w:r w:rsidRPr="00EA23AB">
        <w:rPr>
          <w:rFonts w:ascii="Bookman Old Style" w:hAnsi="Bookman Old Style"/>
          <w:b/>
          <w:sz w:val="24"/>
          <w:szCs w:val="24"/>
          <w:highlight w:val="yellow"/>
        </w:rPr>
        <w:t>FASE DE LANCES</w:t>
      </w:r>
      <w:r>
        <w:rPr>
          <w:rFonts w:ascii="Bookman Old Style" w:hAnsi="Bookman Old Style"/>
          <w:b/>
          <w:sz w:val="24"/>
          <w:szCs w:val="24"/>
          <w:highlight w:val="yellow"/>
        </w:rPr>
        <w:t>:</w:t>
      </w:r>
      <w:r w:rsidRPr="00EA23AB">
        <w:rPr>
          <w:rFonts w:ascii="Bookman Old Style" w:hAnsi="Bookman Old Style"/>
          <w:b/>
          <w:sz w:val="24"/>
          <w:szCs w:val="24"/>
          <w:highlight w:val="yellow"/>
        </w:rPr>
        <w:t xml:space="preserve"> </w:t>
      </w:r>
      <w:r w:rsidRPr="00EB7F7F">
        <w:rPr>
          <w:rFonts w:ascii="Bookman Old Style" w:hAnsi="Bookman Old Style"/>
          <w:b/>
          <w:sz w:val="24"/>
          <w:szCs w:val="24"/>
          <w:highlight w:val="yellow"/>
        </w:rPr>
        <w:t xml:space="preserve">DIA </w:t>
      </w:r>
      <w:r w:rsidR="009144AA">
        <w:rPr>
          <w:rFonts w:ascii="Bookman Old Style" w:hAnsi="Bookman Old Style"/>
          <w:b/>
          <w:sz w:val="24"/>
          <w:szCs w:val="24"/>
          <w:highlight w:val="yellow"/>
        </w:rPr>
        <w:t>20</w:t>
      </w:r>
      <w:r w:rsidRPr="00EB7F7F">
        <w:rPr>
          <w:rFonts w:ascii="Bookman Old Style" w:hAnsi="Bookman Old Style"/>
          <w:b/>
          <w:sz w:val="24"/>
          <w:szCs w:val="24"/>
          <w:highlight w:val="yellow"/>
        </w:rPr>
        <w:t>/</w:t>
      </w:r>
      <w:r w:rsidR="00633ACB">
        <w:rPr>
          <w:rFonts w:ascii="Bookman Old Style" w:hAnsi="Bookman Old Style"/>
          <w:b/>
          <w:sz w:val="24"/>
          <w:szCs w:val="24"/>
          <w:highlight w:val="yellow"/>
        </w:rPr>
        <w:t>0</w:t>
      </w:r>
      <w:r w:rsidR="001A24E2">
        <w:rPr>
          <w:rFonts w:ascii="Bookman Old Style" w:hAnsi="Bookman Old Style"/>
          <w:b/>
          <w:sz w:val="24"/>
          <w:szCs w:val="24"/>
          <w:highlight w:val="yellow"/>
        </w:rPr>
        <w:t>6</w:t>
      </w:r>
      <w:r w:rsidRPr="00EB7F7F">
        <w:rPr>
          <w:rFonts w:ascii="Bookman Old Style" w:hAnsi="Bookman Old Style"/>
          <w:b/>
          <w:sz w:val="24"/>
          <w:szCs w:val="24"/>
          <w:highlight w:val="yellow"/>
        </w:rPr>
        <w:t>/</w:t>
      </w:r>
      <w:r w:rsidR="006F2E93">
        <w:rPr>
          <w:rFonts w:ascii="Bookman Old Style" w:hAnsi="Bookman Old Style"/>
          <w:b/>
          <w:sz w:val="24"/>
          <w:szCs w:val="24"/>
          <w:highlight w:val="yellow"/>
        </w:rPr>
        <w:t>2024</w:t>
      </w:r>
      <w:r>
        <w:rPr>
          <w:rFonts w:ascii="Bookman Old Style" w:hAnsi="Bookman Old Style"/>
          <w:b/>
          <w:sz w:val="24"/>
          <w:szCs w:val="24"/>
          <w:highlight w:val="yellow"/>
        </w:rPr>
        <w:t xml:space="preserve"> D</w:t>
      </w:r>
      <w:r w:rsidR="00F866BE">
        <w:rPr>
          <w:rFonts w:ascii="Bookman Old Style" w:hAnsi="Bookman Old Style"/>
          <w:b/>
          <w:sz w:val="24"/>
          <w:szCs w:val="24"/>
          <w:highlight w:val="yellow"/>
        </w:rPr>
        <w:t>AS 0</w:t>
      </w:r>
      <w:r w:rsidR="00D3294E">
        <w:rPr>
          <w:rFonts w:ascii="Bookman Old Style" w:hAnsi="Bookman Old Style"/>
          <w:b/>
          <w:sz w:val="24"/>
          <w:szCs w:val="24"/>
          <w:highlight w:val="yellow"/>
        </w:rPr>
        <w:t>7</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w:t>
      </w:r>
      <w:r w:rsidR="00721E04">
        <w:rPr>
          <w:rFonts w:ascii="Bookman Old Style" w:hAnsi="Bookman Old Style"/>
          <w:b/>
          <w:sz w:val="24"/>
          <w:szCs w:val="24"/>
          <w:highlight w:val="yellow"/>
        </w:rPr>
        <w:t>N, ENC</w:t>
      </w:r>
      <w:r w:rsidR="00F866BE">
        <w:rPr>
          <w:rFonts w:ascii="Bookman Old Style" w:hAnsi="Bookman Old Style"/>
          <w:b/>
          <w:sz w:val="24"/>
          <w:szCs w:val="24"/>
          <w:highlight w:val="yellow"/>
        </w:rPr>
        <w:t xml:space="preserve">ERRANDO-SE OS MESMOS AS </w:t>
      </w:r>
      <w:r w:rsidR="00D3294E">
        <w:rPr>
          <w:rFonts w:ascii="Bookman Old Style" w:hAnsi="Bookman Old Style"/>
          <w:b/>
          <w:sz w:val="24"/>
          <w:szCs w:val="24"/>
          <w:highlight w:val="yellow"/>
        </w:rPr>
        <w:t>13</w:t>
      </w:r>
      <w:r w:rsidR="00F866BE">
        <w:rPr>
          <w:rFonts w:ascii="Bookman Old Style" w:hAnsi="Bookman Old Style"/>
          <w:b/>
          <w:sz w:val="24"/>
          <w:szCs w:val="24"/>
          <w:highlight w:val="yellow"/>
        </w:rPr>
        <w:t>H</w:t>
      </w:r>
      <w:r w:rsidR="00D3294E">
        <w:rPr>
          <w:rFonts w:ascii="Bookman Old Style" w:hAnsi="Bookman Old Style"/>
          <w:b/>
          <w:sz w:val="24"/>
          <w:szCs w:val="24"/>
          <w:highlight w:val="yellow"/>
        </w:rPr>
        <w:t>35</w:t>
      </w:r>
      <w:r w:rsidRPr="00EA23AB">
        <w:rPr>
          <w:rFonts w:ascii="Bookman Old Style" w:hAnsi="Bookman Old Style"/>
          <w:b/>
          <w:sz w:val="24"/>
          <w:szCs w:val="24"/>
          <w:highlight w:val="yellow"/>
        </w:rPr>
        <w:t>MIN DO MESMO DIA.</w:t>
      </w:r>
    </w:p>
    <w:p w14:paraId="1738023B" w14:textId="49F101AD" w:rsidR="006C11DC" w:rsidRPr="006A6721" w:rsidRDefault="006C11DC" w:rsidP="00422815">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EB7F7F">
        <w:rPr>
          <w:rFonts w:ascii="Bookman Old Style" w:hAnsi="Bookman Old Style"/>
          <w:sz w:val="24"/>
          <w:szCs w:val="24"/>
        </w:rPr>
        <w:t>3</w:t>
      </w:r>
      <w:r w:rsidRPr="006A6721">
        <w:rPr>
          <w:rFonts w:ascii="Bookman Old Style" w:hAnsi="Bookman Old Style"/>
          <w:sz w:val="24"/>
          <w:szCs w:val="24"/>
        </w:rPr>
        <w:t xml:space="preserve"> - Integram o presente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4813AFA0" w:rsidR="006C11DC"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3645617F" w14:textId="52AF39BB" w:rsidR="00B822CB" w:rsidRPr="006A6721" w:rsidRDefault="00B822CB"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w:t>
      </w:r>
      <w:r w:rsidR="001E0715" w:rsidRPr="006A6721">
        <w:rPr>
          <w:rFonts w:ascii="Bookman Old Style" w:hAnsi="Bookman Old Style"/>
          <w:sz w:val="24"/>
          <w:szCs w:val="24"/>
        </w:rPr>
        <w:t>ANEXO “</w:t>
      </w:r>
      <w:r w:rsidR="001E0715">
        <w:rPr>
          <w:rFonts w:ascii="Bookman Old Style" w:hAnsi="Bookman Old Style"/>
          <w:sz w:val="24"/>
          <w:szCs w:val="24"/>
        </w:rPr>
        <w:t>F</w:t>
      </w:r>
      <w:r w:rsidR="001E0715" w:rsidRPr="006A6721">
        <w:rPr>
          <w:rFonts w:ascii="Bookman Old Style" w:hAnsi="Bookman Old Style"/>
          <w:sz w:val="24"/>
          <w:szCs w:val="24"/>
        </w:rPr>
        <w:t xml:space="preserv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 INFORMAÇÕES COMPLEMENTARES</w:t>
      </w:r>
      <w:r w:rsidR="001E0715">
        <w:rPr>
          <w:rFonts w:ascii="Bookman Old Style" w:hAnsi="Bookman Old Style"/>
          <w:sz w:val="24"/>
          <w:szCs w:val="24"/>
        </w:rPr>
        <w:t>;</w:t>
      </w:r>
    </w:p>
    <w:p w14:paraId="7BAF3BCA" w14:textId="2440E4DC" w:rsidR="00577C31" w:rsidRDefault="00B822CB" w:rsidP="00577C3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006C11DC" w:rsidRPr="006A6721">
        <w:rPr>
          <w:rFonts w:ascii="Bookman Old Style" w:hAnsi="Bookman Old Style"/>
          <w:sz w:val="24"/>
          <w:szCs w:val="24"/>
        </w:rPr>
        <w:t>)</w:t>
      </w:r>
      <w:r w:rsidR="001E0715" w:rsidRPr="001E0715">
        <w:rPr>
          <w:rFonts w:ascii="Bookman Old Style" w:hAnsi="Bookman Old Style"/>
          <w:sz w:val="24"/>
          <w:szCs w:val="24"/>
        </w:rPr>
        <w:t xml:space="preserve"> </w:t>
      </w:r>
      <w:r w:rsidR="001E0715" w:rsidRPr="006A6721">
        <w:rPr>
          <w:rFonts w:ascii="Bookman Old Style" w:hAnsi="Bookman Old Style"/>
          <w:sz w:val="24"/>
          <w:szCs w:val="24"/>
        </w:rPr>
        <w:t xml:space="preserve">ANEXO “E” </w:t>
      </w:r>
      <w:r w:rsidR="001E0715">
        <w:rPr>
          <w:rFonts w:ascii="Bookman Old Style" w:hAnsi="Bookman Old Style"/>
          <w:sz w:val="24"/>
          <w:szCs w:val="24"/>
        </w:rPr>
        <w:t>–</w:t>
      </w:r>
      <w:r w:rsidR="001E0715" w:rsidRPr="006A6721">
        <w:rPr>
          <w:rFonts w:ascii="Bookman Old Style" w:hAnsi="Bookman Old Style"/>
          <w:sz w:val="24"/>
          <w:szCs w:val="24"/>
        </w:rPr>
        <w:t xml:space="preserve"> MODELO DECLARAÇÃO</w:t>
      </w:r>
      <w:r w:rsidR="001E0715">
        <w:rPr>
          <w:rFonts w:ascii="Bookman Old Style" w:hAnsi="Bookman Old Style"/>
          <w:sz w:val="24"/>
          <w:szCs w:val="24"/>
        </w:rPr>
        <w:t xml:space="preserve"> DE ENQUADRAMENTO ME E EPP;</w:t>
      </w:r>
    </w:p>
    <w:p w14:paraId="48DE373F" w14:textId="77777777" w:rsidR="003C6422" w:rsidRPr="00F024B0"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6898968C" w14:textId="20AED404" w:rsidR="003C6422" w:rsidRDefault="003C6422" w:rsidP="003C6422">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637106A4" w14:textId="7FD164E7" w:rsidR="006C11DC" w:rsidRPr="006A6721" w:rsidRDefault="003C6422" w:rsidP="00C86EA2">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006C11DC" w:rsidRPr="006A6721">
        <w:rPr>
          <w:rFonts w:ascii="Bookman Old Style" w:hAnsi="Bookman Old Style"/>
          <w:sz w:val="24"/>
          <w:szCs w:val="24"/>
        </w:rPr>
        <w:t>) Anexo “</w:t>
      </w:r>
      <w:r>
        <w:rPr>
          <w:rFonts w:ascii="Bookman Old Style" w:hAnsi="Bookman Old Style"/>
          <w:sz w:val="24"/>
          <w:szCs w:val="24"/>
        </w:rPr>
        <w:t>I</w:t>
      </w:r>
      <w:r w:rsidR="006C11DC" w:rsidRPr="006A6721">
        <w:rPr>
          <w:rFonts w:ascii="Bookman Old Style" w:hAnsi="Bookman Old Style"/>
          <w:sz w:val="24"/>
          <w:szCs w:val="24"/>
        </w:rPr>
        <w:t xml:space="preserve">” – MINUTA </w:t>
      </w:r>
      <w:r w:rsidR="00CD0C8B">
        <w:rPr>
          <w:rFonts w:ascii="Bookman Old Style" w:hAnsi="Bookman Old Style"/>
          <w:sz w:val="24"/>
          <w:szCs w:val="24"/>
        </w:rPr>
        <w:t>DO CONTRATO</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07D57E0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2 - DO OBJETO  </w:t>
      </w:r>
    </w:p>
    <w:p w14:paraId="3DDD9417" w14:textId="4B1067D2"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C86EA2" w:rsidRPr="006A6721">
        <w:rPr>
          <w:rFonts w:ascii="Bookman Old Style" w:hAnsi="Bookman Old Style"/>
          <w:sz w:val="24"/>
          <w:szCs w:val="24"/>
        </w:rPr>
        <w:t>O</w:t>
      </w:r>
      <w:r w:rsidRPr="006A6721">
        <w:rPr>
          <w:rFonts w:ascii="Bookman Old Style" w:hAnsi="Bookman Old Style"/>
          <w:sz w:val="24"/>
          <w:szCs w:val="24"/>
        </w:rPr>
        <w:t xml:space="preserve"> presente </w:t>
      </w:r>
      <w:r w:rsidR="006217A6" w:rsidRPr="006A6721">
        <w:rPr>
          <w:rFonts w:ascii="Bookman Old Style" w:hAnsi="Bookman Old Style"/>
          <w:sz w:val="24"/>
          <w:szCs w:val="24"/>
        </w:rPr>
        <w:t>aviso de dispensa</w:t>
      </w:r>
      <w:r w:rsidRPr="006A6721">
        <w:rPr>
          <w:rFonts w:ascii="Bookman Old Style" w:hAnsi="Bookman Old Style"/>
          <w:sz w:val="24"/>
          <w:szCs w:val="24"/>
        </w:rPr>
        <w:t xml:space="preserve"> tem por objeto</w:t>
      </w:r>
      <w:r w:rsidR="00235CA3">
        <w:rPr>
          <w:rFonts w:ascii="Bookman Old Style" w:hAnsi="Bookman Old Style"/>
          <w:sz w:val="24"/>
          <w:szCs w:val="24"/>
        </w:rPr>
        <w:t xml:space="preserve"> </w:t>
      </w:r>
      <w:r w:rsidR="00110F80" w:rsidRPr="00110F80">
        <w:rPr>
          <w:rFonts w:ascii="Bookman Old Style" w:hAnsi="Bookman Old Style" w:cs="Bookman Old Style,Bold"/>
          <w:b/>
          <w:bCs/>
        </w:rPr>
        <w:t xml:space="preserve">CONTRATAÇÃO DE EMPRESA ESPECIALIZADA PARA ELABORAÇÃO DE UM DIAGNÓSTICO SOCIOAMBIENTAL ABRANGENTE DO PERÍMETRO URBANO E DA ÁREA DE PRESERVAÇÃO </w:t>
      </w:r>
      <w:r w:rsidR="00110F80" w:rsidRPr="00110F80">
        <w:rPr>
          <w:rFonts w:ascii="Bookman Old Style" w:hAnsi="Bookman Old Style" w:cs="Bookman Old Style,Bold"/>
          <w:b/>
          <w:bCs/>
        </w:rPr>
        <w:lastRenderedPageBreak/>
        <w:t>PERMANENTE (APP) DE CORDILHEIRA ALTA/SC</w:t>
      </w:r>
      <w:r w:rsidRPr="006A6721">
        <w:rPr>
          <w:rFonts w:ascii="Bookman Old Style" w:hAnsi="Bookman Old Style"/>
          <w:sz w:val="24"/>
          <w:szCs w:val="24"/>
        </w:rPr>
        <w:t xml:space="preserve">, conforme especificações constantes do Anexo “A”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6F757C18" w14:textId="7757B88A"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3 - DAS CONDIÇÕES PARA PARTICIPAÇÃO NA </w:t>
      </w:r>
      <w:r w:rsidR="00A25EA3">
        <w:rPr>
          <w:rFonts w:ascii="Bookman Old Style" w:hAnsi="Bookman Old Style"/>
          <w:b/>
          <w:sz w:val="24"/>
          <w:szCs w:val="24"/>
        </w:rPr>
        <w:t>DISPENSA</w:t>
      </w:r>
      <w:r w:rsidRPr="006A6721">
        <w:rPr>
          <w:rFonts w:ascii="Bookman Old Style" w:hAnsi="Bookman Old Style"/>
          <w:b/>
          <w:sz w:val="24"/>
          <w:szCs w:val="24"/>
        </w:rPr>
        <w:t xml:space="preserve"> </w:t>
      </w:r>
    </w:p>
    <w:p w14:paraId="785C54DB" w14:textId="3A834CE1" w:rsidR="00C04A0B"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52E28">
        <w:rPr>
          <w:rFonts w:ascii="Bookman Old Style" w:hAnsi="Bookman Old Style"/>
          <w:b/>
          <w:sz w:val="24"/>
          <w:szCs w:val="24"/>
        </w:rPr>
        <w:t>Poderão participar as microempresas ou empresas de pequeno</w:t>
      </w:r>
      <w:r w:rsidR="00A52E2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w:t>
      </w:r>
      <w:r w:rsidR="00C04A0B">
        <w:rPr>
          <w:rFonts w:ascii="Bookman Old Style" w:hAnsi="Bookman Old Style"/>
          <w:sz w:val="24"/>
          <w:szCs w:val="24"/>
        </w:rPr>
        <w:t xml:space="preserve">, especialmente o disposto no Termo de Referência, bem como o atendimento à documentação constante neste </w:t>
      </w:r>
      <w:r w:rsidR="00A52E28">
        <w:rPr>
          <w:rFonts w:ascii="Bookman Old Style" w:hAnsi="Bookman Old Style"/>
          <w:sz w:val="24"/>
          <w:szCs w:val="24"/>
        </w:rPr>
        <w:t>Aviso de Dispensa</w:t>
      </w:r>
      <w:r w:rsidR="00C04A0B">
        <w:rPr>
          <w:rFonts w:ascii="Bookman Old Style" w:hAnsi="Bookman Old Style"/>
          <w:sz w:val="24"/>
          <w:szCs w:val="24"/>
        </w:rPr>
        <w:t xml:space="preserve">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674E4269" w:rsidR="006C11DC" w:rsidRPr="006A6721" w:rsidRDefault="006C11DC" w:rsidP="00C86EA2">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este aviso</w:t>
      </w:r>
      <w:r w:rsidRPr="006A6721">
        <w:rPr>
          <w:rFonts w:ascii="Bookman Old Style" w:hAnsi="Bookman Old Style"/>
          <w:b/>
          <w:sz w:val="24"/>
          <w:szCs w:val="24"/>
        </w:rPr>
        <w:t xml:space="preserve">.  </w:t>
      </w:r>
    </w:p>
    <w:p w14:paraId="593300E6" w14:textId="7DC5599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1E116C" w:rsidRPr="006A6721">
        <w:rPr>
          <w:rFonts w:ascii="Bookman Old Style" w:hAnsi="Bookman Old Style"/>
          <w:sz w:val="24"/>
          <w:szCs w:val="24"/>
        </w:rPr>
        <w:t>aviso</w:t>
      </w:r>
      <w:r w:rsidRPr="006A6721">
        <w:rPr>
          <w:rFonts w:ascii="Bookman Old Style" w:hAnsi="Bookman Old Style"/>
          <w:sz w:val="24"/>
          <w:szCs w:val="24"/>
        </w:rPr>
        <w:t xml:space="preserve">, sem prejuízo de possíveis sanções penais cabíveis. </w:t>
      </w:r>
    </w:p>
    <w:p w14:paraId="14B66E9E" w14:textId="0FA8E951"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236418">
        <w:rPr>
          <w:rFonts w:ascii="Bookman Old Style" w:hAnsi="Bookman Old Style"/>
          <w:sz w:val="24"/>
          <w:szCs w:val="24"/>
        </w:rPr>
        <w:t>dispensa</w:t>
      </w:r>
      <w:r w:rsidRPr="006A6721">
        <w:rPr>
          <w:rFonts w:ascii="Bookman Old Style" w:hAnsi="Bookman Old Style"/>
          <w:sz w:val="24"/>
          <w:szCs w:val="24"/>
        </w:rPr>
        <w:t xml:space="preserve"> a participação de:   </w:t>
      </w:r>
    </w:p>
    <w:p w14:paraId="35BE6EED" w14:textId="11AED0EF"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236418">
        <w:rPr>
          <w:rFonts w:ascii="Bookman Old Style" w:hAnsi="Bookman Old Style"/>
          <w:sz w:val="24"/>
          <w:szCs w:val="24"/>
        </w:rPr>
        <w:t>dispensa</w:t>
      </w:r>
      <w:r w:rsidRPr="006A6721">
        <w:rPr>
          <w:rFonts w:ascii="Bookman Old Style" w:hAnsi="Bookman Old Style"/>
          <w:sz w:val="24"/>
          <w:szCs w:val="24"/>
        </w:rPr>
        <w:t xml:space="preserve">;  </w:t>
      </w:r>
    </w:p>
    <w:p w14:paraId="72D5B8F8" w14:textId="50424F4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Aviso de </w:t>
      </w:r>
      <w:r w:rsidR="00696638">
        <w:rPr>
          <w:rFonts w:ascii="Bookman Old Style" w:hAnsi="Bookman Old Style"/>
          <w:sz w:val="24"/>
          <w:szCs w:val="24"/>
        </w:rPr>
        <w:t xml:space="preserve">DISPENSA ELETRÔNICA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0041CF5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236418">
        <w:rPr>
          <w:rFonts w:ascii="Bookman Old Style" w:hAnsi="Bookman Old Style"/>
          <w:sz w:val="24"/>
          <w:szCs w:val="24"/>
        </w:rPr>
        <w:t>dispensa</w:t>
      </w:r>
      <w:r w:rsidRPr="006A6721">
        <w:rPr>
          <w:rFonts w:ascii="Bookman Old Style" w:hAnsi="Bookman Old Style"/>
          <w:sz w:val="24"/>
          <w:szCs w:val="24"/>
        </w:rPr>
        <w:t xml:space="preserve"> ou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5DEDE0A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5A9871C3"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696638">
        <w:rPr>
          <w:rFonts w:ascii="Bookman Old Style" w:hAnsi="Bookman Old Style"/>
          <w:sz w:val="24"/>
          <w:szCs w:val="24"/>
        </w:rPr>
        <w:t xml:space="preserve">DISPENSA ELETRÔNICA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50FCB3B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E116C" w:rsidRPr="006A6721">
        <w:rPr>
          <w:rFonts w:ascii="Bookman Old Style" w:hAnsi="Bookman Old Style"/>
          <w:sz w:val="24"/>
          <w:szCs w:val="24"/>
        </w:rPr>
        <w:t>Aviso</w:t>
      </w:r>
      <w:r w:rsidRPr="006A6721">
        <w:rPr>
          <w:rFonts w:ascii="Bookman Old Style" w:hAnsi="Bookman Old Style"/>
          <w:sz w:val="24"/>
          <w:szCs w:val="24"/>
        </w:rPr>
        <w:t xml:space="preserve">.   </w:t>
      </w:r>
    </w:p>
    <w:p w14:paraId="22A3CCB3" w14:textId="03975159" w:rsidR="006F67AB" w:rsidRDefault="00502B01" w:rsidP="00F83253">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2.1.3.</w:t>
      </w:r>
      <w:r w:rsidRPr="006A6721">
        <w:rPr>
          <w:rFonts w:ascii="Bookman Old Style" w:hAnsi="Bookman Old Style"/>
          <w:sz w:val="24"/>
          <w:szCs w:val="24"/>
        </w:rPr>
        <w:tab/>
        <w:t xml:space="preserve">O fornecedor é o responsável por qualquer transação efetuada diretamente ou por seu representante no Sistema de </w:t>
      </w:r>
      <w:r w:rsidR="00696638">
        <w:rPr>
          <w:rFonts w:ascii="Bookman Old Style" w:hAnsi="Bookman Old Style"/>
          <w:sz w:val="24"/>
          <w:szCs w:val="24"/>
        </w:rPr>
        <w:t xml:space="preserve">DISPENSA </w:t>
      </w:r>
      <w:r w:rsidR="003C5DC0">
        <w:rPr>
          <w:rFonts w:ascii="Bookman Old Style" w:hAnsi="Bookman Old Style"/>
          <w:sz w:val="24"/>
          <w:szCs w:val="24"/>
        </w:rPr>
        <w:t>ELETRÔNICA,</w:t>
      </w:r>
      <w:r w:rsidRPr="006A6721">
        <w:rPr>
          <w:rFonts w:ascii="Bookman Old Style" w:hAnsi="Bookman Old Style"/>
          <w:sz w:val="24"/>
          <w:szCs w:val="24"/>
        </w:rPr>
        <w:t xml:space="preserve">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4071F284"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696638">
        <w:rPr>
          <w:rFonts w:ascii="Bookman Old Style" w:hAnsi="Bookman Old Style"/>
          <w:sz w:val="24"/>
        </w:rPr>
        <w:t xml:space="preserve">DISPENSA ELETRÔNICA </w:t>
      </w:r>
      <w:r w:rsidRPr="006A6721">
        <w:rPr>
          <w:rFonts w:ascii="Bookman Old Style" w:hAnsi="Bookman Old Style"/>
          <w:sz w:val="24"/>
        </w:rPr>
        <w:t>E CADASTRAMENTO DA PROPOSTA INICIAL</w:t>
      </w:r>
    </w:p>
    <w:p w14:paraId="05EB1289" w14:textId="16199CD1"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dispensa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2631294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96638">
        <w:rPr>
          <w:rFonts w:ascii="Bookman Old Style" w:hAnsi="Bookman Old Style"/>
          <w:sz w:val="24"/>
          <w:szCs w:val="24"/>
        </w:rPr>
        <w:t xml:space="preserve">DISPENSA </w:t>
      </w:r>
      <w:r w:rsidR="00FB3A19">
        <w:rPr>
          <w:rFonts w:ascii="Bookman Old Style" w:hAnsi="Bookman Old Style"/>
          <w:sz w:val="24"/>
          <w:szCs w:val="24"/>
        </w:rPr>
        <w:t>ELETRÔNICA.</w:t>
      </w:r>
      <w:r w:rsidRPr="006A6721">
        <w:rPr>
          <w:rFonts w:ascii="Bookman Old Style" w:hAnsi="Bookman Old Style"/>
          <w:sz w:val="24"/>
          <w:szCs w:val="24"/>
        </w:rPr>
        <w:t xml:space="preserve">  </w:t>
      </w:r>
    </w:p>
    <w:p w14:paraId="1FACA6D9" w14:textId="39DAD018"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dispensa,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57887094"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 xml:space="preserve">A apresentação das propostas implica obrigatoriedade do cumprimento das disposições nelas contidas, em conformidade com o que dispõe o Termo de </w:t>
      </w:r>
      <w:r w:rsidRPr="006A6721">
        <w:rPr>
          <w:rFonts w:ascii="Bookman Old Style" w:hAnsi="Bookman Old Style"/>
          <w:sz w:val="24"/>
          <w:szCs w:val="24"/>
        </w:rPr>
        <w:lastRenderedPageBreak/>
        <w:t>Referência,</w:t>
      </w:r>
      <w:r w:rsidR="007B403B" w:rsidRPr="006A6721">
        <w:rPr>
          <w:rFonts w:ascii="Bookman Old Style" w:hAnsi="Bookman Old Style"/>
          <w:sz w:val="24"/>
          <w:szCs w:val="24"/>
        </w:rPr>
        <w:t>(</w:t>
      </w:r>
      <w:r w:rsidRPr="006A6721">
        <w:rPr>
          <w:rFonts w:ascii="Bookman Old Style" w:hAnsi="Bookman Old Style"/>
          <w:sz w:val="24"/>
          <w:szCs w:val="24"/>
        </w:rPr>
        <w:t xml:space="preserve"> 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77F0D772"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Aviso de </w:t>
      </w:r>
      <w:r w:rsidR="00696638">
        <w:rPr>
          <w:rFonts w:ascii="Bookman Old Style" w:hAnsi="Bookman Old Style"/>
          <w:color w:val="000000"/>
          <w:sz w:val="24"/>
          <w:szCs w:val="24"/>
        </w:rPr>
        <w:t xml:space="preserve">DISPENSA ELETRÔNICA </w:t>
      </w:r>
      <w:r w:rsidRPr="006A6721">
        <w:rPr>
          <w:rFonts w:ascii="Bookman Old Style" w:hAnsi="Bookman Old Style"/>
          <w:color w:val="000000"/>
          <w:sz w:val="24"/>
          <w:szCs w:val="24"/>
        </w:rPr>
        <w:t>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53F86464" w:rsidR="00FA1F67" w:rsidRPr="006A6721" w:rsidRDefault="005349F3" w:rsidP="001E52AA">
      <w:pPr>
        <w:pStyle w:val="Ttulo1"/>
        <w:numPr>
          <w:ilvl w:val="0"/>
          <w:numId w:val="7"/>
        </w:numPr>
        <w:spacing w:after="240"/>
        <w:ind w:left="284" w:hanging="284"/>
        <w:jc w:val="left"/>
        <w:rPr>
          <w:rFonts w:ascii="Bookman Old Style" w:hAnsi="Bookman Old Style"/>
          <w:sz w:val="24"/>
        </w:rPr>
      </w:pPr>
      <w:bookmarkStart w:id="2" w:name="_3znysh7" w:colFirst="0" w:colLast="0"/>
      <w:bookmarkEnd w:id="2"/>
      <w:r w:rsidRPr="006A6721">
        <w:rPr>
          <w:rFonts w:ascii="Bookman Old Style" w:hAnsi="Bookman Old Style"/>
          <w:sz w:val="24"/>
        </w:rPr>
        <w:t xml:space="preserve"> JULGAMENTO DAS PROPOSTAS DE PREÇO</w:t>
      </w:r>
    </w:p>
    <w:p w14:paraId="6CEF66EE" w14:textId="61E2D3BE"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 a proposta com a descrição do objeto ofertado e o preço, até a data e o horário estabelecidos para abertura da sessão pública, quando, então, encerrar-se-á automaticamente a etapa de envio.  </w:t>
      </w:r>
    </w:p>
    <w:p w14:paraId="374CA449" w14:textId="403B4D2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224CE677"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2426B6" w:rsidRPr="002426B6">
        <w:rPr>
          <w:rFonts w:ascii="Bookman Old Style" w:hAnsi="Bookman Old Style"/>
          <w:sz w:val="24"/>
          <w:szCs w:val="24"/>
        </w:rPr>
        <w:t xml:space="preserve">Uma vez enviada a proposta no sistema, o fornecedor </w:t>
      </w:r>
      <w:r w:rsidR="002426B6" w:rsidRPr="005D1B42">
        <w:rPr>
          <w:rFonts w:ascii="Bookman Old Style" w:hAnsi="Bookman Old Style"/>
          <w:b/>
          <w:sz w:val="24"/>
          <w:szCs w:val="24"/>
        </w:rPr>
        <w:t xml:space="preserve">NÃO </w:t>
      </w:r>
      <w:r w:rsidR="005D1B42" w:rsidRPr="002426B6">
        <w:rPr>
          <w:rFonts w:ascii="Bookman Old Style" w:hAnsi="Bookman Old Style"/>
          <w:sz w:val="24"/>
          <w:szCs w:val="24"/>
        </w:rPr>
        <w:t>poder</w:t>
      </w:r>
      <w:r w:rsidR="005D1B42">
        <w:rPr>
          <w:rFonts w:ascii="Bookman Old Style" w:hAnsi="Bookman Old Style"/>
          <w:sz w:val="24"/>
          <w:szCs w:val="24"/>
        </w:rPr>
        <w:t>á</w:t>
      </w:r>
      <w:r w:rsidR="002426B6" w:rsidRPr="002426B6">
        <w:rPr>
          <w:rFonts w:ascii="Bookman Old Style" w:hAnsi="Bookman Old Style"/>
          <w:sz w:val="24"/>
          <w:szCs w:val="24"/>
        </w:rPr>
        <w:t xml:space="preserve"> retirá-la, substituí-la ou</w:t>
      </w:r>
      <w:r w:rsidR="00643A83">
        <w:rPr>
          <w:rFonts w:ascii="Bookman Old Style" w:hAnsi="Bookman Old Style"/>
          <w:sz w:val="24"/>
          <w:szCs w:val="24"/>
        </w:rPr>
        <w:t xml:space="preserve"> </w:t>
      </w:r>
      <w:r w:rsidR="002426B6" w:rsidRPr="00F9002C">
        <w:rPr>
          <w:rFonts w:ascii="Bookman Old Style" w:hAnsi="Bookman Old Style"/>
          <w:sz w:val="24"/>
          <w:szCs w:val="24"/>
        </w:rPr>
        <w:t>modificá-la</w:t>
      </w:r>
      <w:r w:rsidR="005E3950" w:rsidRPr="00F9002C">
        <w:rPr>
          <w:rFonts w:ascii="Bookman Old Style" w:hAnsi="Bookman Old Style"/>
          <w:sz w:val="24"/>
          <w:szCs w:val="24"/>
        </w:rPr>
        <w:t xml:space="preserve"> </w:t>
      </w:r>
      <w:r w:rsidR="00162CEB" w:rsidRPr="00F9002C">
        <w:rPr>
          <w:rFonts w:ascii="Bookman Old Style" w:hAnsi="Bookman Old Style"/>
          <w:sz w:val="24"/>
          <w:szCs w:val="24"/>
        </w:rPr>
        <w:t>após o início da fase de disputa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6DDB3264"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Feita essa opção os lances serão enviados automaticamente pelo sistema, respeitados os limites cadastrados pelo fornecedor e o intervalo mínimo entre lances previsto neste aviso.</w:t>
      </w:r>
    </w:p>
    <w:p w14:paraId="0DE0EA98" w14:textId="0D290F9B"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Sem prejuízo do disposto acima, os lances poderão ser enviados manualmente, na forma da seção respectiva deste Aviso de Contratação Direta;</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4B84671F"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deste Aviso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73BA966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CC37F1" w:rsidRPr="006A6721">
        <w:rPr>
          <w:rFonts w:ascii="Bookman Old Style" w:hAnsi="Bookman Old Style"/>
          <w:sz w:val="24"/>
          <w:szCs w:val="24"/>
        </w:rPr>
        <w:t>Agente de Contratação</w:t>
      </w:r>
      <w:r w:rsidRPr="006A6721">
        <w:rPr>
          <w:rFonts w:ascii="Bookman Old Style" w:hAnsi="Bookman Old Style"/>
          <w:sz w:val="24"/>
          <w:szCs w:val="24"/>
        </w:rPr>
        <w:t xml:space="preserve"> (a) e para acesso público após o encerramento da fase de lances. </w:t>
      </w:r>
    </w:p>
    <w:p w14:paraId="530749D1" w14:textId="7D2A3972"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Aviso de dispensa</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documentação de habilitação e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2974C0F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00950B04">
        <w:rPr>
          <w:rFonts w:ascii="Bookman Old Style" w:hAnsi="Bookman Old Style"/>
          <w:b/>
          <w:sz w:val="24"/>
          <w:szCs w:val="24"/>
        </w:rPr>
        <w:t xml:space="preserve"> </w:t>
      </w:r>
      <w:r w:rsidRPr="006A6721">
        <w:rPr>
          <w:rFonts w:ascii="Bookman Old Style" w:hAnsi="Bookman Old Style"/>
          <w:sz w:val="24"/>
          <w:szCs w:val="24"/>
        </w:rPr>
        <w:t xml:space="preserve">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186A378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Na contagem do prazo excluir-se-á o dia de início e incluir-se-á o dia de vencimento. </w:t>
      </w:r>
    </w:p>
    <w:p w14:paraId="0D38DF06" w14:textId="25A5CF5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8011CD" w:rsidRPr="006A6721">
        <w:rPr>
          <w:rFonts w:ascii="Bookman Old Style" w:hAnsi="Bookman Old Style"/>
          <w:sz w:val="24"/>
          <w:szCs w:val="24"/>
        </w:rPr>
        <w:t>Dispensa</w:t>
      </w:r>
      <w:r w:rsidRPr="006A6721">
        <w:rPr>
          <w:rFonts w:ascii="Bookman Old Style" w:hAnsi="Bookman Old Style"/>
          <w:sz w:val="24"/>
          <w:szCs w:val="24"/>
        </w:rPr>
        <w:t xml:space="preserve">. </w:t>
      </w:r>
    </w:p>
    <w:p w14:paraId="59D0B05C" w14:textId="1C4E47AA"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 xml:space="preserve">Serão desconsideradas as propostas que apresentarem alternativas de preços ou qualquer outra condição não prevista neste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360AA8B1" w14:textId="2359FB3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FB718C" w:rsidRPr="006A6721">
        <w:rPr>
          <w:rFonts w:ascii="Bookman Old Style" w:hAnsi="Bookman Old Style"/>
          <w:sz w:val="24"/>
          <w:szCs w:val="24"/>
        </w:rPr>
        <w:t>Aviso de dispensa</w:t>
      </w:r>
      <w:r w:rsidRPr="006A6721">
        <w:rPr>
          <w:rFonts w:ascii="Bookman Old Style" w:hAnsi="Bookman Old Style"/>
          <w:sz w:val="24"/>
          <w:szCs w:val="24"/>
        </w:rPr>
        <w:t xml:space="preserve"> e seus Anexos. O proponente será responsável por todas as transações que forem efetuadas em seu nome no sistema eletrônico, assumindo como firmes e verdadeiras suas propostas e lances.  </w:t>
      </w:r>
    </w:p>
    <w:p w14:paraId="51F65E06" w14:textId="0610159F"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047BB3">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com sua (s) respectiva (s) quantidade (s).  </w:t>
      </w:r>
    </w:p>
    <w:p w14:paraId="7381F035" w14:textId="4A461B3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72679F" w:rsidRPr="006A6721">
        <w:rPr>
          <w:rFonts w:ascii="Bookman Old Style" w:hAnsi="Bookman Old Style"/>
          <w:sz w:val="24"/>
          <w:szCs w:val="24"/>
        </w:rPr>
        <w:t>Agente de Contratação</w:t>
      </w:r>
      <w:r w:rsidRPr="006A6721">
        <w:rPr>
          <w:rFonts w:ascii="Bookman Old Style" w:hAnsi="Bookman Old Style"/>
          <w:sz w:val="24"/>
          <w:szCs w:val="24"/>
        </w:rPr>
        <w:t xml:space="preserve"> erros de naturezas formais, desde que não comprometam o interesse público e da Administração.  </w:t>
      </w:r>
    </w:p>
    <w:p w14:paraId="05831A9F" w14:textId="7585EC2A" w:rsidR="005349F3" w:rsidRPr="006A6721" w:rsidRDefault="001B1BD9"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serão tidas como inexistentes, aproveitando-se a proposta que não for conflitante com o </w:t>
      </w:r>
      <w:r w:rsidR="00FD593E" w:rsidRPr="006A6721">
        <w:rPr>
          <w:rFonts w:ascii="Bookman Old Style" w:hAnsi="Bookman Old Style"/>
          <w:sz w:val="24"/>
          <w:szCs w:val="24"/>
        </w:rPr>
        <w:t>Aviso de dispensa</w:t>
      </w:r>
      <w:r w:rsidRPr="006A6721">
        <w:rPr>
          <w:rFonts w:ascii="Bookman Old Style" w:hAnsi="Bookman Old Style"/>
          <w:sz w:val="24"/>
          <w:szCs w:val="24"/>
        </w:rPr>
        <w:t xml:space="preserve">. </w:t>
      </w:r>
    </w:p>
    <w:p w14:paraId="5D7C76CA" w14:textId="4FF27A95"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6 - FASE DE LANCES </w:t>
      </w:r>
    </w:p>
    <w:p w14:paraId="72EC219F" w14:textId="2A55804D" w:rsidR="00BC14FA" w:rsidRP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3F2336">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Aviso de </w:t>
      </w:r>
      <w:r w:rsidR="00696638">
        <w:rPr>
          <w:rFonts w:ascii="Bookman Old Style" w:eastAsia="Arial" w:hAnsi="Bookman Old Style"/>
          <w:color w:val="000000"/>
          <w:sz w:val="24"/>
          <w:szCs w:val="24"/>
        </w:rPr>
        <w:t xml:space="preserve">DISPENSA </w:t>
      </w:r>
      <w:r w:rsidR="00DC026D">
        <w:rPr>
          <w:rFonts w:ascii="Bookman Old Style" w:eastAsia="Arial" w:hAnsi="Bookman Old Style"/>
          <w:color w:val="000000"/>
          <w:sz w:val="24"/>
          <w:szCs w:val="24"/>
        </w:rPr>
        <w:t>ELETRÔNICA,</w:t>
      </w:r>
      <w:r w:rsidR="00BC14FA" w:rsidRPr="00BC14FA">
        <w:rPr>
          <w:rFonts w:ascii="Bookman Old Style" w:eastAsia="Arial" w:hAnsi="Bookman Old Style"/>
          <w:color w:val="000000"/>
          <w:sz w:val="24"/>
          <w:szCs w:val="24"/>
        </w:rPr>
        <w:t xml:space="preserve">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 sendo encerrado no horário de finalização dos lances também já previsto neste</w:t>
      </w:r>
      <w:r w:rsidR="007178AC">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aviso.</w:t>
      </w:r>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FD3A3E" w14:textId="482C5EFA"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7AC6E9AE" w14:textId="300B4083"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 xml:space="preserve"> Imediatamente após o término do prazo estabelecido para a fase de 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p w14:paraId="55AC9CEB" w14:textId="04103B93" w:rsidR="005349F3"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7</w:t>
      </w:r>
      <w:r w:rsidRPr="00BC14FA">
        <w:rPr>
          <w:rFonts w:ascii="Bookman Old Style" w:eastAsia="Arial" w:hAnsi="Bookman Old Style"/>
          <w:color w:val="000000"/>
          <w:sz w:val="24"/>
          <w:szCs w:val="24"/>
        </w:rPr>
        <w:t>. O encerramento da fase de lances ocorrerá de forma automática pontualmente no horário indicado</w:t>
      </w:r>
      <w:r w:rsidR="003270D4">
        <w:rPr>
          <w:rFonts w:ascii="Bookman Old Style" w:eastAsia="Arial" w:hAnsi="Bookman Old Style"/>
          <w:color w:val="000000"/>
          <w:sz w:val="24"/>
          <w:szCs w:val="24"/>
        </w:rPr>
        <w:t xml:space="preserve"> </w:t>
      </w:r>
      <w:r w:rsidR="003270D4" w:rsidRPr="003270D4">
        <w:rPr>
          <w:rFonts w:ascii="Bookman Old Style" w:eastAsia="Arial" w:hAnsi="Bookman Old Style"/>
          <w:color w:val="000000"/>
          <w:sz w:val="24"/>
          <w:szCs w:val="24"/>
        </w:rPr>
        <w:t>sem qualquer possibilidade de prorrogação e não havendo tempo aleatório ou mecanismo similar</w:t>
      </w:r>
      <w:r w:rsidR="005349F3" w:rsidRPr="006A6721">
        <w:rPr>
          <w:rFonts w:ascii="Bookman Old Style" w:eastAsia="Arial" w:hAnsi="Bookman Old Style"/>
          <w:color w:val="000000"/>
          <w:sz w:val="24"/>
          <w:szCs w:val="24"/>
        </w:rPr>
        <w:t>.</w:t>
      </w:r>
    </w:p>
    <w:p w14:paraId="23F885BF" w14:textId="12EC63CD" w:rsidR="00BB5BFF" w:rsidRPr="009645CF" w:rsidRDefault="00BB5BFF" w:rsidP="00BB5BFF">
      <w:pPr>
        <w:spacing w:after="0" w:line="240" w:lineRule="auto"/>
        <w:mirrorIndents/>
        <w:jc w:val="both"/>
        <w:rPr>
          <w:rFonts w:ascii="Bookman Old Style" w:hAnsi="Bookman Old Style"/>
          <w:b/>
          <w:sz w:val="24"/>
          <w:szCs w:val="24"/>
        </w:rPr>
      </w:pPr>
      <w:r w:rsidRPr="009645CF">
        <w:rPr>
          <w:rFonts w:ascii="Bookman Old Style" w:hAnsi="Bookman Old Style"/>
          <w:sz w:val="24"/>
          <w:szCs w:val="24"/>
        </w:rPr>
        <w:t xml:space="preserve">6.2.8. </w:t>
      </w:r>
      <w:r w:rsidRPr="009645CF">
        <w:rPr>
          <w:rFonts w:ascii="Bookman Old Style" w:hAnsi="Bookman Old Style"/>
          <w:b/>
          <w:sz w:val="24"/>
          <w:szCs w:val="24"/>
        </w:rPr>
        <w:t xml:space="preserve">Da Preferência para </w:t>
      </w:r>
      <w:proofErr w:type="spellStart"/>
      <w:r w:rsidRPr="009645CF">
        <w:rPr>
          <w:rFonts w:ascii="Bookman Old Style" w:hAnsi="Bookman Old Style"/>
          <w:b/>
          <w:sz w:val="24"/>
          <w:szCs w:val="24"/>
        </w:rPr>
        <w:t>MPE’s</w:t>
      </w:r>
      <w:proofErr w:type="spellEnd"/>
      <w:r w:rsidRPr="009645CF">
        <w:rPr>
          <w:rFonts w:ascii="Bookman Old Style" w:hAnsi="Bookman Old Style"/>
          <w:b/>
          <w:sz w:val="24"/>
          <w:szCs w:val="24"/>
        </w:rPr>
        <w:t xml:space="preserve"> Locais ou Regionais:</w:t>
      </w:r>
    </w:p>
    <w:p w14:paraId="4C3B9A29" w14:textId="2231BBF8" w:rsidR="005D595D" w:rsidRPr="009645CF" w:rsidRDefault="00BB5BFF" w:rsidP="00BB5BFF">
      <w:pPr>
        <w:pBdr>
          <w:top w:val="nil"/>
          <w:left w:val="nil"/>
          <w:bottom w:val="nil"/>
          <w:right w:val="nil"/>
          <w:between w:val="nil"/>
        </w:pBdr>
        <w:spacing w:after="0" w:line="240" w:lineRule="auto"/>
        <w:jc w:val="both"/>
        <w:rPr>
          <w:rFonts w:ascii="Bookman Old Style" w:hAnsi="Bookman Old Style"/>
          <w:sz w:val="24"/>
          <w:szCs w:val="24"/>
        </w:rPr>
      </w:pPr>
      <w:r w:rsidRPr="009645CF">
        <w:rPr>
          <w:rFonts w:ascii="Bookman Old Style" w:hAnsi="Bookman Old Style"/>
          <w:sz w:val="24"/>
          <w:szCs w:val="24"/>
        </w:rPr>
        <w:t xml:space="preserve">6.2.8.1. </w:t>
      </w:r>
      <w:r w:rsidR="005D595D" w:rsidRPr="009645CF">
        <w:rPr>
          <w:rFonts w:ascii="Bookman Old Style" w:hAnsi="Bookman Old Style"/>
          <w:sz w:val="24"/>
          <w:szCs w:val="24"/>
        </w:rPr>
        <w:t xml:space="preserve">Encerrada a fase de lances, será concedida margem de preferência para microempresas, empresas de pequeno porte e demais equiparados sediadas no âmbito local ou no âmbito regional, de </w:t>
      </w:r>
      <w:r w:rsidRPr="009645CF">
        <w:rPr>
          <w:rFonts w:ascii="Bookman Old Style" w:hAnsi="Bookman Old Style"/>
          <w:sz w:val="24"/>
          <w:szCs w:val="24"/>
        </w:rPr>
        <w:t xml:space="preserve">até </w:t>
      </w:r>
      <w:r w:rsidR="005D595D" w:rsidRPr="009645CF">
        <w:rPr>
          <w:rFonts w:ascii="Bookman Old Style" w:hAnsi="Bookman Old Style"/>
          <w:sz w:val="24"/>
          <w:szCs w:val="24"/>
        </w:rPr>
        <w:t>10% (dez por cento) em relação à melhor proposta, prevalecendo, sempre aquelas sediadas no âmbito local, de acordo com o § 3º do art. 48 da Lei Complementar nº 123, de 14 de dezembro de 2006</w:t>
      </w:r>
      <w:r w:rsidRPr="009645CF">
        <w:rPr>
          <w:rFonts w:ascii="Bookman Old Style" w:hAnsi="Bookman Old Style"/>
          <w:sz w:val="24"/>
          <w:szCs w:val="24"/>
        </w:rPr>
        <w:t>.</w:t>
      </w:r>
    </w:p>
    <w:p w14:paraId="2F39A11D" w14:textId="1BE60029" w:rsidR="00BB5BFF" w:rsidRDefault="00BB5BFF" w:rsidP="00BB5BFF">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a) Entende-se como local ou municipal: o limite geográfico do município de</w:t>
      </w:r>
      <w:r>
        <w:rPr>
          <w:rFonts w:ascii="Bookman Old Style" w:hAnsi="Bookman Old Style"/>
          <w:sz w:val="24"/>
          <w:szCs w:val="24"/>
        </w:rPr>
        <w:t xml:space="preserve"> Cordilheira Alta; </w:t>
      </w:r>
    </w:p>
    <w:p w14:paraId="50E69CCB" w14:textId="290D7785" w:rsidR="00BB5BFF"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b) Entende-se como regional: O âmbito dos municípios constituintes da Região Metropolitana de Chapecó - SC a que pertence o próprio Município; </w:t>
      </w:r>
    </w:p>
    <w:p w14:paraId="1A7770BF" w14:textId="36D86425" w:rsidR="00BB5BFF" w:rsidRPr="006A6721" w:rsidRDefault="00BB5BFF" w:rsidP="00BB5BFF">
      <w:pPr>
        <w:spacing w:after="0" w:line="240" w:lineRule="auto"/>
        <w:mirrorIndents/>
        <w:jc w:val="both"/>
        <w:rPr>
          <w:rFonts w:ascii="Bookman Old Style" w:hAnsi="Bookman Old Style"/>
          <w:sz w:val="24"/>
          <w:szCs w:val="24"/>
        </w:rPr>
      </w:pPr>
      <w:r>
        <w:rPr>
          <w:rFonts w:ascii="Bookman Old Style" w:hAnsi="Bookman Old Style"/>
          <w:sz w:val="24"/>
          <w:szCs w:val="24"/>
        </w:rPr>
        <w:t>6.2.8.2 A prioridade será para as microempresas e empresas de pequeno porte sediadas no Município de Cordilheira Alta - SC; não tendo microempresas e empresas de pequeno porte sediadas no Município de Cordilheira Alta - SC, cuja proposta esteja no limite de até 10% previsto no item 6.2.8.1, a prioridade poderá ser dada para as microempresas e empresas de pequeno porte regionais</w:t>
      </w:r>
      <w:r w:rsidR="001C76B2">
        <w:rPr>
          <w:rFonts w:ascii="Bookman Old Style" w:hAnsi="Bookman Old Style"/>
          <w:sz w:val="24"/>
          <w:szCs w:val="24"/>
        </w:rPr>
        <w:t>.</w:t>
      </w:r>
    </w:p>
    <w:p w14:paraId="75C1B41E" w14:textId="77777777" w:rsidR="00DA00DA" w:rsidRPr="006A6721" w:rsidRDefault="00DA00DA" w:rsidP="00CF3B84">
      <w:pPr>
        <w:numPr>
          <w:ilvl w:val="1"/>
          <w:numId w:val="9"/>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lastRenderedPageBreak/>
        <w:t>contiver vícios insanáveis;</w:t>
      </w:r>
    </w:p>
    <w:p w14:paraId="48B0F743"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obedecer às especificações técnicas pormenorizadas neste aviso ou em seus anexos;</w:t>
      </w:r>
    </w:p>
    <w:p w14:paraId="480AAEB0" w14:textId="1A56BFA6"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preços inexequíveis</w:t>
      </w:r>
      <w:r w:rsidRPr="006A6721">
        <w:rPr>
          <w:rFonts w:ascii="Bookman Old Style" w:eastAsia="Arial" w:hAnsi="Bookman Old Style"/>
          <w:color w:val="FF0000"/>
          <w:sz w:val="24"/>
          <w:szCs w:val="24"/>
        </w:rPr>
        <w:t xml:space="preserve"> </w:t>
      </w:r>
      <w:r w:rsidRPr="006A6721">
        <w:rPr>
          <w:rFonts w:ascii="Bookman Old Style" w:eastAsia="Arial" w:hAnsi="Bookman Old Style"/>
          <w:sz w:val="24"/>
          <w:szCs w:val="24"/>
        </w:rPr>
        <w:t>ou acima do preço máximo definido para a contratação;</w:t>
      </w:r>
    </w:p>
    <w:p w14:paraId="5CDC7E9C" w14:textId="77777777"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306B4459" w:rsidR="00DA00DA" w:rsidRPr="006A6721" w:rsidRDefault="00DA00DA" w:rsidP="001E52AA">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apresentar desconformidade com quaisquer outras exigências deste aviso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09FE7D06" w:rsidR="00EE024B" w:rsidRDefault="00DA00DA"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030F164A" w14:textId="7AD486A0" w:rsidR="003D321F" w:rsidRPr="003D321F" w:rsidRDefault="003D321F" w:rsidP="001E52A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 xml:space="preserve">6.5.1.1. </w:t>
      </w:r>
      <w:r w:rsidRPr="00643EF1">
        <w:rPr>
          <w:rFonts w:ascii="Bookman Old Style" w:hAnsi="Bookman Old Style"/>
          <w:sz w:val="24"/>
          <w:szCs w:val="24"/>
        </w:rPr>
        <w:t>Os preços unitários e totais de cada item estimados neste aviso, no termo de referência, são considerados como limites máximos aceitáveis. Em nenhuma hipótese serão aceitas propostas com valores acima destes limites.</w:t>
      </w:r>
    </w:p>
    <w:p w14:paraId="6776C481" w14:textId="528DFE1E"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 xml:space="preserve">A proposta final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994A4A">
        <w:rPr>
          <w:rFonts w:ascii="Bookman Old Style" w:hAnsi="Bookman Old Style"/>
          <w:b/>
          <w:sz w:val="24"/>
          <w:szCs w:val="24"/>
        </w:rPr>
        <w:t>0</w:t>
      </w:r>
      <w:r w:rsidR="00C2100C">
        <w:rPr>
          <w:rFonts w:ascii="Bookman Old Style" w:hAnsi="Bookman Old Style"/>
          <w:b/>
          <w:sz w:val="24"/>
          <w:szCs w:val="24"/>
        </w:rPr>
        <w:t>1</w:t>
      </w:r>
      <w:r w:rsidR="0071238E" w:rsidRPr="0071238E">
        <w:rPr>
          <w:rFonts w:ascii="Bookman Old Style" w:hAnsi="Bookman Old Style"/>
          <w:b/>
          <w:sz w:val="24"/>
          <w:szCs w:val="24"/>
        </w:rPr>
        <w:t xml:space="preserve"> (</w:t>
      </w:r>
      <w:r w:rsidR="00375517">
        <w:rPr>
          <w:rFonts w:ascii="Bookman Old Style" w:hAnsi="Bookman Old Style"/>
          <w:b/>
          <w:sz w:val="24"/>
          <w:szCs w:val="24"/>
        </w:rPr>
        <w:t>uma</w:t>
      </w:r>
      <w:r w:rsidR="0071238E" w:rsidRPr="0071238E">
        <w:rPr>
          <w:rFonts w:ascii="Bookman Old Style" w:hAnsi="Bookman Old Style"/>
          <w:b/>
          <w:sz w:val="24"/>
          <w:szCs w:val="24"/>
        </w:rPr>
        <w:t>) hora</w:t>
      </w:r>
      <w:r w:rsidR="0071238E">
        <w:rPr>
          <w:rFonts w:ascii="Bookman Old Style" w:hAnsi="Bookman Old Style"/>
          <w:b/>
          <w:sz w:val="24"/>
          <w:szCs w:val="24"/>
        </w:rPr>
        <w:t xml:space="preserve"> </w:t>
      </w:r>
      <w:r w:rsidR="005349F3" w:rsidRPr="006A6721">
        <w:rPr>
          <w:rFonts w:ascii="Bookman Old Style" w:hAnsi="Bookman Old Style"/>
          <w:b/>
          <w:sz w:val="24"/>
          <w:szCs w:val="24"/>
        </w:rPr>
        <w:t>a contar da solicitação do Agente de Contratação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500925B9"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FD593E" w:rsidRPr="006A6721">
        <w:rPr>
          <w:rFonts w:ascii="Bookman Old Style" w:hAnsi="Bookman Old Style"/>
          <w:sz w:val="24"/>
          <w:szCs w:val="24"/>
        </w:rPr>
        <w:t>Aviso de dispensa</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1021FA3E"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FD593E" w:rsidRPr="006A6721">
        <w:rPr>
          <w:rFonts w:ascii="Bookman Old Style" w:hAnsi="Bookman Old Style"/>
          <w:sz w:val="24"/>
          <w:szCs w:val="24"/>
        </w:rPr>
        <w:t xml:space="preserve">Aviso de dispensa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1E52AA">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6901C2E7" w14:textId="6EEEF6AD" w:rsidR="00BC3E13" w:rsidRPr="006A6721" w:rsidRDefault="00BC3E13" w:rsidP="001E52AA">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 xml:space="preserve">Encerrada a análise quanto à aceitação da proposta, será iniciada a fase de habilitação, observado o disposto neste </w:t>
      </w:r>
      <w:r w:rsidR="00FB718C" w:rsidRPr="006A6721">
        <w:rPr>
          <w:rFonts w:ascii="Bookman Old Style" w:eastAsia="Arial" w:hAnsi="Bookman Old Style"/>
          <w:color w:val="000000"/>
          <w:sz w:val="24"/>
          <w:szCs w:val="24"/>
        </w:rPr>
        <w:t>aviso</w:t>
      </w:r>
      <w:r w:rsidRPr="006A6721">
        <w:rPr>
          <w:rFonts w:ascii="Bookman Old Style" w:eastAsia="Arial" w:hAnsi="Bookman Old Style"/>
          <w:color w:val="000000"/>
          <w:sz w:val="24"/>
          <w:szCs w:val="24"/>
        </w:rPr>
        <w:t xml:space="preserve"> de Contratação Direta. </w:t>
      </w:r>
    </w:p>
    <w:p w14:paraId="71F5A5AF" w14:textId="77777777" w:rsidR="008C29EC" w:rsidRPr="006A6721" w:rsidRDefault="008C29EC" w:rsidP="001E52AA">
      <w:pPr>
        <w:pBdr>
          <w:top w:val="nil"/>
          <w:left w:val="nil"/>
          <w:bottom w:val="nil"/>
          <w:right w:val="nil"/>
          <w:between w:val="nil"/>
        </w:pBdr>
        <w:spacing w:after="120" w:line="240" w:lineRule="auto"/>
        <w:jc w:val="both"/>
        <w:rPr>
          <w:rFonts w:ascii="Bookman Old Style" w:hAnsi="Bookman Old Style"/>
          <w:sz w:val="24"/>
          <w:szCs w:val="24"/>
        </w:rPr>
      </w:pPr>
    </w:p>
    <w:p w14:paraId="38E36472" w14:textId="14516F83" w:rsidR="006C11DC" w:rsidRPr="006A6721" w:rsidRDefault="00BC3E13" w:rsidP="001E52AA">
      <w:pPr>
        <w:pStyle w:val="Ttulo1"/>
        <w:numPr>
          <w:ilvl w:val="0"/>
          <w:numId w:val="11"/>
        </w:numPr>
        <w:tabs>
          <w:tab w:val="left" w:pos="284"/>
        </w:tabs>
        <w:spacing w:after="240"/>
        <w:ind w:left="0" w:firstLine="0"/>
        <w:jc w:val="left"/>
        <w:rPr>
          <w:rFonts w:ascii="Bookman Old Style" w:hAnsi="Bookman Old Style"/>
          <w:sz w:val="24"/>
        </w:rPr>
      </w:pPr>
      <w:bookmarkStart w:id="3" w:name="_2et92p0" w:colFirst="0" w:colLast="0"/>
      <w:bookmarkStart w:id="4" w:name="_tyjcwt" w:colFirst="0" w:colLast="0"/>
      <w:bookmarkEnd w:id="3"/>
      <w:bookmarkEnd w:id="4"/>
      <w:r w:rsidRPr="006A6721">
        <w:rPr>
          <w:rFonts w:ascii="Bookman Old Style" w:hAnsi="Bookman Old Style"/>
          <w:sz w:val="24"/>
        </w:rPr>
        <w:lastRenderedPageBreak/>
        <w:t xml:space="preserve">- </w:t>
      </w:r>
      <w:r w:rsidR="006C11DC" w:rsidRPr="006A6721">
        <w:rPr>
          <w:rFonts w:ascii="Bookman Old Style" w:hAnsi="Bookman Old Style"/>
          <w:sz w:val="24"/>
        </w:rPr>
        <w:t>HABILITAÇÃO</w:t>
      </w:r>
    </w:p>
    <w:p w14:paraId="678B8E8B" w14:textId="545E8D7E" w:rsidR="0034305A" w:rsidRDefault="00545F88" w:rsidP="00732BE0">
      <w:pPr>
        <w:spacing w:after="0" w:line="240" w:lineRule="auto"/>
        <w:jc w:val="both"/>
        <w:rPr>
          <w:rFonts w:ascii="Bookman Old Style" w:hAnsi="Bookman Old Style"/>
          <w:b/>
          <w:color w:val="FF0000"/>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.1</w:t>
      </w:r>
      <w:r w:rsidRPr="006A6721">
        <w:rPr>
          <w:rFonts w:ascii="Bookman Old Style" w:hAnsi="Bookman Old Style"/>
          <w:sz w:val="24"/>
          <w:szCs w:val="24"/>
        </w:rPr>
        <w:t>.</w:t>
      </w:r>
      <w:r w:rsidR="005D291A" w:rsidRPr="006A6721">
        <w:rPr>
          <w:rFonts w:ascii="Bookman Old Style" w:hAnsi="Bookman Old Style"/>
          <w:sz w:val="24"/>
          <w:szCs w:val="24"/>
        </w:rPr>
        <w:t xml:space="preserve"> </w:t>
      </w:r>
      <w:r w:rsidR="0034305A" w:rsidRPr="003005C5">
        <w:rPr>
          <w:rFonts w:ascii="Bookman Old Style" w:hAnsi="Bookman Old Style"/>
          <w:b/>
          <w:sz w:val="24"/>
          <w:szCs w:val="24"/>
        </w:rPr>
        <w:t xml:space="preserve">Os documentos de habilitação deverão ser encaminhados </w:t>
      </w:r>
      <w:r w:rsidR="00732BE0" w:rsidRPr="003005C5">
        <w:rPr>
          <w:rFonts w:ascii="Bookman Old Style" w:hAnsi="Bookman Old Style"/>
          <w:b/>
          <w:sz w:val="24"/>
          <w:szCs w:val="24"/>
        </w:rPr>
        <w:t>concomitantemente com a proposta.</w:t>
      </w:r>
      <w:r w:rsidR="003005C5" w:rsidRPr="003005C5">
        <w:rPr>
          <w:rFonts w:ascii="Bookman Old Style" w:hAnsi="Bookman Old Style"/>
          <w:b/>
          <w:sz w:val="24"/>
          <w:szCs w:val="24"/>
        </w:rPr>
        <w:t xml:space="preserve"> </w:t>
      </w:r>
      <w:r w:rsidR="003005C5">
        <w:rPr>
          <w:rFonts w:ascii="Bookman Old Style" w:hAnsi="Bookman Old Style"/>
          <w:b/>
          <w:color w:val="FF0000"/>
          <w:sz w:val="24"/>
          <w:szCs w:val="24"/>
        </w:rPr>
        <w:t>(Juntamente no cadastro da proposta a empresa devera inserir os documentos abaixo:)</w:t>
      </w:r>
    </w:p>
    <w:p w14:paraId="4A67041F" w14:textId="77777777" w:rsidR="003005C5" w:rsidRPr="009E1BB9" w:rsidRDefault="003005C5" w:rsidP="00732BE0">
      <w:pPr>
        <w:spacing w:after="0" w:line="240" w:lineRule="auto"/>
        <w:jc w:val="both"/>
        <w:rPr>
          <w:rFonts w:ascii="Bookman Old Style" w:hAnsi="Bookman Old Style"/>
          <w:sz w:val="24"/>
          <w:szCs w:val="24"/>
        </w:rPr>
      </w:pPr>
    </w:p>
    <w:p w14:paraId="6F5F00C1" w14:textId="7893E98A" w:rsidR="00F80E4F" w:rsidRDefault="0034305A" w:rsidP="00F80E4F">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3D157D1" w14:textId="0F02F3E8" w:rsidR="005D291A" w:rsidRPr="006A6721" w:rsidRDefault="005D291A"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 </w:t>
      </w: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5B782986"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do</w:t>
      </w:r>
      <w:r w:rsidR="00BD67A3">
        <w:rPr>
          <w:rFonts w:ascii="Bookman Old Style" w:hAnsi="Bookman Old Style"/>
          <w:sz w:val="24"/>
          <w:szCs w:val="24"/>
        </w:rPr>
        <w:t xml:space="preserve"> CPF do</w:t>
      </w:r>
      <w:r w:rsidR="00B5256E" w:rsidRPr="00D136AF">
        <w:rPr>
          <w:rFonts w:ascii="Bookman Old Style" w:hAnsi="Bookman Old Style"/>
          <w:sz w:val="24"/>
          <w:szCs w:val="24"/>
        </w:rPr>
        <w:t xml:space="preserve"> </w:t>
      </w:r>
      <w:r w:rsidR="00BD67A3" w:rsidRPr="00D136AF">
        <w:rPr>
          <w:rFonts w:ascii="Bookman Old Style" w:hAnsi="Bookman Old Style"/>
          <w:sz w:val="24"/>
          <w:szCs w:val="24"/>
        </w:rPr>
        <w:t>Sócio</w:t>
      </w:r>
      <w:r w:rsidR="00B5256E" w:rsidRPr="00D136AF">
        <w:rPr>
          <w:rFonts w:ascii="Bookman Old Style" w:hAnsi="Bookman Old Style"/>
          <w:sz w:val="24"/>
          <w:szCs w:val="24"/>
        </w:rPr>
        <w:t xml:space="preserve">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0F1F73C1"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09E212A3"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1256582A" w:rsidR="005D291A" w:rsidRPr="00D136AF"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124F3BE6" w:rsidR="004B5779" w:rsidRDefault="004021D2"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56203387" w14:textId="72C5CB82" w:rsidR="00551B11" w:rsidRDefault="004021D2" w:rsidP="00037FBE">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12DBC" w:rsidRPr="004A1335">
        <w:rPr>
          <w:rFonts w:ascii="Bookman Old Style" w:hAnsi="Bookman Old Style"/>
          <w:b/>
          <w:sz w:val="24"/>
          <w:szCs w:val="24"/>
        </w:rPr>
        <w:t xml:space="preserve">Certidão Negativa de Falência e Concordata e Recuperação Judicial </w:t>
      </w:r>
      <w:r w:rsidR="00912DBC"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12DBC" w:rsidRPr="004A1335">
          <w:rPr>
            <w:rStyle w:val="Hyperlink"/>
            <w:rFonts w:ascii="Bookman Old Style" w:hAnsi="Bookman Old Style"/>
            <w:b/>
            <w:sz w:val="24"/>
            <w:szCs w:val="24"/>
          </w:rPr>
          <w:t>https://certidoes.tjsc.jus.br/</w:t>
        </w:r>
      </w:hyperlink>
      <w:r w:rsidR="00912DBC" w:rsidRPr="004A1335">
        <w:rPr>
          <w:rFonts w:ascii="Bookman Old Style" w:hAnsi="Bookman Old Style"/>
          <w:sz w:val="24"/>
          <w:szCs w:val="24"/>
        </w:rPr>
        <w:t>).</w:t>
      </w:r>
    </w:p>
    <w:p w14:paraId="41830E0B" w14:textId="77777777" w:rsidR="0087016E" w:rsidRPr="00A116E0" w:rsidRDefault="0087016E" w:rsidP="0087016E">
      <w:pPr>
        <w:tabs>
          <w:tab w:val="left" w:pos="426"/>
        </w:tabs>
        <w:spacing w:after="120" w:line="240" w:lineRule="auto"/>
        <w:jc w:val="both"/>
        <w:rPr>
          <w:rFonts w:ascii="Bookman Old Style" w:hAnsi="Bookman Old Style"/>
          <w:sz w:val="24"/>
          <w:szCs w:val="24"/>
        </w:rPr>
      </w:pPr>
      <w:r w:rsidRPr="00096605">
        <w:rPr>
          <w:rFonts w:ascii="Bookman Old Style" w:hAnsi="Bookman Old Style"/>
          <w:sz w:val="24"/>
          <w:szCs w:val="24"/>
        </w:rPr>
        <w:t>j</w:t>
      </w:r>
      <w:r>
        <w:rPr>
          <w:rFonts w:ascii="Bookman Old Style" w:hAnsi="Bookman Old Style"/>
          <w:sz w:val="24"/>
          <w:szCs w:val="24"/>
        </w:rPr>
        <w:t>)</w:t>
      </w:r>
      <w:r w:rsidRPr="00096605">
        <w:rPr>
          <w:rFonts w:ascii="Bookman Old Style" w:hAnsi="Bookman Old Style"/>
          <w:sz w:val="24"/>
          <w:szCs w:val="24"/>
        </w:rPr>
        <w:t xml:space="preserve"> </w:t>
      </w:r>
      <w:r>
        <w:rPr>
          <w:rFonts w:ascii="Bookman Old Style" w:hAnsi="Bookman Old Style"/>
          <w:b/>
          <w:sz w:val="24"/>
          <w:szCs w:val="24"/>
        </w:rPr>
        <w:t>A</w:t>
      </w:r>
      <w:r w:rsidRPr="00096605">
        <w:rPr>
          <w:rFonts w:ascii="Bookman Old Style" w:hAnsi="Bookman Old Style"/>
          <w:b/>
          <w:sz w:val="24"/>
          <w:szCs w:val="24"/>
        </w:rPr>
        <w:t>presentar balanço patrimonial, demonstração de resultado de exercício e</w:t>
      </w:r>
      <w:r w:rsidRPr="00A116E0">
        <w:rPr>
          <w:rFonts w:ascii="Bookman Old Style" w:hAnsi="Bookman Old Style"/>
          <w:b/>
          <w:sz w:val="24"/>
          <w:szCs w:val="24"/>
        </w:rPr>
        <w:t xml:space="preserve"> demais demonstrações contábeis dos 2 (dois) últimos exercícios sociais</w:t>
      </w:r>
      <w:r w:rsidRPr="00A116E0">
        <w:rPr>
          <w:rFonts w:ascii="Bookman Old Style" w:hAnsi="Bookman Old Style"/>
          <w:sz w:val="24"/>
          <w:szCs w:val="24"/>
        </w:rPr>
        <w:t>,</w:t>
      </w:r>
      <w:r>
        <w:rPr>
          <w:rFonts w:ascii="Bookman Old Style" w:hAnsi="Bookman Old Style"/>
          <w:sz w:val="24"/>
          <w:szCs w:val="24"/>
        </w:rPr>
        <w:t xml:space="preserve"> na forma de lei,</w:t>
      </w:r>
      <w:r w:rsidRPr="00A116E0">
        <w:rPr>
          <w:rFonts w:ascii="Bookman Old Style" w:hAnsi="Bookman Old Style"/>
          <w:sz w:val="24"/>
          <w:szCs w:val="24"/>
        </w:rPr>
        <w:t xml:space="preserve"> vedada a sua substituição por balancetes ou balanços provisórios.</w:t>
      </w:r>
    </w:p>
    <w:p w14:paraId="5BBE84AD" w14:textId="77777777" w:rsidR="0087016E" w:rsidRDefault="0087016E" w:rsidP="0087016E">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6F4C208" w14:textId="77777777" w:rsidR="0087016E" w:rsidRPr="00096605" w:rsidRDefault="0087016E" w:rsidP="0087016E">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 xml:space="preserve">Entende-se por “apresentados na forma da Lei”, munido do termo de Abertura e Encerramento, acompanhando das notas explicativas e devidamente registrado ou arquivado na Junta Comercial do Estado, ou órgão competente, com folhas numeradas, ou seja, cópia fiel do livro </w:t>
      </w:r>
      <w:r w:rsidRPr="00096605">
        <w:rPr>
          <w:rFonts w:ascii="Bookman Old Style" w:hAnsi="Bookman Old Style"/>
          <w:b/>
          <w:i/>
          <w:color w:val="FF0000"/>
          <w:sz w:val="24"/>
          <w:szCs w:val="24"/>
        </w:rPr>
        <w:lastRenderedPageBreak/>
        <w:t>Diário ou cópia dos documentos produzidos no novo formato eletrônico (SPED).</w:t>
      </w:r>
    </w:p>
    <w:p w14:paraId="66C476EF" w14:textId="77777777" w:rsidR="0087016E" w:rsidRDefault="0087016E" w:rsidP="0087016E">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1A139A59" w14:textId="77777777" w:rsidR="0087016E" w:rsidRDefault="0087016E" w:rsidP="0087016E">
      <w:pPr>
        <w:spacing w:after="120" w:line="240" w:lineRule="auto"/>
        <w:jc w:val="both"/>
        <w:rPr>
          <w:rFonts w:ascii="Bookman Old Style" w:hAnsi="Bookman Old Style"/>
          <w:sz w:val="24"/>
          <w:szCs w:val="24"/>
          <w:highlight w:val="cyan"/>
        </w:rPr>
      </w:pPr>
    </w:p>
    <w:p w14:paraId="2CCFFA8C" w14:textId="7C7C3649" w:rsidR="0087016E" w:rsidRPr="003005C5" w:rsidRDefault="0087016E" w:rsidP="003005C5">
      <w:pPr>
        <w:spacing w:after="120" w:line="240" w:lineRule="auto"/>
        <w:jc w:val="center"/>
        <w:rPr>
          <w:rFonts w:ascii="Bookman Old Style" w:hAnsi="Bookman Old Style"/>
          <w:sz w:val="24"/>
          <w:szCs w:val="24"/>
          <w:highlight w:val="cyan"/>
        </w:rPr>
      </w:pPr>
      <w:r w:rsidRPr="004F2F2B">
        <w:rPr>
          <w:noProof/>
          <w:lang w:eastAsia="pt-BR"/>
        </w:rPr>
        <w:drawing>
          <wp:inline distT="0" distB="0" distL="0" distR="0" wp14:anchorId="1C3BE9BF" wp14:editId="75BA6E97">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41CBA6D9" w14:textId="77777777" w:rsidR="0087016E" w:rsidRDefault="0087016E" w:rsidP="0087016E">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0A91ABF0" w14:textId="4D706DB9" w:rsidR="0087016E" w:rsidRDefault="0087016E" w:rsidP="0087016E">
      <w:pPr>
        <w:tabs>
          <w:tab w:val="left" w:pos="1134"/>
        </w:tabs>
        <w:spacing w:after="120" w:line="240" w:lineRule="auto"/>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(SG) e Liquidez Corrente (LC), será exigido para fins de habilitação capital mínimo de até 10% do valor total estimado da contratação.</w:t>
      </w:r>
    </w:p>
    <w:p w14:paraId="35272F50" w14:textId="77777777" w:rsidR="00A6460B" w:rsidRPr="008E7EC1" w:rsidRDefault="00A6460B" w:rsidP="00A6460B">
      <w:pPr>
        <w:spacing w:after="0" w:line="240" w:lineRule="auto"/>
        <w:jc w:val="both"/>
        <w:rPr>
          <w:rFonts w:ascii="Bookman Old Style" w:hAnsi="Bookman Old Style"/>
          <w:sz w:val="24"/>
          <w:szCs w:val="24"/>
        </w:rPr>
      </w:pPr>
    </w:p>
    <w:p w14:paraId="10613141" w14:textId="77777777" w:rsidR="002654E7" w:rsidRPr="00395047" w:rsidRDefault="002654E7" w:rsidP="002654E7">
      <w:pPr>
        <w:spacing w:after="120" w:line="240" w:lineRule="auto"/>
        <w:jc w:val="both"/>
        <w:rPr>
          <w:rFonts w:ascii="Bookman Old Style" w:hAnsi="Bookman Old Style"/>
          <w:b/>
          <w:sz w:val="24"/>
          <w:szCs w:val="24"/>
        </w:rPr>
      </w:pPr>
      <w:r w:rsidRPr="00395047">
        <w:rPr>
          <w:rFonts w:ascii="Bookman Old Style" w:hAnsi="Bookman Old Style"/>
          <w:b/>
          <w:sz w:val="24"/>
          <w:szCs w:val="24"/>
        </w:rPr>
        <w:t xml:space="preserve">DA QUALIFICAÇÃO TÉCNICA </w:t>
      </w:r>
    </w:p>
    <w:p w14:paraId="7BAB42F5" w14:textId="28DAF224" w:rsidR="002654E7" w:rsidRDefault="002654E7" w:rsidP="002654E7">
      <w:pPr>
        <w:spacing w:line="240" w:lineRule="auto"/>
        <w:jc w:val="both"/>
        <w:rPr>
          <w:rFonts w:ascii="Bookman Old Style" w:hAnsi="Bookman Old Style"/>
          <w:sz w:val="24"/>
          <w:szCs w:val="24"/>
        </w:rPr>
      </w:pPr>
      <w:r>
        <w:rPr>
          <w:rFonts w:ascii="Bookman Old Style" w:hAnsi="Bookman Old Style"/>
          <w:sz w:val="24"/>
          <w:szCs w:val="24"/>
        </w:rPr>
        <w:t>k1</w:t>
      </w:r>
      <w:r w:rsidRPr="00D136AF">
        <w:rPr>
          <w:rFonts w:ascii="Bookman Old Style" w:hAnsi="Bookman Old Style"/>
          <w:sz w:val="24"/>
          <w:szCs w:val="24"/>
        </w:rPr>
        <w:t xml:space="preserve">) </w:t>
      </w:r>
      <w:r w:rsidRPr="003D7664">
        <w:rPr>
          <w:rFonts w:ascii="Bookman Old Style" w:hAnsi="Bookman Old Style"/>
          <w:b/>
          <w:sz w:val="24"/>
          <w:szCs w:val="24"/>
        </w:rPr>
        <w:t>Apresentar no mínimo 01 (um) atestado/declaração</w:t>
      </w:r>
      <w:r>
        <w:rPr>
          <w:rFonts w:ascii="Bookman Old Style" w:hAnsi="Bookman Old Style"/>
          <w:b/>
          <w:sz w:val="24"/>
          <w:szCs w:val="24"/>
        </w:rPr>
        <w:t xml:space="preserve"> </w:t>
      </w:r>
      <w:r w:rsidRPr="00745C02">
        <w:rPr>
          <w:rFonts w:ascii="Bookman Old Style" w:hAnsi="Bookman Old Style"/>
          <w:sz w:val="24"/>
          <w:szCs w:val="24"/>
        </w:rPr>
        <w:t>de capacidade técnica</w:t>
      </w:r>
      <w:r w:rsidRPr="00745C02">
        <w:rPr>
          <w:rFonts w:ascii="Bookman Old Style" w:hAnsi="Bookman Old Style"/>
          <w:b/>
          <w:sz w:val="24"/>
          <w:szCs w:val="24"/>
        </w:rPr>
        <w:t xml:space="preserve"> fornecido por pessoa jurídica de direito público ou privado</w:t>
      </w:r>
      <w:r w:rsidRPr="00745C02">
        <w:rPr>
          <w:rFonts w:ascii="Bookman Old Style" w:hAnsi="Bookman Old Style"/>
          <w:sz w:val="24"/>
          <w:szCs w:val="24"/>
        </w:rPr>
        <w:t xml:space="preserve">, </w:t>
      </w:r>
      <w:r>
        <w:rPr>
          <w:rFonts w:ascii="Bookman Old Style" w:hAnsi="Bookman Old Style"/>
          <w:sz w:val="24"/>
          <w:szCs w:val="24"/>
        </w:rPr>
        <w:t xml:space="preserve">com </w:t>
      </w:r>
      <w:r w:rsidRPr="005608CB">
        <w:rPr>
          <w:rFonts w:ascii="Bookman Old Style" w:hAnsi="Bookman Old Style"/>
          <w:sz w:val="24"/>
          <w:szCs w:val="24"/>
        </w:rPr>
        <w:t>comprovação de o profissional responsável técnico ter executado, a qualquer tempo, serviço semelhante e compatível com o objeto desta licitação, através de certidão</w:t>
      </w:r>
      <w:r>
        <w:rPr>
          <w:rFonts w:ascii="Bookman Old Style" w:hAnsi="Bookman Old Style"/>
          <w:sz w:val="24"/>
          <w:szCs w:val="24"/>
        </w:rPr>
        <w:t xml:space="preserve"> de acervo técnico</w:t>
      </w:r>
      <w:r w:rsidRPr="005608CB">
        <w:rPr>
          <w:rFonts w:ascii="Bookman Old Style" w:hAnsi="Bookman Old Style"/>
          <w:sz w:val="24"/>
          <w:szCs w:val="24"/>
        </w:rPr>
        <w:t>, devidamente certificado pelo órgão fiscalizador.</w:t>
      </w:r>
      <w:r w:rsidRPr="00745C02">
        <w:rPr>
          <w:rFonts w:ascii="Bookman Old Style" w:hAnsi="Bookman Old Style"/>
          <w:sz w:val="24"/>
          <w:szCs w:val="24"/>
        </w:rPr>
        <w:t xml:space="preserve"> O atestado/declaração deverá conter, no mínimo também, o nome da empresa/órgão contratante, número de CNPJ e o nome do responsável pelo mesmo.</w:t>
      </w:r>
    </w:p>
    <w:p w14:paraId="728821DF" w14:textId="6CA911FD" w:rsidR="00316551" w:rsidRDefault="00316551" w:rsidP="00316551">
      <w:pPr>
        <w:tabs>
          <w:tab w:val="left" w:pos="426"/>
        </w:tabs>
        <w:spacing w:after="4" w:line="248" w:lineRule="auto"/>
        <w:jc w:val="both"/>
        <w:rPr>
          <w:rFonts w:ascii="Bookman Old Style" w:hAnsi="Bookman Old Style"/>
          <w:iCs/>
          <w:color w:val="000000"/>
          <w:sz w:val="24"/>
          <w:szCs w:val="24"/>
        </w:rPr>
      </w:pPr>
      <w:r>
        <w:rPr>
          <w:rFonts w:ascii="Bookman Old Style" w:hAnsi="Bookman Old Style"/>
          <w:iCs/>
          <w:color w:val="000000"/>
          <w:sz w:val="24"/>
          <w:szCs w:val="24"/>
        </w:rPr>
        <w:t xml:space="preserve">k2) </w:t>
      </w:r>
      <w:r w:rsidRPr="00316551">
        <w:rPr>
          <w:rFonts w:ascii="Bookman Old Style" w:hAnsi="Bookman Old Style"/>
          <w:b/>
          <w:iCs/>
          <w:color w:val="000000"/>
          <w:sz w:val="24"/>
          <w:szCs w:val="24"/>
        </w:rPr>
        <w:t>Declaração/comprovação de conhecimento</w:t>
      </w:r>
      <w:r w:rsidRPr="00316551">
        <w:rPr>
          <w:rFonts w:ascii="Bookman Old Style" w:hAnsi="Bookman Old Style"/>
          <w:iCs/>
          <w:color w:val="000000"/>
          <w:sz w:val="24"/>
          <w:szCs w:val="24"/>
        </w:rPr>
        <w:t xml:space="preserve"> através de estudos ou trabalhos realizados na área socioambiental e conhecimento das</w:t>
      </w:r>
      <w:r w:rsidRPr="00316551">
        <w:rPr>
          <w:sz w:val="24"/>
          <w:szCs w:val="24"/>
        </w:rPr>
        <w:t xml:space="preserve"> </w:t>
      </w:r>
      <w:r w:rsidRPr="00316551">
        <w:rPr>
          <w:rFonts w:ascii="Bookman Old Style" w:hAnsi="Bookman Old Style"/>
          <w:iCs/>
          <w:color w:val="000000"/>
          <w:sz w:val="24"/>
          <w:szCs w:val="24"/>
        </w:rPr>
        <w:t xml:space="preserve">recomendações do </w:t>
      </w:r>
      <w:proofErr w:type="spellStart"/>
      <w:r w:rsidRPr="00316551">
        <w:rPr>
          <w:rFonts w:ascii="Bookman Old Style" w:hAnsi="Bookman Old Style"/>
          <w:iCs/>
          <w:color w:val="000000"/>
          <w:sz w:val="24"/>
          <w:szCs w:val="24"/>
        </w:rPr>
        <w:t>MPSC</w:t>
      </w:r>
      <w:proofErr w:type="spellEnd"/>
      <w:r w:rsidRPr="00316551">
        <w:rPr>
          <w:rFonts w:ascii="Bookman Old Style" w:hAnsi="Bookman Old Style"/>
          <w:iCs/>
          <w:color w:val="000000"/>
          <w:sz w:val="24"/>
          <w:szCs w:val="24"/>
        </w:rPr>
        <w:t xml:space="preserve"> como também a Nota Técnica nª 004/2022 e a Resolução do </w:t>
      </w:r>
      <w:proofErr w:type="spellStart"/>
      <w:r w:rsidRPr="00316551">
        <w:rPr>
          <w:rFonts w:ascii="Bookman Old Style" w:hAnsi="Bookman Old Style"/>
          <w:iCs/>
          <w:color w:val="000000"/>
          <w:sz w:val="24"/>
          <w:szCs w:val="24"/>
        </w:rPr>
        <w:t>CONSEMA</w:t>
      </w:r>
      <w:proofErr w:type="spellEnd"/>
      <w:r w:rsidRPr="00316551">
        <w:rPr>
          <w:rFonts w:ascii="Bookman Old Style" w:hAnsi="Bookman Old Style"/>
          <w:iCs/>
          <w:color w:val="000000"/>
          <w:sz w:val="24"/>
          <w:szCs w:val="24"/>
        </w:rPr>
        <w:t xml:space="preserve"> Nº 196/2022 (Comprovação poderá ser efetuada por declaração da empresa</w:t>
      </w:r>
      <w:r>
        <w:rPr>
          <w:rFonts w:ascii="Bookman Old Style" w:hAnsi="Bookman Old Style"/>
          <w:iCs/>
          <w:color w:val="000000"/>
          <w:sz w:val="24"/>
          <w:szCs w:val="24"/>
        </w:rPr>
        <w:t>,</w:t>
      </w:r>
      <w:r w:rsidRPr="00316551">
        <w:rPr>
          <w:rFonts w:ascii="Bookman Old Style" w:hAnsi="Bookman Old Style"/>
          <w:iCs/>
          <w:color w:val="000000"/>
          <w:sz w:val="24"/>
          <w:szCs w:val="24"/>
        </w:rPr>
        <w:t xml:space="preserve"> atestado ou certidões).</w:t>
      </w:r>
    </w:p>
    <w:p w14:paraId="2D240E1F" w14:textId="77777777" w:rsidR="00316551" w:rsidRPr="00316551" w:rsidRDefault="00316551" w:rsidP="00316551">
      <w:pPr>
        <w:tabs>
          <w:tab w:val="left" w:pos="426"/>
        </w:tabs>
        <w:spacing w:after="4" w:line="248" w:lineRule="auto"/>
        <w:jc w:val="both"/>
        <w:rPr>
          <w:rFonts w:ascii="Bookman Old Style" w:hAnsi="Bookman Old Style"/>
          <w:iCs/>
          <w:color w:val="000000"/>
          <w:sz w:val="24"/>
          <w:szCs w:val="24"/>
        </w:rPr>
      </w:pPr>
    </w:p>
    <w:p w14:paraId="7434A19E" w14:textId="3056E42D" w:rsidR="002654E7" w:rsidRPr="00652D76" w:rsidRDefault="00316551" w:rsidP="002654E7">
      <w:pPr>
        <w:tabs>
          <w:tab w:val="left" w:pos="426"/>
        </w:tabs>
        <w:spacing w:after="4" w:line="248" w:lineRule="auto"/>
        <w:jc w:val="both"/>
        <w:rPr>
          <w:rFonts w:ascii="Bookman Old Style" w:hAnsi="Bookman Old Style"/>
          <w:sz w:val="24"/>
          <w:szCs w:val="24"/>
        </w:rPr>
      </w:pPr>
      <w:r w:rsidRPr="00316551">
        <w:rPr>
          <w:rFonts w:ascii="Bookman Old Style" w:hAnsi="Bookman Old Style"/>
          <w:sz w:val="24"/>
          <w:szCs w:val="24"/>
        </w:rPr>
        <w:t>k3</w:t>
      </w:r>
      <w:r w:rsidR="002654E7" w:rsidRPr="00316551">
        <w:rPr>
          <w:rFonts w:ascii="Bookman Old Style" w:hAnsi="Bookman Old Style"/>
          <w:sz w:val="24"/>
          <w:szCs w:val="24"/>
        </w:rPr>
        <w:t>)</w:t>
      </w:r>
      <w:r w:rsidR="002654E7" w:rsidRPr="00652D76">
        <w:rPr>
          <w:rFonts w:ascii="Bookman Old Style" w:hAnsi="Bookman Old Style"/>
          <w:b/>
          <w:sz w:val="24"/>
          <w:szCs w:val="24"/>
        </w:rPr>
        <w:t xml:space="preserve"> Certidão de pessoa jurídica</w:t>
      </w:r>
      <w:r w:rsidR="002654E7" w:rsidRPr="00652D76">
        <w:rPr>
          <w:rFonts w:ascii="Bookman Old Style" w:hAnsi="Bookman Old Style"/>
          <w:sz w:val="24"/>
          <w:szCs w:val="24"/>
        </w:rPr>
        <w:t xml:space="preserve"> emitida pelo órgão responsável;  </w:t>
      </w:r>
    </w:p>
    <w:p w14:paraId="22292AE7" w14:textId="77777777" w:rsidR="002654E7" w:rsidRPr="00652D76" w:rsidRDefault="002654E7" w:rsidP="002654E7">
      <w:pPr>
        <w:tabs>
          <w:tab w:val="left" w:pos="426"/>
        </w:tabs>
        <w:spacing w:after="4" w:line="248" w:lineRule="auto"/>
        <w:jc w:val="both"/>
        <w:rPr>
          <w:rFonts w:ascii="Bookman Old Style" w:hAnsi="Bookman Old Style"/>
          <w:sz w:val="24"/>
          <w:szCs w:val="24"/>
        </w:rPr>
      </w:pPr>
    </w:p>
    <w:p w14:paraId="205FA72D" w14:textId="0F86082A" w:rsidR="002654E7" w:rsidRDefault="00316551" w:rsidP="002654E7">
      <w:pPr>
        <w:tabs>
          <w:tab w:val="left" w:pos="426"/>
        </w:tabs>
        <w:spacing w:after="4" w:line="248" w:lineRule="auto"/>
        <w:jc w:val="both"/>
        <w:rPr>
          <w:rFonts w:ascii="Bookman Old Style" w:hAnsi="Bookman Old Style"/>
          <w:sz w:val="24"/>
          <w:szCs w:val="24"/>
        </w:rPr>
      </w:pPr>
      <w:r w:rsidRPr="00316551">
        <w:rPr>
          <w:rFonts w:ascii="Bookman Old Style" w:hAnsi="Bookman Old Style"/>
          <w:sz w:val="24"/>
          <w:szCs w:val="24"/>
        </w:rPr>
        <w:t>k4</w:t>
      </w:r>
      <w:r w:rsidR="002654E7" w:rsidRPr="00316551">
        <w:rPr>
          <w:rFonts w:ascii="Bookman Old Style" w:hAnsi="Bookman Old Style"/>
          <w:sz w:val="24"/>
          <w:szCs w:val="24"/>
        </w:rPr>
        <w:t>)</w:t>
      </w:r>
      <w:r w:rsidR="002654E7">
        <w:rPr>
          <w:rFonts w:ascii="Bookman Old Style" w:hAnsi="Bookman Old Style"/>
          <w:b/>
          <w:sz w:val="24"/>
          <w:szCs w:val="24"/>
        </w:rPr>
        <w:t xml:space="preserve"> </w:t>
      </w:r>
      <w:r w:rsidR="002654E7" w:rsidRPr="00DC0F50">
        <w:rPr>
          <w:rFonts w:ascii="Bookman Old Style" w:hAnsi="Bookman Old Style"/>
          <w:b/>
          <w:sz w:val="24"/>
          <w:szCs w:val="24"/>
        </w:rPr>
        <w:t>Certidão de pessoa física do profissional responsável técnico</w:t>
      </w:r>
      <w:r w:rsidR="002654E7" w:rsidRPr="00DC0F50">
        <w:rPr>
          <w:rFonts w:ascii="Bookman Old Style" w:hAnsi="Bookman Old Style"/>
          <w:sz w:val="24"/>
          <w:szCs w:val="24"/>
        </w:rPr>
        <w:t xml:space="preserve"> da licitante emitida pelo órgão responsável. </w:t>
      </w:r>
    </w:p>
    <w:p w14:paraId="516F0F74" w14:textId="77777777" w:rsidR="00316551" w:rsidRPr="00DC0F50" w:rsidRDefault="00316551" w:rsidP="002654E7">
      <w:pPr>
        <w:tabs>
          <w:tab w:val="left" w:pos="426"/>
        </w:tabs>
        <w:spacing w:after="4" w:line="248" w:lineRule="auto"/>
        <w:jc w:val="both"/>
        <w:rPr>
          <w:rFonts w:ascii="Bookman Old Style" w:hAnsi="Bookman Old Style"/>
          <w:sz w:val="24"/>
          <w:szCs w:val="24"/>
        </w:rPr>
      </w:pPr>
    </w:p>
    <w:p w14:paraId="109D3939" w14:textId="61D2EA58" w:rsidR="002654E7" w:rsidRPr="00DC0F50" w:rsidRDefault="00316551" w:rsidP="002654E7">
      <w:pPr>
        <w:tabs>
          <w:tab w:val="left" w:pos="567"/>
        </w:tabs>
        <w:spacing w:after="4" w:line="248" w:lineRule="auto"/>
        <w:jc w:val="both"/>
        <w:rPr>
          <w:rFonts w:ascii="Bookman Old Style" w:hAnsi="Bookman Old Style"/>
          <w:sz w:val="24"/>
          <w:szCs w:val="24"/>
        </w:rPr>
      </w:pPr>
      <w:r w:rsidRPr="00316551">
        <w:rPr>
          <w:rFonts w:ascii="Bookman Old Style" w:hAnsi="Bookman Old Style"/>
          <w:sz w:val="24"/>
          <w:szCs w:val="24"/>
        </w:rPr>
        <w:lastRenderedPageBreak/>
        <w:t>k5</w:t>
      </w:r>
      <w:r w:rsidR="002654E7" w:rsidRPr="00316551">
        <w:rPr>
          <w:rFonts w:ascii="Bookman Old Style" w:hAnsi="Bookman Old Style"/>
          <w:sz w:val="24"/>
          <w:szCs w:val="24"/>
        </w:rPr>
        <w:t>)</w:t>
      </w:r>
      <w:r w:rsidR="002654E7">
        <w:rPr>
          <w:rFonts w:ascii="Bookman Old Style" w:hAnsi="Bookman Old Style"/>
          <w:b/>
          <w:sz w:val="24"/>
          <w:szCs w:val="24"/>
        </w:rPr>
        <w:t xml:space="preserve"> </w:t>
      </w:r>
      <w:r w:rsidR="002654E7" w:rsidRPr="00DC0F50">
        <w:rPr>
          <w:rFonts w:ascii="Bookman Old Style" w:hAnsi="Bookman Old Style"/>
          <w:b/>
          <w:sz w:val="24"/>
          <w:szCs w:val="24"/>
        </w:rPr>
        <w:t>Comprovação do vínculo</w:t>
      </w:r>
      <w:r w:rsidR="002654E7" w:rsidRPr="00DC0F50">
        <w:rPr>
          <w:rFonts w:ascii="Bookman Old Style" w:hAnsi="Bookman Old Style"/>
          <w:sz w:val="24"/>
          <w:szCs w:val="24"/>
        </w:rPr>
        <w:t xml:space="preserve"> entre o profissional responsável técnico e a empresa licitante, mediante </w:t>
      </w:r>
      <w:r w:rsidR="002654E7" w:rsidRPr="00DC0F50">
        <w:rPr>
          <w:rFonts w:ascii="Bookman Old Style" w:hAnsi="Bookman Old Style"/>
          <w:sz w:val="24"/>
          <w:szCs w:val="24"/>
          <w:u w:val="single"/>
        </w:rPr>
        <w:t>apresentação de pelo menos um dos seguintes documentos:</w:t>
      </w:r>
      <w:r w:rsidR="002654E7" w:rsidRPr="00DC0F50">
        <w:rPr>
          <w:rFonts w:ascii="Bookman Old Style" w:hAnsi="Bookman Old Style"/>
          <w:sz w:val="24"/>
          <w:szCs w:val="24"/>
        </w:rPr>
        <w:t xml:space="preserve">  </w:t>
      </w:r>
    </w:p>
    <w:p w14:paraId="7AA90B4E" w14:textId="77777777" w:rsidR="002654E7" w:rsidRPr="00652D76" w:rsidRDefault="002654E7" w:rsidP="002654E7">
      <w:pPr>
        <w:numPr>
          <w:ilvl w:val="1"/>
          <w:numId w:val="24"/>
        </w:numPr>
        <w:tabs>
          <w:tab w:val="left" w:pos="567"/>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Cópia da carteira de trabalho (</w:t>
      </w:r>
      <w:proofErr w:type="spellStart"/>
      <w:r w:rsidRPr="00652D76">
        <w:rPr>
          <w:rFonts w:ascii="Bookman Old Style" w:hAnsi="Bookman Old Style"/>
          <w:sz w:val="24"/>
          <w:szCs w:val="24"/>
        </w:rPr>
        <w:t>CTPS</w:t>
      </w:r>
      <w:proofErr w:type="spellEnd"/>
      <w:r w:rsidRPr="00652D76">
        <w:rPr>
          <w:rFonts w:ascii="Bookman Old Style" w:hAnsi="Bookman Old Style"/>
          <w:sz w:val="24"/>
          <w:szCs w:val="24"/>
        </w:rPr>
        <w:t xml:space="preserve">) do responsável técnico ou do registro de empregado com o respectivo carimbo do Ministério do Trabalho; </w:t>
      </w:r>
    </w:p>
    <w:p w14:paraId="4223BA1A" w14:textId="77777777" w:rsidR="002654E7" w:rsidRPr="00652D76" w:rsidRDefault="002654E7" w:rsidP="002654E7">
      <w:pPr>
        <w:numPr>
          <w:ilvl w:val="1"/>
          <w:numId w:val="24"/>
        </w:numPr>
        <w:tabs>
          <w:tab w:val="left" w:pos="567"/>
          <w:tab w:val="left" w:pos="709"/>
          <w:tab w:val="left" w:pos="993"/>
        </w:tabs>
        <w:spacing w:after="0" w:line="259"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social da licitante, do qual conste o responsável técnico como integrante da sociedade; </w:t>
      </w:r>
    </w:p>
    <w:p w14:paraId="6FA76091" w14:textId="77777777" w:rsidR="002654E7" w:rsidRDefault="002654E7" w:rsidP="002654E7">
      <w:pPr>
        <w:numPr>
          <w:ilvl w:val="1"/>
          <w:numId w:val="24"/>
        </w:numPr>
        <w:tabs>
          <w:tab w:val="left" w:pos="567"/>
          <w:tab w:val="left" w:pos="709"/>
          <w:tab w:val="left" w:pos="993"/>
        </w:tabs>
        <w:spacing w:after="4" w:line="248" w:lineRule="auto"/>
        <w:ind w:left="567" w:firstLine="0"/>
        <w:jc w:val="both"/>
        <w:rPr>
          <w:rFonts w:ascii="Bookman Old Style" w:hAnsi="Bookman Old Style"/>
          <w:sz w:val="24"/>
          <w:szCs w:val="24"/>
        </w:rPr>
      </w:pPr>
      <w:r w:rsidRPr="00652D76">
        <w:rPr>
          <w:rFonts w:ascii="Bookman Old Style" w:hAnsi="Bookman Old Style"/>
          <w:sz w:val="24"/>
          <w:szCs w:val="24"/>
        </w:rPr>
        <w:t xml:space="preserve">Contrato de prestação de serviços; </w:t>
      </w:r>
    </w:p>
    <w:p w14:paraId="033094D0" w14:textId="77777777" w:rsidR="002654E7" w:rsidRPr="008E7EC1" w:rsidRDefault="002654E7" w:rsidP="002654E7">
      <w:pPr>
        <w:tabs>
          <w:tab w:val="left" w:pos="567"/>
          <w:tab w:val="left" w:pos="709"/>
          <w:tab w:val="left" w:pos="993"/>
        </w:tabs>
        <w:spacing w:after="4" w:line="248" w:lineRule="auto"/>
        <w:ind w:left="567"/>
        <w:jc w:val="both"/>
        <w:rPr>
          <w:rFonts w:ascii="Bookman Old Style" w:hAnsi="Bookman Old Style"/>
          <w:sz w:val="24"/>
          <w:szCs w:val="24"/>
        </w:rPr>
      </w:pPr>
    </w:p>
    <w:p w14:paraId="79C9A608" w14:textId="77777777" w:rsidR="002654E7" w:rsidRDefault="002654E7" w:rsidP="002654E7">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47F38322" w14:textId="77777777" w:rsidR="002654E7" w:rsidRPr="00745C02" w:rsidRDefault="002654E7" w:rsidP="002654E7">
      <w:pPr>
        <w:spacing w:after="0" w:line="240" w:lineRule="auto"/>
        <w:jc w:val="both"/>
        <w:rPr>
          <w:rFonts w:ascii="Bookman Old Style" w:hAnsi="Bookman Old Style"/>
          <w:b/>
          <w:sz w:val="24"/>
          <w:szCs w:val="24"/>
        </w:rPr>
      </w:pPr>
      <w:r>
        <w:rPr>
          <w:rFonts w:ascii="Bookman Old Style" w:hAnsi="Bookman Old Style"/>
          <w:sz w:val="24"/>
          <w:szCs w:val="24"/>
        </w:rPr>
        <w:t>l</w:t>
      </w:r>
      <w:r w:rsidRPr="00692F84">
        <w:rPr>
          <w:rFonts w:ascii="Bookman Old Style" w:hAnsi="Bookman Old Style"/>
          <w:sz w:val="24"/>
          <w:szCs w:val="24"/>
        </w:rPr>
        <w:t>)</w:t>
      </w:r>
      <w:r>
        <w:rPr>
          <w:rFonts w:ascii="Bookman Old Style" w:hAnsi="Bookman Old Style"/>
          <w:b/>
          <w:sz w:val="24"/>
          <w:szCs w:val="24"/>
        </w:rPr>
        <w:t xml:space="preserve"> </w:t>
      </w:r>
      <w:r w:rsidRPr="003D7664">
        <w:rPr>
          <w:rFonts w:ascii="Bookman Old Style" w:hAnsi="Bookman Old Style"/>
          <w:b/>
          <w:sz w:val="24"/>
          <w:szCs w:val="24"/>
        </w:rPr>
        <w:t>Declaração da proponente</w:t>
      </w:r>
      <w:r w:rsidRPr="00745C02">
        <w:rPr>
          <w:rFonts w:ascii="Bookman Old Style" w:hAnsi="Bookman Old Style"/>
          <w:b/>
          <w:sz w:val="24"/>
          <w:szCs w:val="24"/>
        </w:rPr>
        <w:t xml:space="preserve"> </w:t>
      </w:r>
      <w:r w:rsidRPr="00745C02">
        <w:rPr>
          <w:rFonts w:ascii="Bookman Old Style" w:hAnsi="Bookman Old Style"/>
          <w:sz w:val="24"/>
          <w:szCs w:val="24"/>
        </w:rPr>
        <w:t>de que atendem aos requisitos de habilitação</w:t>
      </w:r>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B</w:t>
      </w:r>
      <w:r w:rsidRPr="00D136AF">
        <w:rPr>
          <w:rFonts w:ascii="Bookman Old Style" w:hAnsi="Bookman Old Style"/>
          <w:sz w:val="24"/>
          <w:szCs w:val="24"/>
        </w:rPr>
        <w:t>” deste aviso).</w:t>
      </w:r>
    </w:p>
    <w:p w14:paraId="63FA946E" w14:textId="77777777" w:rsidR="002654E7" w:rsidRPr="00D136AF"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m</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da proponente</w:t>
      </w:r>
      <w:r w:rsidRPr="00D136AF">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(modelo no anexo “</w:t>
      </w:r>
      <w:r>
        <w:rPr>
          <w:rFonts w:ascii="Bookman Old Style" w:hAnsi="Bookman Old Style"/>
          <w:sz w:val="24"/>
          <w:szCs w:val="24"/>
        </w:rPr>
        <w:t>C</w:t>
      </w:r>
      <w:r w:rsidRPr="00D136AF">
        <w:rPr>
          <w:rFonts w:ascii="Bookman Old Style" w:hAnsi="Bookman Old Style"/>
          <w:sz w:val="24"/>
          <w:szCs w:val="24"/>
        </w:rPr>
        <w:t xml:space="preserve">” deste aviso).  </w:t>
      </w:r>
    </w:p>
    <w:p w14:paraId="1F1D1B13" w14:textId="77777777" w:rsidR="002654E7"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Pr="00D136AF">
        <w:rPr>
          <w:rFonts w:ascii="Bookman Old Style" w:hAnsi="Bookman Old Style"/>
          <w:sz w:val="24"/>
          <w:szCs w:val="24"/>
        </w:rPr>
        <w:t>)</w:t>
      </w:r>
      <w:r w:rsidRPr="00D136AF">
        <w:rPr>
          <w:rFonts w:ascii="Bookman Old Style" w:hAnsi="Bookman Old Style"/>
          <w:sz w:val="24"/>
          <w:szCs w:val="24"/>
        </w:rPr>
        <w:tab/>
      </w:r>
      <w:r w:rsidRPr="003D7664">
        <w:rPr>
          <w:rFonts w:ascii="Bookman Old Style" w:hAnsi="Bookman Old Style"/>
          <w:b/>
          <w:sz w:val="24"/>
          <w:szCs w:val="24"/>
        </w:rPr>
        <w:t>Declaração que não possui</w:t>
      </w:r>
      <w:r w:rsidRPr="00D136AF">
        <w:rPr>
          <w:rFonts w:ascii="Bookman Old Style" w:hAnsi="Bookman Old Style"/>
          <w:sz w:val="24"/>
          <w:szCs w:val="24"/>
        </w:rPr>
        <w:t xml:space="preserve"> em seu quadro de pessoal servidor público do Município de Cordilheira Alta (modelo no anexo “</w:t>
      </w:r>
      <w:r>
        <w:rPr>
          <w:rFonts w:ascii="Bookman Old Style" w:hAnsi="Bookman Old Style"/>
          <w:sz w:val="24"/>
          <w:szCs w:val="24"/>
        </w:rPr>
        <w:t>D</w:t>
      </w:r>
      <w:r w:rsidRPr="00D136AF">
        <w:rPr>
          <w:rFonts w:ascii="Bookman Old Style" w:hAnsi="Bookman Old Style"/>
          <w:sz w:val="24"/>
          <w:szCs w:val="24"/>
        </w:rPr>
        <w:t xml:space="preserve">” deste aviso). </w:t>
      </w:r>
    </w:p>
    <w:p w14:paraId="3AA47CF2" w14:textId="77777777" w:rsidR="002654E7" w:rsidRDefault="002654E7" w:rsidP="002654E7">
      <w:pPr>
        <w:spacing w:after="0" w:line="240" w:lineRule="auto"/>
        <w:jc w:val="both"/>
        <w:rPr>
          <w:rFonts w:ascii="Bookman Old Style" w:hAnsi="Bookman Old Style"/>
          <w:sz w:val="24"/>
          <w:szCs w:val="24"/>
        </w:rPr>
      </w:pPr>
      <w:r>
        <w:rPr>
          <w:rFonts w:ascii="Bookman Old Style" w:hAnsi="Bookman Old Style"/>
          <w:sz w:val="24"/>
          <w:szCs w:val="24"/>
        </w:rPr>
        <w:t>o</w:t>
      </w:r>
      <w:r w:rsidRPr="00D136AF">
        <w:rPr>
          <w:rFonts w:ascii="Bookman Old Style" w:hAnsi="Bookman Old Style"/>
          <w:sz w:val="24"/>
          <w:szCs w:val="24"/>
        </w:rPr>
        <w:t xml:space="preserve">) </w:t>
      </w:r>
      <w:r w:rsidRPr="003D7664">
        <w:rPr>
          <w:rFonts w:ascii="Bookman Old Style" w:hAnsi="Bookman Old Style"/>
          <w:b/>
          <w:sz w:val="24"/>
          <w:szCs w:val="24"/>
        </w:rPr>
        <w:t>Declaração de informações complementares</w:t>
      </w:r>
      <w:r w:rsidRPr="00D136AF">
        <w:rPr>
          <w:rFonts w:ascii="Bookman Old Style" w:hAnsi="Bookman Old Style"/>
          <w:sz w:val="24"/>
          <w:szCs w:val="24"/>
        </w:rPr>
        <w:t xml:space="preserve"> (modelo no anexo “</w:t>
      </w:r>
      <w:r>
        <w:rPr>
          <w:rFonts w:ascii="Bookman Old Style" w:hAnsi="Bookman Old Style"/>
          <w:sz w:val="24"/>
          <w:szCs w:val="24"/>
        </w:rPr>
        <w:t>E</w:t>
      </w:r>
      <w:r w:rsidRPr="00D136AF">
        <w:rPr>
          <w:rFonts w:ascii="Bookman Old Style" w:hAnsi="Bookman Old Style"/>
          <w:sz w:val="24"/>
          <w:szCs w:val="24"/>
        </w:rPr>
        <w:t>” deste aviso</w:t>
      </w:r>
      <w:r>
        <w:rPr>
          <w:rFonts w:ascii="Bookman Old Style" w:hAnsi="Bookman Old Style"/>
          <w:sz w:val="24"/>
          <w:szCs w:val="24"/>
        </w:rPr>
        <w:t>)</w:t>
      </w:r>
      <w:r w:rsidRPr="00D136AF">
        <w:rPr>
          <w:rFonts w:ascii="Bookman Old Style" w:hAnsi="Bookman Old Style"/>
          <w:sz w:val="24"/>
          <w:szCs w:val="24"/>
        </w:rPr>
        <w:t xml:space="preserve">. </w:t>
      </w:r>
      <w:proofErr w:type="spellStart"/>
      <w:r w:rsidRPr="00D136AF">
        <w:rPr>
          <w:rFonts w:ascii="Bookman Old Style" w:hAnsi="Bookman Old Style"/>
          <w:sz w:val="24"/>
          <w:szCs w:val="24"/>
        </w:rPr>
        <w:t>OBS</w:t>
      </w:r>
      <w:proofErr w:type="spellEnd"/>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d</w:t>
      </w:r>
      <w:r>
        <w:rPr>
          <w:rFonts w:ascii="Bookman Old Style" w:hAnsi="Bookman Old Style"/>
          <w:sz w:val="24"/>
          <w:szCs w:val="24"/>
        </w:rPr>
        <w:t>o Contrato</w:t>
      </w:r>
      <w:r w:rsidRPr="00D136AF">
        <w:rPr>
          <w:rFonts w:ascii="Bookman Old Style" w:hAnsi="Bookman Old Style"/>
          <w:sz w:val="24"/>
          <w:szCs w:val="24"/>
        </w:rPr>
        <w:t xml:space="preserve">, a </w:t>
      </w:r>
      <w:r>
        <w:rPr>
          <w:rFonts w:ascii="Bookman Old Style" w:hAnsi="Bookman Old Style"/>
          <w:sz w:val="24"/>
          <w:szCs w:val="24"/>
        </w:rPr>
        <w:t>participante</w:t>
      </w:r>
      <w:r w:rsidRPr="00D136AF">
        <w:rPr>
          <w:rFonts w:ascii="Bookman Old Style" w:hAnsi="Bookman Old Style"/>
          <w:sz w:val="24"/>
          <w:szCs w:val="24"/>
        </w:rPr>
        <w:t xml:space="preserve"> deverá obrigatoriamente apresentar procuração, com a indicação de poderes para </w:t>
      </w:r>
      <w:r w:rsidRPr="00F9002C">
        <w:rPr>
          <w:rFonts w:ascii="Bookman Old Style" w:hAnsi="Bookman Old Style"/>
          <w:sz w:val="24"/>
          <w:szCs w:val="24"/>
        </w:rPr>
        <w:t>a prática do ato.</w:t>
      </w:r>
    </w:p>
    <w:p w14:paraId="535A2FF9" w14:textId="77777777" w:rsidR="002654E7" w:rsidRDefault="002654E7" w:rsidP="002654E7">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 xml:space="preserve">p)  </w:t>
      </w:r>
      <w:r w:rsidRPr="003D7664">
        <w:rPr>
          <w:rFonts w:ascii="Bookman Old Style" w:hAnsi="Bookman Old Style"/>
          <w:b/>
          <w:sz w:val="24"/>
          <w:szCs w:val="24"/>
        </w:rPr>
        <w:t xml:space="preserve">Declaração de </w:t>
      </w:r>
      <w:r>
        <w:rPr>
          <w:rFonts w:ascii="Bookman Old Style" w:hAnsi="Bookman Old Style"/>
          <w:b/>
          <w:sz w:val="24"/>
          <w:szCs w:val="24"/>
        </w:rPr>
        <w:t xml:space="preserve">enquadramento </w:t>
      </w:r>
      <w:r>
        <w:rPr>
          <w:rFonts w:ascii="Bookman Old Style" w:hAnsi="Bookman Old Style"/>
          <w:sz w:val="24"/>
          <w:szCs w:val="24"/>
        </w:rPr>
        <w:t xml:space="preserve">de </w:t>
      </w:r>
      <w:r w:rsidRPr="008D36E7">
        <w:rPr>
          <w:rFonts w:ascii="Bookman Old Style" w:hAnsi="Bookman Old Style"/>
          <w:sz w:val="24"/>
          <w:szCs w:val="24"/>
        </w:rPr>
        <w:t xml:space="preserve">ME e </w:t>
      </w:r>
      <w:proofErr w:type="spellStart"/>
      <w:r w:rsidRPr="008D36E7">
        <w:rPr>
          <w:rFonts w:ascii="Bookman Old Style" w:hAnsi="Bookman Old Style"/>
          <w:sz w:val="24"/>
          <w:szCs w:val="24"/>
        </w:rPr>
        <w:t>EPP</w:t>
      </w:r>
      <w:proofErr w:type="spellEnd"/>
      <w:r>
        <w:rPr>
          <w:rFonts w:ascii="Bookman Old Style" w:hAnsi="Bookman Old Style"/>
          <w:b/>
          <w:sz w:val="24"/>
          <w:szCs w:val="24"/>
        </w:rPr>
        <w:t xml:space="preserve"> </w:t>
      </w:r>
      <w:r w:rsidRPr="00D136AF">
        <w:rPr>
          <w:rFonts w:ascii="Bookman Old Style" w:hAnsi="Bookman Old Style"/>
          <w:sz w:val="24"/>
          <w:szCs w:val="24"/>
        </w:rPr>
        <w:t>(modelo no anexo “</w:t>
      </w:r>
      <w:r>
        <w:rPr>
          <w:rFonts w:ascii="Bookman Old Style" w:hAnsi="Bookman Old Style"/>
          <w:sz w:val="24"/>
          <w:szCs w:val="24"/>
        </w:rPr>
        <w:t>F</w:t>
      </w:r>
      <w:r w:rsidRPr="00D136AF">
        <w:rPr>
          <w:rFonts w:ascii="Bookman Old Style" w:hAnsi="Bookman Old Style"/>
          <w:sz w:val="24"/>
          <w:szCs w:val="24"/>
        </w:rPr>
        <w:t>” deste aviso).</w:t>
      </w:r>
    </w:p>
    <w:p w14:paraId="45EF380D" w14:textId="77777777" w:rsidR="002654E7" w:rsidRPr="00936DCD" w:rsidRDefault="002654E7" w:rsidP="002654E7">
      <w:pPr>
        <w:pStyle w:val="PargrafodaLista"/>
        <w:numPr>
          <w:ilvl w:val="0"/>
          <w:numId w:val="23"/>
        </w:numPr>
        <w:tabs>
          <w:tab w:val="left" w:pos="426"/>
        </w:tabs>
        <w:spacing w:after="0" w:line="240" w:lineRule="auto"/>
        <w:ind w:left="0" w:firstLine="0"/>
        <w:jc w:val="both"/>
        <w:rPr>
          <w:rFonts w:ascii="Bookman Old Style" w:hAnsi="Bookman Old Style"/>
          <w:b/>
          <w:sz w:val="24"/>
          <w:szCs w:val="24"/>
        </w:rPr>
      </w:pPr>
      <w:r w:rsidRPr="00916DE3">
        <w:rPr>
          <w:rFonts w:ascii="Bookman Old Style" w:hAnsi="Bookman Old Style"/>
          <w:b/>
          <w:sz w:val="24"/>
          <w:szCs w:val="24"/>
        </w:rPr>
        <w:t xml:space="preserve">Declaração </w:t>
      </w:r>
      <w:r w:rsidRPr="00936DCD">
        <w:rPr>
          <w:rFonts w:ascii="Bookman Old Style" w:hAnsi="Bookman Old Style"/>
          <w:b/>
          <w:sz w:val="24"/>
          <w:szCs w:val="24"/>
        </w:rPr>
        <w:t>de que cumpre as exigências de reserva de cargos</w:t>
      </w:r>
      <w:r w:rsidRPr="00936DCD">
        <w:rPr>
          <w:rFonts w:ascii="Bookman Old Style" w:hAnsi="Bookman Old Style"/>
          <w:sz w:val="24"/>
          <w:szCs w:val="24"/>
        </w:rPr>
        <w:t xml:space="preserve"> para pessoa com deficiência e para reabilitado da Previdência Social, previstas em lei e em outras normas específicas</w:t>
      </w:r>
      <w:r w:rsidRPr="00936DCD">
        <w:rPr>
          <w:rFonts w:ascii="Bookman Old Style" w:hAnsi="Bookman Old Style"/>
          <w:b/>
          <w:sz w:val="24"/>
          <w:szCs w:val="24"/>
        </w:rPr>
        <w:t>.</w:t>
      </w:r>
      <w:r w:rsidRPr="00936DCD">
        <w:rPr>
          <w:rFonts w:ascii="Bookman Old Style" w:hAnsi="Bookman Old Style"/>
          <w:sz w:val="24"/>
          <w:szCs w:val="24"/>
        </w:rPr>
        <w:t xml:space="preserve"> (modelo anexo “G” do edital).</w:t>
      </w:r>
    </w:p>
    <w:p w14:paraId="05462757" w14:textId="77777777" w:rsidR="002654E7" w:rsidRPr="00936DCD" w:rsidRDefault="002654E7" w:rsidP="002654E7">
      <w:pPr>
        <w:pStyle w:val="PargrafodaLista"/>
        <w:numPr>
          <w:ilvl w:val="0"/>
          <w:numId w:val="23"/>
        </w:numPr>
        <w:tabs>
          <w:tab w:val="left" w:pos="426"/>
        </w:tabs>
        <w:spacing w:after="120" w:line="240" w:lineRule="auto"/>
        <w:ind w:left="0" w:firstLine="0"/>
        <w:contextualSpacing w:val="0"/>
        <w:jc w:val="both"/>
        <w:rPr>
          <w:rFonts w:ascii="Bookman Old Style" w:hAnsi="Bookman Old Style"/>
          <w:b/>
          <w:sz w:val="24"/>
          <w:szCs w:val="24"/>
        </w:rPr>
      </w:pPr>
      <w:r w:rsidRPr="00936DCD">
        <w:rPr>
          <w:rFonts w:ascii="Bookman Old Style" w:hAnsi="Bookman Old Style"/>
          <w:b/>
          <w:sz w:val="24"/>
          <w:szCs w:val="24"/>
        </w:rPr>
        <w:t>Declaração de que suas propostas econômicas compreendem a integralidade dos custos</w:t>
      </w:r>
      <w:r w:rsidRPr="00936DCD">
        <w:rPr>
          <w:rFonts w:ascii="Bookman Old Style" w:hAnsi="Bookman Old Style"/>
          <w:sz w:val="24"/>
          <w:szCs w:val="24"/>
        </w:rPr>
        <w:t xml:space="preserve"> </w:t>
      </w:r>
      <w:r w:rsidRPr="00936DCD">
        <w:rPr>
          <w:rFonts w:ascii="Bookman Old Style" w:hAnsi="Bookman Old Style"/>
          <w:b/>
          <w:sz w:val="24"/>
          <w:szCs w:val="24"/>
        </w:rPr>
        <w:t>para atendimento dos direitos trabalhistas</w:t>
      </w:r>
      <w:r w:rsidRPr="00936DCD">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936DCD">
        <w:rPr>
          <w:rFonts w:ascii="Bookman Old Style" w:hAnsi="Bookman Old Style"/>
          <w:b/>
          <w:sz w:val="24"/>
          <w:szCs w:val="24"/>
        </w:rPr>
        <w:t xml:space="preserve">. </w:t>
      </w:r>
      <w:r w:rsidRPr="00936DCD">
        <w:rPr>
          <w:rFonts w:ascii="Bookman Old Style" w:hAnsi="Bookman Old Style"/>
          <w:sz w:val="24"/>
          <w:szCs w:val="24"/>
        </w:rPr>
        <w:t>(modelo anexo “H” do edital).</w:t>
      </w:r>
    </w:p>
    <w:p w14:paraId="0CBFB272" w14:textId="5D329296"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936DCD">
        <w:rPr>
          <w:rFonts w:ascii="Bookman Old Style" w:hAnsi="Bookman Old Style"/>
          <w:sz w:val="24"/>
          <w:szCs w:val="24"/>
        </w:rPr>
        <w:t xml:space="preserve">Como </w:t>
      </w:r>
      <w:r w:rsidRPr="00936DCD">
        <w:rPr>
          <w:rFonts w:ascii="Bookman Old Style" w:hAnsi="Bookman Old Style"/>
          <w:color w:val="000000"/>
          <w:sz w:val="24"/>
          <w:szCs w:val="24"/>
        </w:rPr>
        <w:t>condição</w:t>
      </w:r>
      <w:r w:rsidRPr="00936DCD">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w:t>
      </w:r>
      <w:r w:rsidRPr="00F9002C">
        <w:rPr>
          <w:rFonts w:ascii="Bookman Old Style" w:hAnsi="Bookman Old Style"/>
          <w:sz w:val="24"/>
          <w:szCs w:val="24"/>
        </w:rPr>
        <w:t xml:space="preserve">, especialmente quanto à existência de sanção que impeça a participação no processo de </w:t>
      </w:r>
      <w:r w:rsidR="00696638">
        <w:rPr>
          <w:rFonts w:ascii="Bookman Old Style" w:hAnsi="Bookman Old Style"/>
          <w:sz w:val="24"/>
          <w:szCs w:val="24"/>
        </w:rPr>
        <w:t xml:space="preserve">DISPENSA ELETRÔNICA </w:t>
      </w:r>
      <w:r w:rsidRPr="00F9002C">
        <w:rPr>
          <w:rFonts w:ascii="Bookman Old Style" w:hAnsi="Bookman Old Style"/>
          <w:sz w:val="24"/>
          <w:szCs w:val="24"/>
        </w:rPr>
        <w:t xml:space="preserve">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 xml:space="preserve">artigo 12 da Lei n° 8.429, de 2 de junho </w:t>
        </w:r>
        <w:r w:rsidR="006C11DC" w:rsidRPr="00F9002C">
          <w:rPr>
            <w:rFonts w:ascii="Bookman Old Style" w:hAnsi="Bookman Old Style"/>
            <w:color w:val="0563C1"/>
            <w:sz w:val="24"/>
            <w:szCs w:val="24"/>
            <w:u w:val="single"/>
          </w:rPr>
          <w:lastRenderedPageBreak/>
          <w:t>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A173F8">
      <w:pPr>
        <w:spacing w:after="12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06B31190"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D001DD">
        <w:rPr>
          <w:rFonts w:ascii="Bookman Old Style" w:hAnsi="Bookman Old Style"/>
          <w:color w:val="FF0000"/>
          <w:sz w:val="24"/>
          <w:szCs w:val="24"/>
        </w:rPr>
        <w:t xml:space="preserve">emitida no prazo máximo de 90 dias </w:t>
      </w:r>
      <w:r w:rsidR="00236418">
        <w:rPr>
          <w:rFonts w:ascii="Bookman Old Style" w:hAnsi="Bookman Old Style"/>
          <w:sz w:val="24"/>
          <w:szCs w:val="24"/>
        </w:rPr>
        <w:t>da data de abertura desta dispensa</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4DDCD6C" w:rsidR="00F50E99" w:rsidRPr="006A6721" w:rsidRDefault="00F50E99" w:rsidP="00621560">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t>7.3</w:t>
      </w:r>
      <w:r w:rsidR="00621560" w:rsidRPr="009645CF">
        <w:rPr>
          <w:rFonts w:ascii="Bookman Old Style" w:hAnsi="Bookman Old Style"/>
          <w:sz w:val="24"/>
          <w:szCs w:val="24"/>
        </w:rPr>
        <w:t xml:space="preserve">.2.1. O fornecedor enquadrado como </w:t>
      </w:r>
      <w:r w:rsidR="001E311F" w:rsidRPr="009645CF">
        <w:rPr>
          <w:rFonts w:ascii="Bookman Old Style" w:hAnsi="Bookman Old Style"/>
          <w:sz w:val="24"/>
          <w:szCs w:val="24"/>
        </w:rPr>
        <w:t>Microempreendedor</w:t>
      </w:r>
      <w:r w:rsidR="00621560" w:rsidRPr="009645CF">
        <w:rPr>
          <w:rFonts w:ascii="Bookman Old Style" w:hAnsi="Bookman Old Style"/>
          <w:sz w:val="24"/>
          <w:szCs w:val="24"/>
        </w:rPr>
        <w:t xml:space="preserve">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w:t>
      </w:r>
      <w:r w:rsidR="00587ADF" w:rsidRPr="009645CF">
        <w:rPr>
          <w:rFonts w:ascii="Bookman Old Style" w:hAnsi="Bookman Old Style"/>
          <w:sz w:val="24"/>
          <w:szCs w:val="24"/>
        </w:rPr>
        <w:t>.</w:t>
      </w:r>
    </w:p>
    <w:p w14:paraId="4A9C2089" w14:textId="7D914C40"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C6200F" w:rsidRPr="006A6721">
        <w:rPr>
          <w:rFonts w:ascii="Bookman Old Style" w:hAnsi="Bookman Old Style"/>
          <w:sz w:val="24"/>
          <w:szCs w:val="24"/>
          <w:u w:val="single"/>
        </w:rPr>
        <w:t>7</w:t>
      </w:r>
      <w:r w:rsidR="005D291A" w:rsidRPr="006A6721">
        <w:rPr>
          <w:rFonts w:ascii="Bookman Old Style" w:hAnsi="Bookman Old Style"/>
          <w:sz w:val="24"/>
          <w:szCs w:val="24"/>
          <w:u w:val="single"/>
        </w:rPr>
        <w:t xml:space="preserve">.1, mesmo que os documentos relativos à regularidade fiscal apresentem alguma restrição.  </w:t>
      </w:r>
    </w:p>
    <w:p w14:paraId="62990833" w14:textId="46F2DD5D"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CC37F1" w:rsidRPr="00B158CE">
        <w:rPr>
          <w:rFonts w:ascii="Bookman Old Style" w:hAnsi="Bookman Old Style"/>
          <w:sz w:val="24"/>
          <w:szCs w:val="24"/>
        </w:rPr>
        <w:t>Agente de Contratação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4BC2AA19"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CCB65BE" w14:textId="72D2C25D"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CC37F1" w:rsidRPr="006A6721">
        <w:rPr>
          <w:rFonts w:ascii="Bookman Old Style" w:hAnsi="Bookman Old Style"/>
          <w:sz w:val="24"/>
          <w:szCs w:val="24"/>
        </w:rPr>
        <w:t>Agente de Contratação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6842D971"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aviso</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069AEB5" w:rsidR="004D349A" w:rsidRPr="006A6721"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350D96FF"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8</w:t>
      </w:r>
      <w:r w:rsidR="00CC37F1" w:rsidRPr="006A6721">
        <w:rPr>
          <w:rFonts w:ascii="Bookman Old Style" w:hAnsi="Bookman Old Style"/>
          <w:b/>
          <w:sz w:val="24"/>
          <w:szCs w:val="24"/>
        </w:rPr>
        <w:t xml:space="preserve"> – DA ADJUDICAÇÃO E HOMOLOGAÇÃO </w:t>
      </w:r>
    </w:p>
    <w:p w14:paraId="48C418F6" w14:textId="77777777" w:rsidR="000B3CA6"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.1. A adjudicação do objeto dest</w:t>
      </w:r>
      <w:r w:rsidR="00DD6B4E">
        <w:rPr>
          <w:rFonts w:ascii="Bookman Old Style" w:hAnsi="Bookman Old Style"/>
          <w:sz w:val="24"/>
          <w:szCs w:val="24"/>
        </w:rPr>
        <w:t xml:space="preserve">a dispensa </w:t>
      </w:r>
      <w:r w:rsidR="00CC37F1" w:rsidRPr="006A6721">
        <w:rPr>
          <w:rFonts w:ascii="Bookman Old Style" w:hAnsi="Bookman Old Style"/>
          <w:sz w:val="24"/>
          <w:szCs w:val="24"/>
        </w:rPr>
        <w:t xml:space="preserve">será formalizada pelo (a) </w:t>
      </w:r>
      <w:r w:rsidR="00487307" w:rsidRPr="006A6721">
        <w:rPr>
          <w:rFonts w:ascii="Bookman Old Style" w:hAnsi="Bookman Old Style"/>
          <w:sz w:val="24"/>
          <w:szCs w:val="24"/>
        </w:rPr>
        <w:t>pela Autoridade Competente</w:t>
      </w:r>
      <w:r w:rsidR="00CC37F1" w:rsidRPr="006A6721">
        <w:rPr>
          <w:rFonts w:ascii="Bookman Old Style" w:hAnsi="Bookman Old Style"/>
          <w:sz w:val="24"/>
          <w:szCs w:val="24"/>
        </w:rPr>
        <w:t xml:space="preserve"> à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cuja (s) proposta (s) seja (m) considerada (s) vencedora (s).</w:t>
      </w:r>
    </w:p>
    <w:p w14:paraId="4562DE74" w14:textId="4FB31916"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8</w:t>
      </w:r>
      <w:r w:rsidR="00CC37F1" w:rsidRPr="006A6721">
        <w:rPr>
          <w:rFonts w:ascii="Bookman Old Style" w:hAnsi="Bookman Old Style"/>
          <w:sz w:val="24"/>
          <w:szCs w:val="24"/>
        </w:rPr>
        <w:t xml:space="preserve">.2. O resultado da </w:t>
      </w:r>
      <w:r w:rsidR="00DD6B4E">
        <w:rPr>
          <w:rFonts w:ascii="Bookman Old Style" w:hAnsi="Bookman Old Style"/>
          <w:sz w:val="24"/>
          <w:szCs w:val="24"/>
        </w:rPr>
        <w:t>dispensa</w:t>
      </w:r>
      <w:r w:rsidR="00CC37F1" w:rsidRPr="006A6721">
        <w:rPr>
          <w:rFonts w:ascii="Bookman Old Style" w:hAnsi="Bookman Old Style"/>
          <w:sz w:val="24"/>
          <w:szCs w:val="24"/>
        </w:rPr>
        <w:t xml:space="preserve"> será homologa</w:t>
      </w:r>
      <w:r w:rsidR="00056F84">
        <w:rPr>
          <w:rFonts w:ascii="Bookman Old Style" w:hAnsi="Bookman Old Style"/>
          <w:sz w:val="24"/>
          <w:szCs w:val="24"/>
        </w:rPr>
        <w:t>do pela Autoridade Competente.</w:t>
      </w:r>
    </w:p>
    <w:p w14:paraId="6669F9D2" w14:textId="77777777" w:rsidR="0036192F" w:rsidRPr="006A6721" w:rsidRDefault="0036192F" w:rsidP="001E52AA">
      <w:pPr>
        <w:spacing w:after="0" w:line="240" w:lineRule="auto"/>
        <w:mirrorIndents/>
        <w:jc w:val="both"/>
        <w:rPr>
          <w:rFonts w:ascii="Bookman Old Style" w:hAnsi="Bookman Old Style"/>
          <w:sz w:val="24"/>
          <w:szCs w:val="24"/>
        </w:rPr>
      </w:pPr>
    </w:p>
    <w:p w14:paraId="348A70BF" w14:textId="64F7E047"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9</w:t>
      </w:r>
      <w:r w:rsidR="00CC37F1" w:rsidRPr="006A6721">
        <w:rPr>
          <w:rFonts w:ascii="Bookman Old Style" w:hAnsi="Bookman Old Style"/>
          <w:b/>
          <w:sz w:val="24"/>
          <w:szCs w:val="24"/>
        </w:rPr>
        <w:t xml:space="preserve">. DOS CRITÉRIOS DE JULGAMENTO </w:t>
      </w:r>
    </w:p>
    <w:p w14:paraId="3E142BEC" w14:textId="33C5DDFB" w:rsidR="00CC37F1" w:rsidRPr="006A6721" w:rsidRDefault="004D349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9</w:t>
      </w:r>
      <w:r w:rsidR="00CC37F1" w:rsidRPr="006A6721">
        <w:rPr>
          <w:rFonts w:ascii="Bookman Old Style" w:hAnsi="Bookman Old Style"/>
          <w:sz w:val="24"/>
          <w:szCs w:val="24"/>
        </w:rPr>
        <w:t>.1. No julgamento das propostas, será (</w:t>
      </w:r>
      <w:proofErr w:type="spellStart"/>
      <w:r w:rsidR="00CC37F1" w:rsidRPr="006A6721">
        <w:rPr>
          <w:rFonts w:ascii="Bookman Old Style" w:hAnsi="Bookman Old Style"/>
          <w:sz w:val="24"/>
          <w:szCs w:val="24"/>
        </w:rPr>
        <w:t>ão</w:t>
      </w:r>
      <w:proofErr w:type="spellEnd"/>
      <w:r w:rsidR="00CC37F1" w:rsidRPr="006A6721">
        <w:rPr>
          <w:rFonts w:ascii="Bookman Old Style" w:hAnsi="Bookman Old Style"/>
          <w:sz w:val="24"/>
          <w:szCs w:val="24"/>
        </w:rPr>
        <w:t xml:space="preserve">) considerada (s) vencedora (s) a (s) </w:t>
      </w:r>
      <w:r w:rsidR="005F29FE">
        <w:rPr>
          <w:rFonts w:ascii="Bookman Old Style" w:hAnsi="Bookman Old Style"/>
          <w:sz w:val="24"/>
          <w:szCs w:val="24"/>
        </w:rPr>
        <w:t>participante</w:t>
      </w:r>
      <w:r w:rsidR="00CC37F1" w:rsidRPr="006A6721">
        <w:rPr>
          <w:rFonts w:ascii="Bookman Old Style" w:hAnsi="Bookman Old Style"/>
          <w:sz w:val="24"/>
          <w:szCs w:val="24"/>
        </w:rPr>
        <w:t xml:space="preserve"> (s) que apresentar (em) o MENOR PREÇO POR</w:t>
      </w:r>
      <w:r w:rsidR="00532BF5">
        <w:rPr>
          <w:rFonts w:ascii="Bookman Old Style" w:hAnsi="Bookman Old Style"/>
          <w:sz w:val="24"/>
          <w:szCs w:val="24"/>
        </w:rPr>
        <w:t xml:space="preserve"> ITEM</w:t>
      </w:r>
      <w:r w:rsidR="00CC37F1" w:rsidRPr="006A6721">
        <w:rPr>
          <w:rFonts w:ascii="Bookman Old Style" w:hAnsi="Bookman Old Style"/>
          <w:sz w:val="24"/>
          <w:szCs w:val="24"/>
        </w:rPr>
        <w:t xml:space="preserve">, desde que atendidas as especificações constantes deste </w:t>
      </w:r>
      <w:r w:rsidR="00FB718C" w:rsidRPr="006A6721">
        <w:rPr>
          <w:rFonts w:ascii="Bookman Old Style" w:hAnsi="Bookman Old Style"/>
          <w:sz w:val="24"/>
          <w:szCs w:val="24"/>
        </w:rPr>
        <w:t>Aviso</w:t>
      </w:r>
      <w:r w:rsidR="00CC37F1" w:rsidRPr="006A6721">
        <w:rPr>
          <w:rFonts w:ascii="Bookman Old Style" w:hAnsi="Bookman Old Style"/>
          <w:sz w:val="24"/>
          <w:szCs w:val="24"/>
        </w:rPr>
        <w:t xml:space="preserve">.  </w:t>
      </w:r>
    </w:p>
    <w:p w14:paraId="51F28FBC" w14:textId="77777777" w:rsidR="00707D8C" w:rsidRPr="006A6721" w:rsidRDefault="00707D8C" w:rsidP="00707D8C">
      <w:pPr>
        <w:spacing w:after="0" w:line="240" w:lineRule="auto"/>
        <w:mirrorIndents/>
        <w:jc w:val="both"/>
        <w:rPr>
          <w:rFonts w:ascii="Bookman Old Style" w:hAnsi="Bookman Old Style"/>
          <w:sz w:val="24"/>
          <w:szCs w:val="24"/>
        </w:rPr>
      </w:pPr>
      <w:r w:rsidRPr="009645CF">
        <w:rPr>
          <w:rFonts w:ascii="Bookman Old Style" w:hAnsi="Bookman Old Style"/>
          <w:sz w:val="24"/>
          <w:szCs w:val="24"/>
        </w:rPr>
        <w:lastRenderedPageBreak/>
        <w:t>9.2. No caso de empate entre duas ou mais propostas, a classificação será feita, obrigatoriamente, de acordo com o disposto no inciso III do art. 60, da Lei Federal nº 14.133/21.</w:t>
      </w:r>
    </w:p>
    <w:p w14:paraId="5C45A17A" w14:textId="79AC8574"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0F5A1458" w14:textId="450C6384"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470842D3" w14:textId="0629DC04"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1</w:t>
      </w:r>
      <w:r w:rsidRPr="006A6721">
        <w:rPr>
          <w:rFonts w:ascii="Bookman Old Style" w:hAnsi="Bookman Old Style"/>
          <w:b/>
          <w:sz w:val="24"/>
          <w:szCs w:val="24"/>
        </w:rPr>
        <w:t xml:space="preserve">. DOS PREÇOS MÁXIMOS  </w:t>
      </w:r>
    </w:p>
    <w:p w14:paraId="321908C1" w14:textId="4D45D539" w:rsidR="00CC37F1" w:rsidRPr="006A6721" w:rsidRDefault="00CC37F1"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1</w:t>
      </w:r>
      <w:r w:rsidRPr="006A6721">
        <w:rPr>
          <w:rFonts w:ascii="Bookman Old Style" w:hAnsi="Bookman Old Style"/>
          <w:sz w:val="24"/>
          <w:szCs w:val="24"/>
        </w:rPr>
        <w:t xml:space="preserve">.1 Os preços máximos a serem admitidos pela Administração Municipal são os previstos na tabela de itens constantes no Anexo “A”, sob pena de desclassificação.   </w:t>
      </w:r>
    </w:p>
    <w:p w14:paraId="74060880" w14:textId="45A328B6"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4D349A" w:rsidRPr="006A6721">
        <w:rPr>
          <w:rFonts w:ascii="Bookman Old Style" w:hAnsi="Bookman Old Style"/>
          <w:b/>
          <w:sz w:val="24"/>
          <w:szCs w:val="24"/>
        </w:rPr>
        <w:t>2</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653DE7FA"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035ABB8E"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6773E0AE"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2</w:t>
      </w:r>
      <w:r w:rsidRPr="006A6721">
        <w:rPr>
          <w:rFonts w:ascii="Bookman Old Style" w:hAnsi="Bookman Old Style"/>
          <w:sz w:val="24"/>
          <w:szCs w:val="24"/>
        </w:rPr>
        <w:t xml:space="preserve">.3. As notas fiscais/notas fiscais eletrônicas deverão ser emitidas conforme informações prestadas pelos integrantes do Setor de Compras. </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02568295" w:rsidR="006C11DC" w:rsidRPr="006A6721" w:rsidRDefault="0036192F" w:rsidP="001E52AA">
      <w:pPr>
        <w:pStyle w:val="Ttulo1"/>
        <w:spacing w:after="240"/>
        <w:jc w:val="left"/>
        <w:rPr>
          <w:rFonts w:ascii="Bookman Old Style" w:hAnsi="Bookman Old Style"/>
          <w:sz w:val="24"/>
        </w:rPr>
      </w:pPr>
      <w:bookmarkStart w:id="5" w:name="_1t3h5sf" w:colFirst="0" w:colLast="0"/>
      <w:bookmarkEnd w:id="5"/>
      <w:r w:rsidRPr="006A6721">
        <w:rPr>
          <w:rFonts w:ascii="Bookman Old Style" w:hAnsi="Bookman Old Style"/>
          <w:sz w:val="24"/>
        </w:rPr>
        <w:t>1</w:t>
      </w:r>
      <w:r w:rsidR="004D349A" w:rsidRPr="006A6721">
        <w:rPr>
          <w:rFonts w:ascii="Bookman Old Style" w:hAnsi="Bookman Old Style"/>
          <w:sz w:val="24"/>
        </w:rPr>
        <w:t>3</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90D68AB"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16E65240"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75786B6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2EFAC2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A0C03FB"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28257431"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48337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E2DFD2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desta dispensa</w:t>
      </w:r>
      <w:r w:rsidR="006C11DC" w:rsidRPr="006A6721">
        <w:rPr>
          <w:rFonts w:ascii="Bookman Old Style" w:hAnsi="Bookman Old Style"/>
          <w:color w:val="000000"/>
          <w:sz w:val="24"/>
          <w:szCs w:val="24"/>
        </w:rPr>
        <w:t xml:space="preserve"> sem motivo justificado;</w:t>
      </w:r>
    </w:p>
    <w:p w14:paraId="18403B36" w14:textId="2595382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a execução do contrato;</w:t>
      </w:r>
    </w:p>
    <w:p w14:paraId="732C37C4" w14:textId="4883755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696638">
        <w:rPr>
          <w:rFonts w:ascii="Bookman Old Style" w:hAnsi="Bookman Old Style"/>
          <w:color w:val="000000"/>
          <w:sz w:val="24"/>
          <w:szCs w:val="24"/>
        </w:rPr>
        <w:t xml:space="preserve">DISPENSA ELETRÔNICA </w:t>
      </w:r>
      <w:r w:rsidR="006C11DC" w:rsidRPr="006A6721">
        <w:rPr>
          <w:rFonts w:ascii="Bookman Old Style" w:hAnsi="Bookman Old Style"/>
          <w:color w:val="000000"/>
          <w:sz w:val="24"/>
          <w:szCs w:val="24"/>
        </w:rPr>
        <w:t>ou praticar ato fraudulento na execução do contrato;</w:t>
      </w:r>
    </w:p>
    <w:p w14:paraId="02646067" w14:textId="27FD6826"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435448DB"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w:t>
      </w:r>
      <w:r w:rsidR="006C11DC" w:rsidRPr="006A6721">
        <w:rPr>
          <w:rFonts w:ascii="Bookman Old Style" w:eastAsia="Arial" w:hAnsi="Bookman Old Style"/>
          <w:color w:val="000000"/>
          <w:sz w:val="24"/>
          <w:szCs w:val="24"/>
        </w:rPr>
        <w:lastRenderedPageBreak/>
        <w:t>ME/EPP ou o conluio entre os fornecedores, em qualquer momento da dispensa, mesmo após o encerramento da fase de lances.</w:t>
      </w:r>
    </w:p>
    <w:p w14:paraId="3EFA47A8" w14:textId="1315E2F3"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0AC49CDB"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7EF576B4"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13</w:t>
      </w:r>
      <w:r w:rsidRPr="006A6721">
        <w:rPr>
          <w:rFonts w:ascii="Bookman Old Style" w:hAnsi="Bookman Old Style"/>
          <w:sz w:val="24"/>
          <w:szCs w:val="24"/>
        </w:rPr>
        <w:t>.1.1 deste Aviso de Contratação Direta, quando não se justificar a imposição de penalidade mais grave;</w:t>
      </w:r>
    </w:p>
    <w:p w14:paraId="7C82D9E9" w14:textId="18C67B12"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425F9925"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5C5118DB" w14:textId="69AAF3CC"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13</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4F7657FB"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E93BF1D"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Aviso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1F8FD29A"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13.</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4AE354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B7458B">
        <w:rPr>
          <w:rFonts w:ascii="Bookman Old Style" w:hAnsi="Bookman Old Style"/>
          <w:sz w:val="24"/>
          <w:szCs w:val="24"/>
        </w:rPr>
        <w:t>6</w:t>
      </w:r>
      <w:r w:rsidRPr="006A6721">
        <w:rPr>
          <w:rFonts w:ascii="Bookman Old Style" w:hAnsi="Bookman Old Style"/>
          <w:sz w:val="24"/>
          <w:szCs w:val="24"/>
        </w:rPr>
        <w:t xml:space="preserve">. </w:t>
      </w:r>
      <w:r w:rsidR="006C11DC" w:rsidRPr="006A6721">
        <w:rPr>
          <w:rFonts w:ascii="Bookman Old Style" w:hAnsi="Bookman Old Style"/>
          <w:sz w:val="24"/>
          <w:szCs w:val="24"/>
        </w:rPr>
        <w:t>Antes da aplicação</w:t>
      </w:r>
      <w:r w:rsidR="00E1646E">
        <w:rPr>
          <w:rFonts w:ascii="Bookman Old Style" w:hAnsi="Bookman Old Style"/>
          <w:sz w:val="24"/>
          <w:szCs w:val="24"/>
        </w:rPr>
        <w:t xml:space="preserve"> das sanções e</w:t>
      </w:r>
      <w:r w:rsidR="006C11DC" w:rsidRPr="006A6721">
        <w:rPr>
          <w:rFonts w:ascii="Bookman Old Style" w:hAnsi="Bookman Old Style"/>
          <w:sz w:val="24"/>
          <w:szCs w:val="24"/>
        </w:rPr>
        <w:t xml:space="preserve"> da multa, será facultada a defesa do </w:t>
      </w:r>
      <w:r w:rsidR="006C11DC" w:rsidRPr="00E1646E">
        <w:rPr>
          <w:rFonts w:ascii="Bookman Old Style" w:hAnsi="Bookman Old Style"/>
          <w:sz w:val="24"/>
          <w:szCs w:val="24"/>
        </w:rPr>
        <w:t>interessado no prazo de 15 (quinze)</w:t>
      </w:r>
      <w:r w:rsidR="006C11DC" w:rsidRPr="006A6721">
        <w:rPr>
          <w:rFonts w:ascii="Bookman Old Style" w:hAnsi="Bookman Old Style"/>
          <w:sz w:val="24"/>
          <w:szCs w:val="24"/>
        </w:rPr>
        <w:t xml:space="preserve"> dias úteis, contado da data de sua intimação (</w:t>
      </w:r>
      <w:hyperlink r:id="rId21" w:anchor="art157">
        <w:r w:rsidR="006C11DC" w:rsidRPr="006A6721">
          <w:rPr>
            <w:rFonts w:ascii="Bookman Old Style" w:hAnsi="Bookman Old Style"/>
            <w:color w:val="0563C1"/>
            <w:sz w:val="24"/>
            <w:szCs w:val="24"/>
            <w:u w:val="single"/>
          </w:rPr>
          <w:t>art. 157</w:t>
        </w:r>
      </w:hyperlink>
      <w:r w:rsidR="006C11DC" w:rsidRPr="006A6721">
        <w:rPr>
          <w:rFonts w:ascii="Bookman Old Style" w:hAnsi="Bookman Old Style"/>
          <w:sz w:val="24"/>
          <w:szCs w:val="24"/>
        </w:rPr>
        <w:t>)</w:t>
      </w:r>
      <w:r w:rsidR="00E66362" w:rsidRPr="006A6721">
        <w:rPr>
          <w:rFonts w:ascii="Bookman Old Style" w:hAnsi="Bookman Old Style"/>
          <w:sz w:val="24"/>
          <w:szCs w:val="24"/>
        </w:rPr>
        <w:t>.</w:t>
      </w:r>
    </w:p>
    <w:p w14:paraId="6B5200E2" w14:textId="00440C0B"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77E2E878"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4EA5A944"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060BF40E"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4139EB82"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120B4ED7"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7E21D2D1"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000F5D72"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13.</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w:t>
      </w:r>
      <w:r w:rsidRPr="005E3F4A">
        <w:rPr>
          <w:rFonts w:ascii="Bookman Old Style" w:hAnsi="Bookman Old Style"/>
          <w:sz w:val="24"/>
          <w:szCs w:val="24"/>
        </w:rPr>
        <w:lastRenderedPageBreak/>
        <w:t>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038BC130" w:rsidR="006C11DC" w:rsidRDefault="008D4E86" w:rsidP="001E52AA">
      <w:pPr>
        <w:spacing w:before="120" w:after="120" w:line="240" w:lineRule="auto"/>
        <w:contextualSpacing/>
        <w:jc w:val="both"/>
        <w:rPr>
          <w:rFonts w:ascii="Bookman Old Style" w:hAnsi="Bookman Old Style"/>
          <w:color w:val="0563C1"/>
          <w:sz w:val="24"/>
          <w:szCs w:val="24"/>
          <w:u w:val="single"/>
        </w:rPr>
      </w:pPr>
      <w:r w:rsidRPr="006A6721">
        <w:rPr>
          <w:rFonts w:ascii="Bookman Old Style" w:hAnsi="Bookman Old Style"/>
          <w:sz w:val="24"/>
          <w:szCs w:val="24"/>
        </w:rPr>
        <w:t>1</w:t>
      </w:r>
      <w:r w:rsidR="004D349A" w:rsidRPr="006A6721">
        <w:rPr>
          <w:rFonts w:ascii="Bookman Old Style" w:hAnsi="Bookman Old Style"/>
          <w:sz w:val="24"/>
          <w:szCs w:val="24"/>
        </w:rPr>
        <w:t>3</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54251BFC" w14:textId="77777777" w:rsidR="002D1507" w:rsidRPr="006A6721" w:rsidRDefault="002D1507" w:rsidP="001E52AA">
      <w:pPr>
        <w:spacing w:before="120" w:after="120" w:line="240" w:lineRule="auto"/>
        <w:contextualSpacing/>
        <w:jc w:val="both"/>
        <w:rPr>
          <w:rFonts w:ascii="Bookman Old Style" w:hAnsi="Bookman Old Style"/>
          <w:sz w:val="24"/>
          <w:szCs w:val="24"/>
        </w:rPr>
      </w:pPr>
    </w:p>
    <w:p w14:paraId="73CE0C9F"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42C7222D"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6C770045" w14:textId="77777777" w:rsidR="00B6515E" w:rsidRPr="00476292" w:rsidRDefault="00B6515E" w:rsidP="00B6515E">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 Após a homologação do resultado, será (</w:t>
      </w:r>
      <w:proofErr w:type="spellStart"/>
      <w:r w:rsidRPr="00476292">
        <w:rPr>
          <w:rFonts w:ascii="Bookman Old Style" w:hAnsi="Bookman Old Style"/>
          <w:sz w:val="24"/>
          <w:szCs w:val="24"/>
        </w:rPr>
        <w:t>ão</w:t>
      </w:r>
      <w:proofErr w:type="spellEnd"/>
      <w:r w:rsidRPr="00476292">
        <w:rPr>
          <w:rFonts w:ascii="Bookman Old Style" w:hAnsi="Bookman Old Style"/>
          <w:sz w:val="24"/>
          <w:szCs w:val="24"/>
        </w:rPr>
        <w:t>) a (s) vencedora (s) notificada (s) e co</w:t>
      </w:r>
      <w:r>
        <w:rPr>
          <w:rFonts w:ascii="Bookman Old Style" w:hAnsi="Bookman Old Style"/>
          <w:sz w:val="24"/>
          <w:szCs w:val="24"/>
        </w:rPr>
        <w:t>nvocada (s) para, no prazo de 03 (três) dias</w:t>
      </w:r>
      <w:r w:rsidRPr="00476292">
        <w:rPr>
          <w:rFonts w:ascii="Bookman Old Style" w:hAnsi="Bookman Old Style"/>
          <w:sz w:val="24"/>
          <w:szCs w:val="24"/>
        </w:rPr>
        <w:t>, assinar (em) o pertinente contrato (minuta constante do Anexo “F”), sob pena de decair do direito à contratação, sem prejuízo das sanções previstas no item 1</w:t>
      </w:r>
      <w:r>
        <w:rPr>
          <w:rFonts w:ascii="Bookman Old Style" w:hAnsi="Bookman Old Style"/>
          <w:sz w:val="24"/>
          <w:szCs w:val="24"/>
        </w:rPr>
        <w:t>6</w:t>
      </w:r>
      <w:r w:rsidRPr="00476292">
        <w:rPr>
          <w:rFonts w:ascii="Bookman Old Style" w:hAnsi="Bookman Old Style"/>
          <w:sz w:val="24"/>
          <w:szCs w:val="24"/>
        </w:rPr>
        <w:t xml:space="preserve">, deste Edital.  </w:t>
      </w:r>
    </w:p>
    <w:p w14:paraId="2C5254CC" w14:textId="77777777" w:rsidR="00B6515E" w:rsidRPr="00476292" w:rsidRDefault="00B6515E" w:rsidP="00B6515E">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 xml:space="preserve">.1. A Contratada </w:t>
      </w:r>
      <w:r>
        <w:rPr>
          <w:rFonts w:ascii="Bookman Old Style" w:hAnsi="Bookman Old Style"/>
          <w:sz w:val="24"/>
          <w:szCs w:val="24"/>
        </w:rPr>
        <w:t xml:space="preserve">de acordo com o termo de referência </w:t>
      </w:r>
      <w:r w:rsidRPr="00476292">
        <w:rPr>
          <w:rFonts w:ascii="Bookman Old Style" w:hAnsi="Bookman Old Style"/>
          <w:sz w:val="24"/>
          <w:szCs w:val="24"/>
        </w:rPr>
        <w:t>para concluir a execução do objeto do presente Edital.</w:t>
      </w:r>
    </w:p>
    <w:p w14:paraId="6D8BE827" w14:textId="77777777" w:rsidR="00B6515E" w:rsidRPr="00476292" w:rsidRDefault="00B6515E" w:rsidP="00B6515E">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.1.1.</w:t>
      </w:r>
      <w:r w:rsidRPr="00476292">
        <w:rPr>
          <w:rFonts w:ascii="Bookman Old Style" w:hAnsi="Bookman Old Style"/>
          <w:sz w:val="24"/>
          <w:szCs w:val="24"/>
        </w:rPr>
        <w:tab/>
        <w:t>O contrato será extinto quando cumpridas as obrigações de ambas as partes, ainda que isso ocorra antes do prazo estipulado para tanto.</w:t>
      </w:r>
    </w:p>
    <w:p w14:paraId="2B561C67" w14:textId="77777777" w:rsidR="00B6515E" w:rsidRPr="00476292" w:rsidRDefault="00B6515E" w:rsidP="00B6515E">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218C5531" w14:textId="77777777" w:rsidR="00B6515E" w:rsidRPr="00476292" w:rsidRDefault="00B6515E" w:rsidP="00B6515E">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.1.3.</w:t>
      </w:r>
      <w:r w:rsidRPr="00476292">
        <w:rPr>
          <w:rFonts w:ascii="Bookman Old Style" w:hAnsi="Bookman Old Style"/>
          <w:sz w:val="24"/>
          <w:szCs w:val="24"/>
        </w:rPr>
        <w:tab/>
        <w:t>Quando a não conclusão do contrato referida no item anterior decorrer de culpa do contratado:</w:t>
      </w:r>
    </w:p>
    <w:p w14:paraId="1FACEE01" w14:textId="77777777" w:rsidR="00B6515E" w:rsidRPr="00476292" w:rsidRDefault="00B6515E" w:rsidP="00B6515E">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a)</w:t>
      </w:r>
      <w:r w:rsidRPr="00476292">
        <w:rPr>
          <w:rFonts w:ascii="Bookman Old Style" w:hAnsi="Bookman Old Style"/>
          <w:sz w:val="24"/>
          <w:szCs w:val="24"/>
        </w:rPr>
        <w:tab/>
        <w:t xml:space="preserve">ficará ele constituído em mora, sendo-lhe aplicáveis as respectivas sanções administrativas; e  </w:t>
      </w:r>
    </w:p>
    <w:p w14:paraId="48334E7D" w14:textId="77777777" w:rsidR="00B6515E" w:rsidRPr="00476292" w:rsidRDefault="00B6515E" w:rsidP="00B6515E">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b)</w:t>
      </w:r>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14:paraId="7356FF1A" w14:textId="77777777" w:rsidR="00B6515E" w:rsidRPr="00476292" w:rsidRDefault="00B6515E" w:rsidP="00B6515E">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 xml:space="preserve">.2.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6B8585A6" w14:textId="77777777" w:rsidR="00B6515E" w:rsidRPr="00C31552" w:rsidRDefault="00B6515E" w:rsidP="00B6515E">
      <w:pPr>
        <w:spacing w:after="0" w:line="240" w:lineRule="auto"/>
        <w:mirrorIndents/>
        <w:jc w:val="both"/>
        <w:rPr>
          <w:rFonts w:ascii="Bookman Old Style" w:hAnsi="Bookman Old Style"/>
          <w:sz w:val="24"/>
          <w:szCs w:val="24"/>
        </w:rPr>
      </w:pPr>
    </w:p>
    <w:p w14:paraId="7C651F39" w14:textId="77777777" w:rsidR="00B6515E" w:rsidRPr="00C31552" w:rsidRDefault="00B6515E" w:rsidP="00B6515E">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4E6BB987" w14:textId="77777777" w:rsidR="00B6515E" w:rsidRPr="00C31552" w:rsidRDefault="00B6515E" w:rsidP="00B6515E">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15B95892" w14:textId="77777777" w:rsidR="00B6515E" w:rsidRPr="00B05273" w:rsidRDefault="00B6515E" w:rsidP="00B6515E">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 xml:space="preserve">15.1. </w:t>
      </w:r>
      <w:r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02879B6E"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.1.</w:t>
      </w:r>
      <w:r>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27627BE4"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1.2</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0837A4C3"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1</w:t>
      </w:r>
      <w:r w:rsidRPr="00B05273">
        <w:rPr>
          <w:rFonts w:ascii="Bookman Old Style" w:hAnsi="Bookman Old Style"/>
          <w:sz w:val="24"/>
          <w:szCs w:val="24"/>
        </w:rPr>
        <w:t>.</w:t>
      </w:r>
      <w:r>
        <w:rPr>
          <w:rFonts w:ascii="Bookman Old Style" w:hAnsi="Bookman Old Style"/>
          <w:sz w:val="24"/>
          <w:szCs w:val="24"/>
        </w:rPr>
        <w:t>3</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59B88988"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17810531"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w:t>
      </w:r>
      <w:r w:rsidRPr="00B05273">
        <w:rPr>
          <w:rFonts w:ascii="Bookman Old Style" w:hAnsi="Bookman Old Style"/>
          <w:sz w:val="24"/>
          <w:szCs w:val="24"/>
        </w:rPr>
        <w:t>.</w:t>
      </w:r>
      <w:r>
        <w:rPr>
          <w:rFonts w:ascii="Bookman Old Style" w:hAnsi="Bookman Old Style"/>
          <w:sz w:val="24"/>
          <w:szCs w:val="24"/>
        </w:rPr>
        <w:t>2.1</w:t>
      </w:r>
      <w:r w:rsidRPr="00B05273">
        <w:rPr>
          <w:rFonts w:ascii="Bookman Old Style" w:hAnsi="Bookman Old Style"/>
          <w:sz w:val="24"/>
          <w:szCs w:val="24"/>
        </w:rPr>
        <w:t>.</w:t>
      </w:r>
      <w:r>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4BB0FA06"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lastRenderedPageBreak/>
        <w:t>15.2.</w:t>
      </w:r>
      <w:r>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F748E1F"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Pr>
          <w:rFonts w:ascii="Bookman Old Style" w:hAnsi="Bookman Old Style"/>
          <w:sz w:val="24"/>
          <w:szCs w:val="24"/>
        </w:rPr>
        <w:t>2.</w:t>
      </w:r>
      <w:r w:rsidRPr="00B05273">
        <w:rPr>
          <w:rFonts w:ascii="Bookman Old Style" w:hAnsi="Bookman Old Style"/>
          <w:sz w:val="24"/>
          <w:szCs w:val="24"/>
        </w:rPr>
        <w:t>3.</w:t>
      </w:r>
      <w:r>
        <w:rPr>
          <w:rFonts w:ascii="Bookman Old Style" w:hAnsi="Bookman Old Style"/>
          <w:sz w:val="24"/>
          <w:szCs w:val="24"/>
        </w:rPr>
        <w:t xml:space="preserve"> </w:t>
      </w:r>
      <w:r w:rsidRPr="00B05273">
        <w:rPr>
          <w:rFonts w:ascii="Bookman Old Style" w:hAnsi="Bookman Old Style"/>
          <w:sz w:val="24"/>
          <w:szCs w:val="24"/>
        </w:rPr>
        <w:t>Indenizações e multas.</w:t>
      </w:r>
    </w:p>
    <w:p w14:paraId="157D2237" w14:textId="77777777" w:rsidR="00B6515E" w:rsidRPr="00B05273"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7C96617B" w14:textId="77777777" w:rsidR="00B6515E" w:rsidRPr="006A6721" w:rsidRDefault="00B6515E" w:rsidP="00B6515E">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w:t>
      </w:r>
      <w:proofErr w:type="spellStart"/>
      <w:r w:rsidRPr="00B05273">
        <w:rPr>
          <w:rFonts w:ascii="Bookman Old Style" w:hAnsi="Bookman Old Style"/>
          <w:sz w:val="24"/>
          <w:szCs w:val="24"/>
        </w:rPr>
        <w:t>IV</w:t>
      </w:r>
      <w:proofErr w:type="spellEnd"/>
      <w:r w:rsidRPr="00B05273">
        <w:rPr>
          <w:rFonts w:ascii="Bookman Old Style" w:hAnsi="Bookman Old Style"/>
          <w:sz w:val="24"/>
          <w:szCs w:val="24"/>
        </w:rPr>
        <w:t>, da Lei n.º 14.133, de 2021).</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8630DF5" w:rsidR="0033303A" w:rsidRPr="006A6721" w:rsidRDefault="002A34D1"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1</w:t>
      </w:r>
      <w:r w:rsidR="00CA3ED1">
        <w:rPr>
          <w:rFonts w:ascii="Bookman Old Style" w:hAnsi="Bookman Old Style"/>
          <w:b/>
          <w:sz w:val="24"/>
          <w:szCs w:val="24"/>
        </w:rPr>
        <w:t>6</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199671F1" w14:textId="6F0CAABC" w:rsidR="008106DF" w:rsidRPr="008106DF" w:rsidRDefault="0033303A" w:rsidP="008106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 xml:space="preserve">.1. </w:t>
      </w:r>
      <w:r w:rsidR="008106DF" w:rsidRPr="008106DF">
        <w:rPr>
          <w:rFonts w:ascii="Bookman Old Style" w:hAnsi="Bookman Old Style"/>
          <w:sz w:val="24"/>
          <w:szCs w:val="24"/>
        </w:rPr>
        <w:t>No caso de todos os fornecedores restarem desclassificados ou inabilitados (procedimento fracassado), a Administração poderá:</w:t>
      </w:r>
    </w:p>
    <w:p w14:paraId="3B9DDCE7" w14:textId="75A61B1B"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republicar o presente aviso com uma nova data;</w:t>
      </w:r>
    </w:p>
    <w:p w14:paraId="32306628" w14:textId="1A812088"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w:t>
      </w:r>
      <w:r w:rsidRPr="008106DF">
        <w:rPr>
          <w:rFonts w:ascii="Bookman Old Style" w:hAnsi="Bookman Old Style"/>
          <w:sz w:val="24"/>
          <w:szCs w:val="24"/>
        </w:rPr>
        <w:tab/>
        <w:t>valer-se, para a contratação, de proposta obtida na pesquisa de preços que serviu de base ao procedimento, se houver, privilegiando-se os menores preços, sempre que possível, e desde que atendidas às condições de habilitação exigidas.</w:t>
      </w:r>
    </w:p>
    <w:p w14:paraId="05CBD704" w14:textId="658BA3FC" w:rsidR="008106DF" w:rsidRPr="008106DF" w:rsidRDefault="008106DF" w:rsidP="00A373B4">
      <w:pPr>
        <w:tabs>
          <w:tab w:val="left" w:pos="993"/>
          <w:tab w:val="left" w:pos="1134"/>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.1.2.1.</w:t>
      </w:r>
      <w:r w:rsidRPr="008106DF">
        <w:rPr>
          <w:rFonts w:ascii="Bookman Old Style" w:hAnsi="Bookman Old Style"/>
          <w:sz w:val="24"/>
          <w:szCs w:val="24"/>
        </w:rPr>
        <w:tab/>
        <w:t>No caso do subitem anterior, a contratação será operacionalizada fora deste procedimento.</w:t>
      </w:r>
    </w:p>
    <w:p w14:paraId="780456B1" w14:textId="72D45CF3" w:rsidR="008106DF" w:rsidRPr="008106DF" w:rsidRDefault="008106DF" w:rsidP="00A373B4">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.1.3.</w:t>
      </w:r>
      <w:r w:rsidRPr="008106DF">
        <w:rPr>
          <w:rFonts w:ascii="Bookman Old Style" w:hAnsi="Bookman Old Style"/>
          <w:sz w:val="24"/>
          <w:szCs w:val="24"/>
        </w:rPr>
        <w:tab/>
        <w:t>fixar prazo para que possa haver adequação das propostas ou da documentação de habilitação, conforme o caso.</w:t>
      </w:r>
    </w:p>
    <w:p w14:paraId="597EC4E0" w14:textId="16C8A1EF"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.2.</w:t>
      </w:r>
      <w:r w:rsidRPr="008106DF">
        <w:rPr>
          <w:rFonts w:ascii="Bookman Old Style" w:hAnsi="Bookman Old Style"/>
          <w:sz w:val="24"/>
          <w:szCs w:val="24"/>
        </w:rPr>
        <w:tab/>
        <w:t xml:space="preserve">As providências dos subitens </w:t>
      </w:r>
      <w:r w:rsidR="00A373B4" w:rsidRPr="008106DF">
        <w:rPr>
          <w:rFonts w:ascii="Bookman Old Style" w:hAnsi="Bookman Old Style"/>
          <w:sz w:val="24"/>
          <w:szCs w:val="24"/>
        </w:rPr>
        <w:t>1</w:t>
      </w:r>
      <w:r w:rsidR="000B7AE8">
        <w:rPr>
          <w:rFonts w:ascii="Bookman Old Style" w:hAnsi="Bookman Old Style"/>
          <w:sz w:val="24"/>
          <w:szCs w:val="24"/>
        </w:rPr>
        <w:t>6</w:t>
      </w:r>
      <w:r w:rsidR="00A373B4" w:rsidRPr="008106DF">
        <w:rPr>
          <w:rFonts w:ascii="Bookman Old Style" w:hAnsi="Bookman Old Style"/>
          <w:sz w:val="24"/>
          <w:szCs w:val="24"/>
        </w:rPr>
        <w:t>.1.1 e</w:t>
      </w:r>
      <w:r w:rsidRPr="008106DF">
        <w:rPr>
          <w:rFonts w:ascii="Bookman Old Style" w:hAnsi="Bookman Old Style"/>
          <w:sz w:val="24"/>
          <w:szCs w:val="24"/>
        </w:rPr>
        <w:t xml:space="preserve"> 1</w:t>
      </w:r>
      <w:r w:rsidR="000B7AE8">
        <w:rPr>
          <w:rFonts w:ascii="Bookman Old Style" w:hAnsi="Bookman Old Style"/>
          <w:sz w:val="24"/>
          <w:szCs w:val="24"/>
        </w:rPr>
        <w:t>6</w:t>
      </w:r>
      <w:r w:rsidRPr="008106DF">
        <w:rPr>
          <w:rFonts w:ascii="Bookman Old Style" w:hAnsi="Bookman Old Style"/>
          <w:sz w:val="24"/>
          <w:szCs w:val="24"/>
        </w:rPr>
        <w:t>.1.2 também poderão ser utilizadas se não houver o comparecimento de quaisquer fornecedores interessados (procedimento deserto).</w:t>
      </w:r>
    </w:p>
    <w:p w14:paraId="6F53B9E3" w14:textId="6D1601EF" w:rsid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.3.</w:t>
      </w:r>
      <w:r w:rsidRPr="008106DF">
        <w:rPr>
          <w:rFonts w:ascii="Bookman Old Style" w:hAnsi="Bookman Old Style"/>
          <w:sz w:val="24"/>
          <w:szCs w:val="24"/>
        </w:rPr>
        <w:tab/>
        <w:t>Havendo a necessidade de realização de ato de qualquer natureza pelos fornecedores, cujo prazo não conste deste Aviso de Contratação Direta, deverá ser atendido o prazo indicado pelo agente competente da Administração na respectiva notificação.</w:t>
      </w:r>
    </w:p>
    <w:p w14:paraId="00552484" w14:textId="2FAAB135" w:rsidR="003005C5" w:rsidRPr="008106DF" w:rsidRDefault="003005C5" w:rsidP="008106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16.3.1. </w:t>
      </w:r>
      <w:r w:rsidRPr="003005C5">
        <w:rPr>
          <w:rFonts w:ascii="Bookman Old Style" w:hAnsi="Bookman Old Style"/>
          <w:sz w:val="24"/>
          <w:szCs w:val="24"/>
        </w:rPr>
        <w:t>É facultado ao (a) Agente de Contratação, auxiliado (a) pela Equipe de Apoio, proceder, em qualquer fase, diligências destinadas a esclarecer ou a complementar a instrução do processo, vedada a inclusão posterior de documento ou informação que deveria constar originalmente da proposta.</w:t>
      </w:r>
    </w:p>
    <w:p w14:paraId="7A0F249C" w14:textId="7FDEAE80"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.4.</w:t>
      </w:r>
      <w:r w:rsidRPr="008106DF">
        <w:rPr>
          <w:rFonts w:ascii="Bookman Old Style" w:hAnsi="Bookman Old Style"/>
          <w:sz w:val="24"/>
          <w:szCs w:val="24"/>
        </w:rPr>
        <w:tab/>
        <w:t>Caberá ao fornecedor acompanhar as operações, ficando responsável pelo ônus decorrente da perda do negócio diante da inobservância de quaisquer mensagens emitidas pela Administração ou de sua desconexão.</w:t>
      </w:r>
    </w:p>
    <w:p w14:paraId="31FC6B49" w14:textId="5CE4A919"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.5.</w:t>
      </w:r>
      <w:r w:rsidRPr="008106DF">
        <w:rPr>
          <w:rFonts w:ascii="Bookman Old Style" w:hAnsi="Bookman Old Style"/>
          <w:sz w:val="24"/>
          <w:szCs w:val="24"/>
        </w:rPr>
        <w:tab/>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3BAC97AD" w14:textId="3DFB399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.6.</w:t>
      </w:r>
      <w:r w:rsidRPr="008106DF">
        <w:rPr>
          <w:rFonts w:ascii="Bookman Old Style" w:hAnsi="Bookman Old Style"/>
          <w:sz w:val="24"/>
          <w:szCs w:val="24"/>
        </w:rPr>
        <w:tab/>
        <w:t>Os horários estabelecidos na divulgação deste procedimento e durante o envio de lances observarão o horário de Brasília-DF, inclusive para contagem de tempo e registro no Sistema e na documentação relativa ao procedimento.</w:t>
      </w:r>
    </w:p>
    <w:p w14:paraId="67439E9D" w14:textId="487ABF62"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.7.</w:t>
      </w:r>
      <w:r w:rsidRPr="008106DF">
        <w:rPr>
          <w:rFonts w:ascii="Bookman Old Style" w:hAnsi="Bookman Old Style"/>
          <w:sz w:val="24"/>
          <w:szCs w:val="24"/>
        </w:rPr>
        <w:tab/>
        <w:t xml:space="preserve">No julgamento das propostas e da habilitação, a Administração poderá sanar erros ou falhas que não alterem a substância das propostas, dos </w:t>
      </w:r>
      <w:r w:rsidRPr="008106DF">
        <w:rPr>
          <w:rFonts w:ascii="Bookman Old Style" w:hAnsi="Bookman Old Style"/>
          <w:sz w:val="24"/>
          <w:szCs w:val="24"/>
        </w:rPr>
        <w:lastRenderedPageBreak/>
        <w:t>documentos e sua validade jurídica, mediante despacho fundamentado, registrado em ata e acessível a todos, atribuindo-lhes validade e eficácia para fins de habilitação e classificação.</w:t>
      </w:r>
    </w:p>
    <w:p w14:paraId="2828D3EA" w14:textId="276FC16C"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.8.</w:t>
      </w:r>
      <w:r w:rsidRPr="008106DF">
        <w:rPr>
          <w:rFonts w:ascii="Bookman Old Style" w:hAnsi="Bookman Old Style"/>
          <w:sz w:val="24"/>
          <w:szCs w:val="24"/>
        </w:rPr>
        <w:tab/>
        <w:t xml:space="preserve">As normas disciplinadoras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 xml:space="preserve">serão sempre interpretadas em favor da ampliação da disputa entre os interessados, desde que não comprometam o interesse da Administração, o princípio da isonomia, a finalidade e a segurança da contratação. </w:t>
      </w:r>
    </w:p>
    <w:p w14:paraId="41567A8B" w14:textId="6B56C174" w:rsidR="008106DF" w:rsidRPr="008106DF" w:rsidRDefault="008106DF" w:rsidP="008106DF">
      <w:pPr>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.9.</w:t>
      </w:r>
      <w:r w:rsidRPr="008106DF">
        <w:rPr>
          <w:rFonts w:ascii="Bookman Old Style" w:hAnsi="Bookman Old Style"/>
          <w:sz w:val="24"/>
          <w:szCs w:val="24"/>
        </w:rPr>
        <w:tab/>
        <w:t>Os fornecedores assumem todos os custos de preparação e apresentação de suas propostas e a Administração não será, em nenhum caso, responsável por esses custos, independentemente da condução ou do resultado do processo de contratação.</w:t>
      </w:r>
    </w:p>
    <w:p w14:paraId="2DA80BBA" w14:textId="3787429B" w:rsidR="008106DF" w:rsidRPr="008106DF"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.10.</w:t>
      </w:r>
      <w:r w:rsidRPr="008106DF">
        <w:rPr>
          <w:rFonts w:ascii="Bookman Old Style" w:hAnsi="Bookman Old Style"/>
          <w:sz w:val="24"/>
          <w:szCs w:val="24"/>
        </w:rPr>
        <w:tab/>
        <w:t xml:space="preserve">Em caso de divergência entre disposições deste Aviso de </w:t>
      </w:r>
      <w:r w:rsidR="00696638">
        <w:rPr>
          <w:rFonts w:ascii="Bookman Old Style" w:hAnsi="Bookman Old Style"/>
          <w:sz w:val="24"/>
          <w:szCs w:val="24"/>
        </w:rPr>
        <w:t xml:space="preserve">DISPENSA ELETRÔNICA </w:t>
      </w:r>
      <w:r w:rsidRPr="008106DF">
        <w:rPr>
          <w:rFonts w:ascii="Bookman Old Style" w:hAnsi="Bookman Old Style"/>
          <w:sz w:val="24"/>
          <w:szCs w:val="24"/>
        </w:rPr>
        <w:t>e de seus anexos ou demais peças que compõem o processo, prevalecerá as deste Aviso.</w:t>
      </w:r>
    </w:p>
    <w:p w14:paraId="2E8A0538" w14:textId="3569E242" w:rsidR="000860B4" w:rsidRDefault="008106DF" w:rsidP="00D0397B">
      <w:pPr>
        <w:tabs>
          <w:tab w:val="left" w:pos="993"/>
        </w:tabs>
        <w:spacing w:after="0" w:line="240" w:lineRule="auto"/>
        <w:mirrorIndents/>
        <w:jc w:val="both"/>
        <w:rPr>
          <w:rFonts w:ascii="Bookman Old Style" w:hAnsi="Bookman Old Style"/>
          <w:sz w:val="24"/>
          <w:szCs w:val="24"/>
        </w:rPr>
      </w:pPr>
      <w:r w:rsidRPr="008106DF">
        <w:rPr>
          <w:rFonts w:ascii="Bookman Old Style" w:hAnsi="Bookman Old Style"/>
          <w:sz w:val="24"/>
          <w:szCs w:val="24"/>
        </w:rPr>
        <w:t>1</w:t>
      </w:r>
      <w:r w:rsidR="00CA3ED1">
        <w:rPr>
          <w:rFonts w:ascii="Bookman Old Style" w:hAnsi="Bookman Old Style"/>
          <w:sz w:val="24"/>
          <w:szCs w:val="24"/>
        </w:rPr>
        <w:t>6</w:t>
      </w:r>
      <w:r w:rsidRPr="008106DF">
        <w:rPr>
          <w:rFonts w:ascii="Bookman Old Style" w:hAnsi="Bookman Old Style"/>
          <w:sz w:val="24"/>
          <w:szCs w:val="24"/>
        </w:rPr>
        <w:t>.11.</w:t>
      </w:r>
      <w:r w:rsidRPr="008106DF">
        <w:rPr>
          <w:rFonts w:ascii="Bookman Old Style" w:hAnsi="Bookman Old Style"/>
          <w:sz w:val="24"/>
          <w:szCs w:val="24"/>
        </w:rPr>
        <w:tab/>
        <w:t>Da sessão pública será divulgada Ata no sistema eletrônico.</w:t>
      </w:r>
    </w:p>
    <w:p w14:paraId="4153436B" w14:textId="0AC45242" w:rsidR="0033303A" w:rsidRPr="006A6721" w:rsidRDefault="003C2B50" w:rsidP="00D0397B">
      <w:pPr>
        <w:tabs>
          <w:tab w:val="left" w:pos="993"/>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0033303A" w:rsidRPr="006A6721">
        <w:rPr>
          <w:rFonts w:ascii="Bookman Old Style" w:hAnsi="Bookman Old Style"/>
          <w:sz w:val="24"/>
          <w:szCs w:val="24"/>
        </w:rPr>
        <w:t>.</w:t>
      </w:r>
      <w:r w:rsidR="000860B4">
        <w:rPr>
          <w:rFonts w:ascii="Bookman Old Style" w:hAnsi="Bookman Old Style"/>
          <w:sz w:val="24"/>
          <w:szCs w:val="24"/>
        </w:rPr>
        <w:t>12</w:t>
      </w:r>
      <w:r w:rsidR="00704AD7">
        <w:rPr>
          <w:rFonts w:ascii="Bookman Old Style" w:hAnsi="Bookman Old Style"/>
          <w:sz w:val="24"/>
          <w:szCs w:val="24"/>
        </w:rPr>
        <w:t>.</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7521E0BF"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 xml:space="preserve">Adiada a abertura da </w:t>
      </w:r>
      <w:r w:rsidR="001A1192">
        <w:rPr>
          <w:rFonts w:ascii="Bookman Old Style" w:hAnsi="Bookman Old Style"/>
          <w:sz w:val="24"/>
          <w:szCs w:val="24"/>
        </w:rPr>
        <w:t>dispensa</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04CFB5E6" w14:textId="3D4EF5E0" w:rsidR="00471743" w:rsidRPr="000860B4" w:rsidRDefault="0033303A" w:rsidP="000860B4">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 xml:space="preserve">Alterados os termos do </w:t>
      </w:r>
      <w:r w:rsidR="00FB718C" w:rsidRPr="006A6721">
        <w:rPr>
          <w:rFonts w:ascii="Bookman Old Style" w:hAnsi="Bookman Old Style"/>
          <w:sz w:val="24"/>
          <w:szCs w:val="24"/>
        </w:rPr>
        <w:t>Aviso</w:t>
      </w:r>
      <w:r w:rsidRPr="006A6721">
        <w:rPr>
          <w:rFonts w:ascii="Bookman Old Style" w:hAnsi="Bookman Old Style"/>
          <w:sz w:val="24"/>
          <w:szCs w:val="24"/>
        </w:rPr>
        <w:t xml:space="preserve">.  </w:t>
      </w:r>
    </w:p>
    <w:p w14:paraId="553715B5" w14:textId="613D1BDC"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13</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61C83B6"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CA3ED1">
        <w:rPr>
          <w:rFonts w:ascii="Bookman Old Style" w:hAnsi="Bookman Old Style"/>
          <w:sz w:val="24"/>
          <w:szCs w:val="24"/>
        </w:rPr>
        <w:t>6</w:t>
      </w:r>
      <w:r w:rsidRPr="006A6721">
        <w:rPr>
          <w:rFonts w:ascii="Bookman Old Style" w:hAnsi="Bookman Old Style"/>
          <w:sz w:val="24"/>
          <w:szCs w:val="24"/>
        </w:rPr>
        <w:t>.</w:t>
      </w:r>
      <w:r w:rsidR="000860B4">
        <w:rPr>
          <w:rFonts w:ascii="Bookman Old Style" w:hAnsi="Bookman Old Style"/>
          <w:sz w:val="24"/>
          <w:szCs w:val="24"/>
        </w:rPr>
        <w:t>14</w:t>
      </w:r>
      <w:r w:rsidRPr="006A6721">
        <w:rPr>
          <w:rFonts w:ascii="Bookman Old Style" w:hAnsi="Bookman Old Style"/>
          <w:sz w:val="24"/>
          <w:szCs w:val="24"/>
        </w:rPr>
        <w:t xml:space="preserve"> O foro competente para dirimir possíveis dúvidas e/ou litígios pertinentes ao objeto da presente </w:t>
      </w:r>
      <w:r w:rsidR="001A1192">
        <w:rPr>
          <w:rFonts w:ascii="Bookman Old Style" w:hAnsi="Bookman Old Style"/>
          <w:sz w:val="24"/>
          <w:szCs w:val="24"/>
        </w:rPr>
        <w:t>dispensa</w:t>
      </w:r>
      <w:r w:rsidRPr="006A6721">
        <w:rPr>
          <w:rFonts w:ascii="Bookman Old Style" w:hAnsi="Bookman Old Style"/>
          <w:sz w:val="24"/>
          <w:szCs w:val="24"/>
        </w:rPr>
        <w:t xml:space="preserve"> é o da Comarca de Chapecó, SC, excluído qualquer outro.</w:t>
      </w:r>
    </w:p>
    <w:p w14:paraId="466BBB3F" w14:textId="15AFEFBD" w:rsidR="00916CB6" w:rsidRDefault="0033303A" w:rsidP="000860B4">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C81233">
        <w:rPr>
          <w:rFonts w:ascii="Bookman Old Style" w:hAnsi="Bookman Old Style"/>
          <w:sz w:val="24"/>
          <w:szCs w:val="24"/>
        </w:rPr>
        <w:t>13</w:t>
      </w:r>
      <w:r w:rsidR="00E12B29">
        <w:rPr>
          <w:rFonts w:ascii="Bookman Old Style" w:hAnsi="Bookman Old Style"/>
          <w:sz w:val="24"/>
          <w:szCs w:val="24"/>
        </w:rPr>
        <w:t xml:space="preserve"> de </w:t>
      </w:r>
      <w:r w:rsidR="00A65237">
        <w:rPr>
          <w:rFonts w:ascii="Bookman Old Style" w:hAnsi="Bookman Old Style"/>
          <w:sz w:val="24"/>
          <w:szCs w:val="24"/>
        </w:rPr>
        <w:t>junho</w:t>
      </w:r>
      <w:r w:rsidRPr="006A6721">
        <w:rPr>
          <w:rFonts w:ascii="Bookman Old Style" w:hAnsi="Bookman Old Style"/>
          <w:sz w:val="24"/>
          <w:szCs w:val="24"/>
        </w:rPr>
        <w:t xml:space="preserve"> de 202</w:t>
      </w:r>
      <w:r w:rsidR="006F2E93">
        <w:rPr>
          <w:rFonts w:ascii="Bookman Old Style" w:hAnsi="Bookman Old Style"/>
          <w:sz w:val="24"/>
          <w:szCs w:val="24"/>
        </w:rPr>
        <w:t>4</w:t>
      </w:r>
      <w:r w:rsidRPr="006A6721">
        <w:rPr>
          <w:rFonts w:ascii="Bookman Old Style" w:hAnsi="Bookman Old Style"/>
          <w:sz w:val="24"/>
          <w:szCs w:val="24"/>
        </w:rPr>
        <w:t>.</w:t>
      </w:r>
    </w:p>
    <w:p w14:paraId="18E01A87" w14:textId="77777777" w:rsidR="00A679B8" w:rsidRPr="006A6721" w:rsidRDefault="00A679B8" w:rsidP="000860B4">
      <w:pPr>
        <w:spacing w:line="240" w:lineRule="auto"/>
        <w:mirrorIndents/>
        <w:jc w:val="right"/>
        <w:rPr>
          <w:rFonts w:ascii="Bookman Old Style" w:hAnsi="Bookman Old Style"/>
          <w:sz w:val="24"/>
          <w:szCs w:val="24"/>
        </w:rPr>
      </w:pPr>
    </w:p>
    <w:p w14:paraId="4DFBEAA6" w14:textId="77777777" w:rsidR="007E00EF" w:rsidRPr="00F65127" w:rsidRDefault="007E00EF" w:rsidP="007E00EF">
      <w:pPr>
        <w:spacing w:after="0" w:line="240" w:lineRule="auto"/>
        <w:mirrorIndents/>
        <w:jc w:val="center"/>
        <w:rPr>
          <w:rFonts w:ascii="Bookman Old Style" w:hAnsi="Bookman Old Style"/>
          <w:sz w:val="24"/>
          <w:szCs w:val="24"/>
        </w:rPr>
      </w:pPr>
      <w:r w:rsidRPr="00F65127">
        <w:rPr>
          <w:rFonts w:ascii="Bookman Old Style" w:hAnsi="Bookman Old Style"/>
          <w:sz w:val="24"/>
          <w:szCs w:val="24"/>
        </w:rPr>
        <w:t>________________________________</w:t>
      </w:r>
    </w:p>
    <w:p w14:paraId="5CDBB587" w14:textId="2A5D0088" w:rsidR="007E00EF" w:rsidRPr="00F65127" w:rsidRDefault="00F65127" w:rsidP="007E00EF">
      <w:pPr>
        <w:spacing w:after="0" w:line="240" w:lineRule="auto"/>
        <w:mirrorIndents/>
        <w:jc w:val="center"/>
        <w:rPr>
          <w:rFonts w:ascii="Bookman Old Style" w:hAnsi="Bookman Old Style"/>
          <w:sz w:val="24"/>
          <w:szCs w:val="24"/>
        </w:rPr>
      </w:pPr>
      <w:r w:rsidRPr="00F65127">
        <w:rPr>
          <w:rFonts w:ascii="Bookman Old Style" w:hAnsi="Bookman Old Style"/>
          <w:sz w:val="24"/>
          <w:szCs w:val="24"/>
        </w:rPr>
        <w:t xml:space="preserve">Rudimar Marafon </w:t>
      </w:r>
      <w:r w:rsidR="007E00EF" w:rsidRPr="00F65127">
        <w:rPr>
          <w:rFonts w:ascii="Bookman Old Style" w:hAnsi="Bookman Old Style"/>
          <w:sz w:val="24"/>
          <w:szCs w:val="24"/>
        </w:rPr>
        <w:t>Prefeito</w:t>
      </w:r>
    </w:p>
    <w:p w14:paraId="54017D0C" w14:textId="420555EA" w:rsidR="00F65127" w:rsidRPr="00F65127" w:rsidRDefault="00F65127" w:rsidP="007E00EF">
      <w:pPr>
        <w:spacing w:after="0" w:line="240" w:lineRule="auto"/>
        <w:mirrorIndents/>
        <w:jc w:val="center"/>
        <w:rPr>
          <w:rFonts w:ascii="Bookman Old Style" w:hAnsi="Bookman Old Style"/>
          <w:sz w:val="24"/>
          <w:szCs w:val="24"/>
        </w:rPr>
      </w:pPr>
      <w:r w:rsidRPr="00F65127">
        <w:rPr>
          <w:rFonts w:ascii="Bookman Old Style" w:hAnsi="Bookman Old Style"/>
          <w:sz w:val="24"/>
          <w:szCs w:val="24"/>
        </w:rPr>
        <w:t xml:space="preserve">Autoridade Competente </w:t>
      </w:r>
    </w:p>
    <w:p w14:paraId="73CFE16B" w14:textId="77777777" w:rsidR="007E00EF" w:rsidRPr="00A65237" w:rsidRDefault="007E00EF" w:rsidP="007E00EF">
      <w:pPr>
        <w:spacing w:after="0" w:line="240" w:lineRule="auto"/>
        <w:mirrorIndents/>
        <w:jc w:val="center"/>
        <w:rPr>
          <w:rFonts w:ascii="Bookman Old Style" w:hAnsi="Bookman Old Style"/>
          <w:sz w:val="24"/>
          <w:szCs w:val="24"/>
          <w:highlight w:val="cyan"/>
        </w:rPr>
      </w:pPr>
    </w:p>
    <w:p w14:paraId="0907BCDC" w14:textId="77777777" w:rsidR="007E00EF" w:rsidRPr="00A65237" w:rsidRDefault="007E00EF" w:rsidP="007E00EF">
      <w:pPr>
        <w:spacing w:after="0" w:line="240" w:lineRule="auto"/>
        <w:mirrorIndents/>
        <w:jc w:val="center"/>
        <w:rPr>
          <w:rFonts w:ascii="Bookman Old Style" w:hAnsi="Bookman Old Style"/>
          <w:sz w:val="24"/>
          <w:szCs w:val="24"/>
          <w:highlight w:val="cyan"/>
        </w:rPr>
      </w:pPr>
    </w:p>
    <w:p w14:paraId="4D2819A8" w14:textId="216118C6" w:rsidR="004C44D5" w:rsidRDefault="004C44D5" w:rsidP="007E00EF">
      <w:pPr>
        <w:spacing w:after="0" w:line="240" w:lineRule="auto"/>
        <w:mirrorIndents/>
        <w:jc w:val="center"/>
        <w:rPr>
          <w:rFonts w:ascii="Bookman Old Style" w:hAnsi="Bookman Old Style"/>
          <w:sz w:val="24"/>
          <w:szCs w:val="24"/>
          <w:highlight w:val="cyan"/>
        </w:rPr>
      </w:pPr>
    </w:p>
    <w:p w14:paraId="250028A4" w14:textId="1223E4B6" w:rsidR="00A214EA" w:rsidRDefault="00A214EA" w:rsidP="007E00EF">
      <w:pPr>
        <w:spacing w:after="0" w:line="240" w:lineRule="auto"/>
        <w:mirrorIndents/>
        <w:jc w:val="center"/>
        <w:rPr>
          <w:rFonts w:ascii="Bookman Old Style" w:hAnsi="Bookman Old Style"/>
          <w:sz w:val="24"/>
          <w:szCs w:val="24"/>
        </w:rPr>
      </w:pPr>
    </w:p>
    <w:p w14:paraId="0609D863" w14:textId="42BEFF45" w:rsidR="00A214EA" w:rsidRDefault="00A214EA" w:rsidP="007E00EF">
      <w:pPr>
        <w:spacing w:after="0" w:line="240" w:lineRule="auto"/>
        <w:mirrorIndents/>
        <w:jc w:val="center"/>
        <w:rPr>
          <w:rFonts w:ascii="Bookman Old Style" w:hAnsi="Bookman Old Style"/>
          <w:sz w:val="24"/>
          <w:szCs w:val="24"/>
        </w:rPr>
      </w:pPr>
    </w:p>
    <w:p w14:paraId="3453C179" w14:textId="77777777" w:rsidR="00A214EA" w:rsidRDefault="00A214EA" w:rsidP="007E00EF">
      <w:pPr>
        <w:spacing w:after="0" w:line="240" w:lineRule="auto"/>
        <w:mirrorIndents/>
        <w:jc w:val="center"/>
        <w:rPr>
          <w:rFonts w:ascii="Bookman Old Style" w:hAnsi="Bookman Old Style"/>
          <w:sz w:val="24"/>
          <w:szCs w:val="24"/>
        </w:rPr>
      </w:pPr>
    </w:p>
    <w:p w14:paraId="166D1727" w14:textId="77777777" w:rsidR="004C44D5" w:rsidRDefault="004C44D5" w:rsidP="007E00EF">
      <w:pPr>
        <w:spacing w:after="0" w:line="240" w:lineRule="auto"/>
        <w:mirrorIndents/>
        <w:jc w:val="center"/>
        <w:rPr>
          <w:rFonts w:ascii="Bookman Old Style" w:hAnsi="Bookman Old Style"/>
          <w:sz w:val="24"/>
          <w:szCs w:val="24"/>
        </w:rPr>
      </w:pPr>
    </w:p>
    <w:p w14:paraId="721DF3D4" w14:textId="77777777" w:rsidR="004C44D5" w:rsidRDefault="004C44D5" w:rsidP="007E00EF">
      <w:pPr>
        <w:spacing w:after="0" w:line="240" w:lineRule="auto"/>
        <w:mirrorIndents/>
        <w:jc w:val="center"/>
        <w:rPr>
          <w:rFonts w:ascii="Bookman Old Style" w:hAnsi="Bookman Old Style"/>
          <w:sz w:val="24"/>
          <w:szCs w:val="24"/>
        </w:rPr>
      </w:pPr>
    </w:p>
    <w:p w14:paraId="022002DB" w14:textId="77777777" w:rsidR="004C44D5" w:rsidRDefault="004C44D5" w:rsidP="007E00EF">
      <w:pPr>
        <w:spacing w:after="0" w:line="240" w:lineRule="auto"/>
        <w:mirrorIndents/>
        <w:jc w:val="center"/>
        <w:rPr>
          <w:rFonts w:ascii="Bookman Old Style" w:hAnsi="Bookman Old Style"/>
          <w:sz w:val="24"/>
          <w:szCs w:val="24"/>
        </w:rPr>
      </w:pPr>
    </w:p>
    <w:p w14:paraId="211A422F" w14:textId="77777777" w:rsidR="004C44D5" w:rsidRDefault="004C44D5" w:rsidP="007E00EF">
      <w:pPr>
        <w:spacing w:after="0" w:line="240" w:lineRule="auto"/>
        <w:mirrorIndents/>
        <w:jc w:val="center"/>
        <w:rPr>
          <w:rFonts w:ascii="Bookman Old Style" w:hAnsi="Bookman Old Style"/>
          <w:sz w:val="24"/>
          <w:szCs w:val="24"/>
        </w:rPr>
      </w:pPr>
    </w:p>
    <w:p w14:paraId="0769C884" w14:textId="77777777" w:rsidR="004C44D5" w:rsidRDefault="004C44D5" w:rsidP="007E00EF">
      <w:pPr>
        <w:spacing w:after="0" w:line="240" w:lineRule="auto"/>
        <w:mirrorIndents/>
        <w:jc w:val="center"/>
        <w:rPr>
          <w:rFonts w:ascii="Bookman Old Style" w:hAnsi="Bookman Old Style"/>
          <w:sz w:val="24"/>
          <w:szCs w:val="24"/>
        </w:rPr>
      </w:pPr>
    </w:p>
    <w:p w14:paraId="003E265B" w14:textId="77777777" w:rsidR="004C44D5" w:rsidRDefault="004C44D5" w:rsidP="007E00EF">
      <w:pPr>
        <w:spacing w:after="0" w:line="240" w:lineRule="auto"/>
        <w:mirrorIndents/>
        <w:jc w:val="center"/>
        <w:rPr>
          <w:rFonts w:ascii="Bookman Old Style" w:hAnsi="Bookman Old Style"/>
          <w:sz w:val="24"/>
          <w:szCs w:val="24"/>
        </w:rPr>
      </w:pPr>
    </w:p>
    <w:p w14:paraId="28B5D13A" w14:textId="65CC6483" w:rsidR="00D50A78" w:rsidRDefault="00D50A78" w:rsidP="007E00EF">
      <w:pPr>
        <w:spacing w:after="0" w:line="240" w:lineRule="auto"/>
        <w:mirrorIndents/>
        <w:rPr>
          <w:rFonts w:ascii="Bookman Old Style" w:hAnsi="Bookman Old Style"/>
          <w:sz w:val="24"/>
          <w:szCs w:val="24"/>
        </w:rPr>
      </w:pPr>
    </w:p>
    <w:p w14:paraId="6D38D38C" w14:textId="38189985" w:rsidR="00261010" w:rsidRDefault="00261010" w:rsidP="007E00EF">
      <w:pPr>
        <w:spacing w:after="0" w:line="240" w:lineRule="auto"/>
        <w:mirrorIndents/>
        <w:rPr>
          <w:rFonts w:ascii="Bookman Old Style" w:hAnsi="Bookman Old Style"/>
          <w:sz w:val="24"/>
          <w:szCs w:val="24"/>
        </w:rPr>
      </w:pPr>
    </w:p>
    <w:p w14:paraId="22C6604E" w14:textId="2F6953C6" w:rsidR="00261010" w:rsidRDefault="00261010" w:rsidP="007E00EF">
      <w:pPr>
        <w:spacing w:after="0" w:line="240" w:lineRule="auto"/>
        <w:mirrorIndents/>
        <w:rPr>
          <w:rFonts w:ascii="Bookman Old Style" w:hAnsi="Bookman Old Style"/>
          <w:sz w:val="24"/>
          <w:szCs w:val="24"/>
        </w:rPr>
      </w:pPr>
    </w:p>
    <w:p w14:paraId="76BF98AF" w14:textId="77777777" w:rsidR="00261010" w:rsidRDefault="00261010" w:rsidP="007E00EF">
      <w:pPr>
        <w:spacing w:after="0" w:line="240" w:lineRule="auto"/>
        <w:mirrorIndents/>
        <w:rPr>
          <w:rFonts w:ascii="Bookman Old Style" w:hAnsi="Bookman Old Style"/>
          <w:sz w:val="24"/>
          <w:szCs w:val="24"/>
        </w:rPr>
      </w:pPr>
    </w:p>
    <w:p w14:paraId="4C7F6690" w14:textId="77777777" w:rsidR="00781291" w:rsidRDefault="00781291" w:rsidP="007E00EF">
      <w:pPr>
        <w:spacing w:after="0" w:line="240" w:lineRule="auto"/>
        <w:mirrorIndents/>
        <w:rPr>
          <w:rFonts w:ascii="Bookman Old Style" w:hAnsi="Bookman Old Style"/>
          <w:b/>
          <w:sz w:val="24"/>
          <w:szCs w:val="24"/>
        </w:rPr>
      </w:pPr>
    </w:p>
    <w:p w14:paraId="2F18F503" w14:textId="77777777" w:rsidR="00D50A78" w:rsidRPr="0073085E" w:rsidRDefault="00D50A78" w:rsidP="00914AF8">
      <w:pPr>
        <w:spacing w:after="0" w:line="240" w:lineRule="auto"/>
        <w:mirrorIndents/>
        <w:jc w:val="center"/>
        <w:rPr>
          <w:rFonts w:ascii="Bookman Old Style" w:hAnsi="Bookman Old Style"/>
          <w:b/>
          <w:sz w:val="24"/>
          <w:szCs w:val="24"/>
        </w:rPr>
      </w:pPr>
    </w:p>
    <w:p w14:paraId="3D532572" w14:textId="5BFC4B67" w:rsidR="00871F9F" w:rsidRPr="006A6721" w:rsidRDefault="0006760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64/2024</w:t>
      </w:r>
    </w:p>
    <w:p w14:paraId="06EF6973" w14:textId="6D059057" w:rsidR="00B973DC" w:rsidRDefault="00A050AA" w:rsidP="00ED643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09/2024 </w:t>
      </w:r>
    </w:p>
    <w:p w14:paraId="443A3067" w14:textId="77777777" w:rsidR="00ED6437" w:rsidRPr="006A6721" w:rsidRDefault="00ED6437" w:rsidP="00ED6437">
      <w:pPr>
        <w:spacing w:after="0" w:line="240" w:lineRule="auto"/>
        <w:mirrorIndents/>
        <w:jc w:val="center"/>
        <w:rPr>
          <w:rFonts w:ascii="Bookman Old Style" w:hAnsi="Bookman Old Style"/>
          <w:b/>
          <w:sz w:val="24"/>
          <w:szCs w:val="24"/>
        </w:rPr>
      </w:pPr>
    </w:p>
    <w:p w14:paraId="77D2FBAA" w14:textId="3DADA743" w:rsidR="00A214EA" w:rsidRDefault="00B973DC" w:rsidP="00A214E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ANEXO “A” </w:t>
      </w:r>
    </w:p>
    <w:p w14:paraId="7A62878C" w14:textId="52ABBC3C" w:rsidR="00A214EA" w:rsidRDefault="00A214EA" w:rsidP="00335377">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TERMO DE REFERÊNCIA </w:t>
      </w:r>
    </w:p>
    <w:p w14:paraId="12139291" w14:textId="77777777" w:rsidR="00A214EA" w:rsidRDefault="00A214EA" w:rsidP="00335377">
      <w:pPr>
        <w:spacing w:line="240" w:lineRule="auto"/>
        <w:mirrorIndents/>
        <w:jc w:val="center"/>
        <w:rPr>
          <w:rFonts w:ascii="Bookman Old Style" w:hAnsi="Bookman Old Style"/>
          <w:b/>
          <w:sz w:val="24"/>
          <w:szCs w:val="24"/>
        </w:rPr>
      </w:pPr>
    </w:p>
    <w:p w14:paraId="71B925E4" w14:textId="5E671A29" w:rsidR="00784C52" w:rsidRDefault="00784C52" w:rsidP="00784C52">
      <w:pPr>
        <w:autoSpaceDE w:val="0"/>
        <w:autoSpaceDN w:val="0"/>
        <w:adjustRightInd w:val="0"/>
        <w:jc w:val="both"/>
        <w:rPr>
          <w:rFonts w:ascii="Bookman Old Style" w:hAnsi="Bookman Old Style" w:cs="Bookman Old Style,Bold"/>
          <w:bCs/>
        </w:rPr>
      </w:pPr>
      <w:r w:rsidRPr="001464F2">
        <w:rPr>
          <w:rFonts w:ascii="Bookman Old Style" w:hAnsi="Bookman Old Style" w:cs="Bookman Old Style,Bold"/>
          <w:bCs/>
        </w:rPr>
        <w:t>CONTRATAÇÃO DE EMPRESA ESPECIALIZADA PARA</w:t>
      </w:r>
      <w:r>
        <w:rPr>
          <w:rFonts w:ascii="Bookman Old Style" w:hAnsi="Bookman Old Style" w:cs="Bookman Old Style,Bold"/>
          <w:bCs/>
        </w:rPr>
        <w:t xml:space="preserve"> </w:t>
      </w:r>
      <w:r w:rsidRPr="00CC3CB2">
        <w:rPr>
          <w:rFonts w:ascii="Bookman Old Style" w:hAnsi="Bookman Old Style"/>
          <w:sz w:val="20"/>
        </w:rPr>
        <w:t xml:space="preserve">elaboração de um </w:t>
      </w:r>
      <w:r>
        <w:rPr>
          <w:rFonts w:ascii="Bookman Old Style" w:hAnsi="Bookman Old Style"/>
          <w:sz w:val="20"/>
        </w:rPr>
        <w:t>D</w:t>
      </w:r>
      <w:r w:rsidRPr="00CC3CB2">
        <w:rPr>
          <w:rFonts w:ascii="Bookman Old Style" w:hAnsi="Bookman Old Style"/>
          <w:sz w:val="20"/>
        </w:rPr>
        <w:t xml:space="preserve">iagnóstico </w:t>
      </w:r>
      <w:r>
        <w:rPr>
          <w:rFonts w:ascii="Bookman Old Style" w:hAnsi="Bookman Old Style"/>
          <w:sz w:val="20"/>
        </w:rPr>
        <w:t>S</w:t>
      </w:r>
      <w:r w:rsidRPr="00CC3CB2">
        <w:rPr>
          <w:rFonts w:ascii="Bookman Old Style" w:hAnsi="Bookman Old Style"/>
          <w:sz w:val="20"/>
        </w:rPr>
        <w:t>ocioambiental abrangente do perímetro urbano e da Área de Preservação Permanente (APP) de Cordilheira Alta/SC</w:t>
      </w:r>
      <w:r w:rsidRPr="001464F2">
        <w:rPr>
          <w:rFonts w:ascii="Bookman Old Style" w:hAnsi="Bookman Old Style" w:cs="Bookman Old Style,Bold"/>
          <w:bCs/>
        </w:rPr>
        <w:t xml:space="preserve">, </w:t>
      </w:r>
      <w:r w:rsidRPr="00C95A83">
        <w:rPr>
          <w:rFonts w:ascii="Bookman Old Style" w:hAnsi="Bookman Old Style" w:cs="Bookman Old Style,Bold"/>
          <w:bCs/>
        </w:rPr>
        <w:t>nos termos da tabela abaixo, conforme condições e exigências estabelecidas neste instrumento.</w:t>
      </w:r>
    </w:p>
    <w:p w14:paraId="1127D1E5" w14:textId="38F8B67F" w:rsidR="00784C52" w:rsidRPr="00784C52" w:rsidRDefault="00784C52" w:rsidP="00784C52">
      <w:pPr>
        <w:numPr>
          <w:ilvl w:val="1"/>
          <w:numId w:val="25"/>
        </w:numPr>
        <w:autoSpaceDE w:val="0"/>
        <w:autoSpaceDN w:val="0"/>
        <w:adjustRightInd w:val="0"/>
        <w:spacing w:after="0" w:line="240" w:lineRule="auto"/>
        <w:jc w:val="both"/>
        <w:rPr>
          <w:rFonts w:ascii="Bookman Old Style" w:hAnsi="Bookman Old Style" w:cs="Bookman Old Style,Bold"/>
          <w:b/>
          <w:bCs/>
          <w:sz w:val="20"/>
        </w:rPr>
      </w:pPr>
      <w:r w:rsidRPr="00181162">
        <w:rPr>
          <w:rFonts w:ascii="Bookman Old Style" w:hAnsi="Bookman Old Style" w:cs="Bookman Old Style,Bold"/>
          <w:b/>
          <w:bCs/>
          <w:sz w:val="20"/>
        </w:rPr>
        <w:t xml:space="preserve">– </w:t>
      </w:r>
      <w:proofErr w:type="spellStart"/>
      <w:r w:rsidRPr="00181162">
        <w:rPr>
          <w:rFonts w:ascii="Bookman Old Style" w:hAnsi="Bookman Old Style" w:cs="Bookman Old Style,Bold"/>
          <w:b/>
          <w:bCs/>
          <w:sz w:val="20"/>
        </w:rPr>
        <w:t>RELAÇÂO</w:t>
      </w:r>
      <w:proofErr w:type="spellEnd"/>
      <w:r w:rsidRPr="00181162">
        <w:rPr>
          <w:rFonts w:ascii="Bookman Old Style" w:hAnsi="Bookman Old Style" w:cs="Bookman Old Style,Bold"/>
          <w:b/>
          <w:bCs/>
          <w:sz w:val="20"/>
        </w:rPr>
        <w:t xml:space="preserve"> DOS ITENS</w:t>
      </w:r>
      <w:r>
        <w:rPr>
          <w:rFonts w:ascii="Bookman Old Style" w:hAnsi="Bookman Old Style" w:cs="Bookman Old Style,Bold"/>
          <w:b/>
          <w:bCs/>
          <w:sz w:val="2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4111"/>
        <w:gridCol w:w="1134"/>
        <w:gridCol w:w="850"/>
        <w:gridCol w:w="1276"/>
        <w:gridCol w:w="1276"/>
      </w:tblGrid>
      <w:tr w:rsidR="00784C52" w:rsidRPr="00C95A83" w14:paraId="2619DFE7" w14:textId="77777777" w:rsidTr="002654E7">
        <w:tc>
          <w:tcPr>
            <w:tcW w:w="709" w:type="dxa"/>
            <w:tcBorders>
              <w:top w:val="single" w:sz="4" w:space="0" w:color="000000"/>
              <w:left w:val="single" w:sz="4" w:space="0" w:color="000000"/>
              <w:bottom w:val="single" w:sz="4" w:space="0" w:color="000000"/>
              <w:right w:val="single" w:sz="4" w:space="0" w:color="000000"/>
            </w:tcBorders>
          </w:tcPr>
          <w:p w14:paraId="3FABFDE1" w14:textId="77777777" w:rsidR="00784C52" w:rsidRPr="001464F2" w:rsidRDefault="00784C52" w:rsidP="002654E7">
            <w:pPr>
              <w:autoSpaceDE w:val="0"/>
              <w:autoSpaceDN w:val="0"/>
              <w:adjustRightInd w:val="0"/>
              <w:jc w:val="both"/>
              <w:rPr>
                <w:rFonts w:ascii="Arial Nova Cond Light" w:hAnsi="Arial Nova Cond Light" w:cs="Bookman Old Style,Bold"/>
                <w:b/>
                <w:bCs/>
                <w:sz w:val="18"/>
                <w:szCs w:val="18"/>
              </w:rPr>
            </w:pPr>
            <w:r w:rsidRPr="001464F2">
              <w:rPr>
                <w:rFonts w:ascii="Arial Nova Cond Light" w:hAnsi="Arial Nova Cond Light" w:cs="Bookman Old Style,Bold"/>
                <w:b/>
                <w:bCs/>
                <w:sz w:val="18"/>
                <w:szCs w:val="18"/>
              </w:rPr>
              <w:t>ITEM</w:t>
            </w:r>
          </w:p>
          <w:p w14:paraId="443789B6" w14:textId="77777777" w:rsidR="00784C52" w:rsidRPr="001464F2" w:rsidRDefault="00784C52" w:rsidP="002654E7">
            <w:pPr>
              <w:autoSpaceDE w:val="0"/>
              <w:autoSpaceDN w:val="0"/>
              <w:adjustRightInd w:val="0"/>
              <w:jc w:val="both"/>
              <w:rPr>
                <w:rFonts w:ascii="Arial Nova Cond Light" w:hAnsi="Arial Nova Cond Light" w:cs="Bookman Old Style,Bold"/>
                <w:b/>
                <w:bCs/>
                <w:sz w:val="18"/>
                <w:szCs w:val="18"/>
              </w:rPr>
            </w:pPr>
          </w:p>
        </w:tc>
        <w:tc>
          <w:tcPr>
            <w:tcW w:w="4111" w:type="dxa"/>
            <w:tcBorders>
              <w:top w:val="single" w:sz="4" w:space="0" w:color="000000"/>
              <w:left w:val="single" w:sz="4" w:space="0" w:color="000000"/>
              <w:bottom w:val="single" w:sz="4" w:space="0" w:color="000000"/>
              <w:right w:val="single" w:sz="4" w:space="0" w:color="000000"/>
            </w:tcBorders>
          </w:tcPr>
          <w:p w14:paraId="21AAF751" w14:textId="77777777" w:rsidR="00784C52" w:rsidRPr="001464F2" w:rsidRDefault="00784C52" w:rsidP="002654E7">
            <w:pPr>
              <w:autoSpaceDE w:val="0"/>
              <w:autoSpaceDN w:val="0"/>
              <w:adjustRightInd w:val="0"/>
              <w:jc w:val="both"/>
              <w:rPr>
                <w:rFonts w:ascii="Arial Nova Cond Light" w:hAnsi="Arial Nova Cond Light" w:cs="Bookman Old Style,Bold"/>
                <w:bCs/>
                <w:sz w:val="18"/>
                <w:szCs w:val="18"/>
              </w:rPr>
            </w:pPr>
            <w:r w:rsidRPr="001464F2">
              <w:rPr>
                <w:rFonts w:ascii="Arial Nova Cond Light" w:hAnsi="Arial Nova Cond Light" w:cs="Bookman Old Style,Bold"/>
                <w:b/>
                <w:bCs/>
                <w:sz w:val="18"/>
                <w:szCs w:val="18"/>
              </w:rPr>
              <w:t>ESPECIFICAÇÃO</w:t>
            </w:r>
          </w:p>
        </w:tc>
        <w:tc>
          <w:tcPr>
            <w:tcW w:w="1134" w:type="dxa"/>
            <w:tcBorders>
              <w:top w:val="single" w:sz="4" w:space="0" w:color="000000"/>
              <w:left w:val="single" w:sz="4" w:space="0" w:color="000000"/>
              <w:bottom w:val="single" w:sz="4" w:space="0" w:color="000000"/>
              <w:right w:val="single" w:sz="4" w:space="0" w:color="000000"/>
            </w:tcBorders>
          </w:tcPr>
          <w:p w14:paraId="36DE9CFE" w14:textId="77777777" w:rsidR="00784C52" w:rsidRPr="001464F2" w:rsidRDefault="00784C52" w:rsidP="002654E7">
            <w:pPr>
              <w:autoSpaceDE w:val="0"/>
              <w:autoSpaceDN w:val="0"/>
              <w:adjustRightInd w:val="0"/>
              <w:jc w:val="center"/>
              <w:rPr>
                <w:rFonts w:ascii="Arial Nova Cond Light" w:hAnsi="Arial Nova Cond Light" w:cs="Bookman Old Style,Bold"/>
                <w:bCs/>
                <w:sz w:val="18"/>
                <w:szCs w:val="18"/>
              </w:rPr>
            </w:pPr>
            <w:r w:rsidRPr="001464F2">
              <w:rPr>
                <w:rFonts w:ascii="Arial Nova Cond Light" w:hAnsi="Arial Nova Cond Light" w:cs="Bookman Old Style,Bold"/>
                <w:b/>
                <w:bCs/>
                <w:sz w:val="18"/>
                <w:szCs w:val="18"/>
              </w:rPr>
              <w:t>UNIDADE DE MEDIDA</w:t>
            </w:r>
          </w:p>
        </w:tc>
        <w:tc>
          <w:tcPr>
            <w:tcW w:w="850" w:type="dxa"/>
            <w:tcBorders>
              <w:top w:val="single" w:sz="4" w:space="0" w:color="000000"/>
              <w:left w:val="single" w:sz="4" w:space="0" w:color="000000"/>
              <w:bottom w:val="single" w:sz="4" w:space="0" w:color="000000"/>
              <w:right w:val="single" w:sz="4" w:space="0" w:color="000000"/>
            </w:tcBorders>
          </w:tcPr>
          <w:p w14:paraId="15398974" w14:textId="77777777" w:rsidR="00784C52" w:rsidRPr="001464F2" w:rsidRDefault="00784C52" w:rsidP="002654E7">
            <w:pPr>
              <w:autoSpaceDE w:val="0"/>
              <w:autoSpaceDN w:val="0"/>
              <w:adjustRightInd w:val="0"/>
              <w:jc w:val="center"/>
              <w:rPr>
                <w:rFonts w:ascii="Arial Nova Cond Light" w:hAnsi="Arial Nova Cond Light" w:cs="Bookman Old Style,Bold"/>
                <w:b/>
                <w:bCs/>
                <w:sz w:val="18"/>
                <w:szCs w:val="18"/>
              </w:rPr>
            </w:pPr>
            <w:r w:rsidRPr="001464F2">
              <w:rPr>
                <w:rFonts w:ascii="Arial Nova Cond Light" w:hAnsi="Arial Nova Cond Light" w:cs="Bookman Old Style,Bold"/>
                <w:b/>
                <w:bCs/>
                <w:sz w:val="18"/>
                <w:szCs w:val="18"/>
              </w:rPr>
              <w:t>QUANT</w:t>
            </w:r>
            <w:r>
              <w:rPr>
                <w:rFonts w:ascii="Arial Nova Cond Light" w:hAnsi="Arial Nova Cond Light" w:cs="Bookman Old Style,Bold"/>
                <w:b/>
                <w:bCs/>
                <w:sz w:val="18"/>
                <w:szCs w:val="18"/>
              </w:rPr>
              <w:t>.</w:t>
            </w:r>
          </w:p>
        </w:tc>
        <w:tc>
          <w:tcPr>
            <w:tcW w:w="1276" w:type="dxa"/>
            <w:tcBorders>
              <w:top w:val="single" w:sz="4" w:space="0" w:color="000000"/>
              <w:left w:val="single" w:sz="4" w:space="0" w:color="000000"/>
              <w:bottom w:val="single" w:sz="4" w:space="0" w:color="000000"/>
              <w:right w:val="single" w:sz="4" w:space="0" w:color="000000"/>
            </w:tcBorders>
          </w:tcPr>
          <w:p w14:paraId="5B5ADE10" w14:textId="77777777" w:rsidR="00784C52" w:rsidRPr="001464F2" w:rsidRDefault="00784C52" w:rsidP="002654E7">
            <w:pPr>
              <w:autoSpaceDE w:val="0"/>
              <w:autoSpaceDN w:val="0"/>
              <w:adjustRightInd w:val="0"/>
              <w:jc w:val="both"/>
              <w:rPr>
                <w:rFonts w:ascii="Arial Nova Cond Light" w:hAnsi="Arial Nova Cond Light" w:cs="Bookman Old Style,Bold"/>
                <w:b/>
                <w:bCs/>
                <w:sz w:val="18"/>
                <w:szCs w:val="18"/>
              </w:rPr>
            </w:pPr>
            <w:r w:rsidRPr="001464F2">
              <w:rPr>
                <w:rFonts w:ascii="Arial Nova Cond Light" w:hAnsi="Arial Nova Cond Light" w:cs="Bookman Old Style,Bold"/>
                <w:b/>
                <w:bCs/>
                <w:sz w:val="18"/>
                <w:szCs w:val="18"/>
              </w:rPr>
              <w:t xml:space="preserve">VALOR UNITÁRIO </w:t>
            </w:r>
          </w:p>
        </w:tc>
        <w:tc>
          <w:tcPr>
            <w:tcW w:w="1276" w:type="dxa"/>
            <w:tcBorders>
              <w:top w:val="single" w:sz="4" w:space="0" w:color="000000"/>
              <w:left w:val="single" w:sz="4" w:space="0" w:color="000000"/>
              <w:bottom w:val="single" w:sz="4" w:space="0" w:color="000000"/>
              <w:right w:val="single" w:sz="4" w:space="0" w:color="000000"/>
            </w:tcBorders>
          </w:tcPr>
          <w:p w14:paraId="4805EB1F" w14:textId="77777777" w:rsidR="00784C52" w:rsidRPr="001464F2" w:rsidRDefault="00784C52" w:rsidP="002654E7">
            <w:pPr>
              <w:autoSpaceDE w:val="0"/>
              <w:autoSpaceDN w:val="0"/>
              <w:adjustRightInd w:val="0"/>
              <w:jc w:val="both"/>
              <w:rPr>
                <w:rFonts w:ascii="Arial Nova Cond Light" w:hAnsi="Arial Nova Cond Light" w:cs="Bookman Old Style,Bold"/>
                <w:b/>
                <w:bCs/>
                <w:sz w:val="18"/>
                <w:szCs w:val="18"/>
              </w:rPr>
            </w:pPr>
            <w:r w:rsidRPr="001464F2">
              <w:rPr>
                <w:rFonts w:ascii="Arial Nova Cond Light" w:hAnsi="Arial Nova Cond Light" w:cs="Bookman Old Style,Bold"/>
                <w:b/>
                <w:bCs/>
                <w:sz w:val="18"/>
                <w:szCs w:val="18"/>
              </w:rPr>
              <w:t>VALOR TOTAL</w:t>
            </w:r>
          </w:p>
        </w:tc>
      </w:tr>
      <w:tr w:rsidR="00784C52" w:rsidRPr="00C95A83" w14:paraId="75EE56A1" w14:textId="77777777" w:rsidTr="002654E7">
        <w:tc>
          <w:tcPr>
            <w:tcW w:w="709" w:type="dxa"/>
            <w:tcBorders>
              <w:top w:val="single" w:sz="4" w:space="0" w:color="000000"/>
              <w:left w:val="single" w:sz="4" w:space="0" w:color="000000"/>
              <w:bottom w:val="single" w:sz="4" w:space="0" w:color="000000"/>
              <w:right w:val="single" w:sz="4" w:space="0" w:color="000000"/>
            </w:tcBorders>
          </w:tcPr>
          <w:p w14:paraId="49AF5A03" w14:textId="77777777" w:rsidR="00784C52" w:rsidRPr="001464F2" w:rsidRDefault="00784C52" w:rsidP="002654E7">
            <w:pPr>
              <w:autoSpaceDE w:val="0"/>
              <w:autoSpaceDN w:val="0"/>
              <w:adjustRightInd w:val="0"/>
              <w:jc w:val="both"/>
              <w:rPr>
                <w:rFonts w:ascii="Arial Nova Cond Light" w:hAnsi="Arial Nova Cond Light" w:cs="Bookman Old Style,Bold"/>
                <w:b/>
                <w:bCs/>
              </w:rPr>
            </w:pPr>
          </w:p>
          <w:p w14:paraId="671D0EA9" w14:textId="77777777" w:rsidR="00784C52" w:rsidRPr="001464F2" w:rsidRDefault="00784C52" w:rsidP="002654E7">
            <w:pPr>
              <w:autoSpaceDE w:val="0"/>
              <w:autoSpaceDN w:val="0"/>
              <w:adjustRightInd w:val="0"/>
              <w:jc w:val="both"/>
              <w:rPr>
                <w:rFonts w:ascii="Arial Nova Cond Light" w:hAnsi="Arial Nova Cond Light" w:cs="Bookman Old Style,Bold"/>
                <w:b/>
                <w:bCs/>
              </w:rPr>
            </w:pPr>
          </w:p>
          <w:p w14:paraId="60C866F9" w14:textId="77777777" w:rsidR="00784C52" w:rsidRPr="001464F2" w:rsidRDefault="00784C52" w:rsidP="002654E7">
            <w:pPr>
              <w:autoSpaceDE w:val="0"/>
              <w:autoSpaceDN w:val="0"/>
              <w:adjustRightInd w:val="0"/>
              <w:jc w:val="both"/>
              <w:rPr>
                <w:rFonts w:ascii="Arial Nova Cond Light" w:hAnsi="Arial Nova Cond Light" w:cs="Bookman Old Style,Bold"/>
                <w:b/>
                <w:bCs/>
              </w:rPr>
            </w:pPr>
            <w:r w:rsidRPr="001464F2">
              <w:rPr>
                <w:rFonts w:ascii="Arial Nova Cond Light" w:hAnsi="Arial Nova Cond Light" w:cs="Bookman Old Style,Bold"/>
                <w:b/>
                <w:bCs/>
              </w:rPr>
              <w:t>01</w:t>
            </w:r>
          </w:p>
        </w:tc>
        <w:tc>
          <w:tcPr>
            <w:tcW w:w="4111" w:type="dxa"/>
            <w:tcBorders>
              <w:top w:val="single" w:sz="4" w:space="0" w:color="000000"/>
              <w:left w:val="single" w:sz="4" w:space="0" w:color="000000"/>
              <w:bottom w:val="single" w:sz="4" w:space="0" w:color="000000"/>
              <w:right w:val="single" w:sz="4" w:space="0" w:color="000000"/>
            </w:tcBorders>
            <w:shd w:val="clear" w:color="auto" w:fill="FFE599"/>
          </w:tcPr>
          <w:p w14:paraId="032348C9" w14:textId="77777777" w:rsidR="00784C52" w:rsidRPr="001464F2" w:rsidRDefault="00784C52" w:rsidP="002654E7">
            <w:pPr>
              <w:autoSpaceDE w:val="0"/>
              <w:autoSpaceDN w:val="0"/>
              <w:adjustRightInd w:val="0"/>
              <w:jc w:val="both"/>
              <w:rPr>
                <w:rFonts w:ascii="Arial Nova Cond Light" w:hAnsi="Arial Nova Cond Light" w:cs="Bookman Old Style,Bold"/>
                <w:bCs/>
                <w:highlight w:val="yellow"/>
              </w:rPr>
            </w:pPr>
            <w:r w:rsidRPr="001464F2">
              <w:rPr>
                <w:rFonts w:ascii="Arial Nova Cond Light" w:hAnsi="Arial Nova Cond Light"/>
                <w:sz w:val="18"/>
                <w:szCs w:val="18"/>
              </w:rPr>
              <w:t xml:space="preserve">Diagnostico Socioambiental do perímetro urbano de Cordilheira Alta/SC, conforme a Lei Nacional nº 14.285/2021, que por sua vez estabelece requisitos, critérios e medidas que devem ser adotadas de forma integrada por cada município para que observadas as peculiaridades locais passem a admitir as metragens das APP urbanas consolidadas, nas margens de cursos d´aguas naturais, é um documento norteador para efetiva aplicação da Lei. Deverão ser utilizados as recomendações do </w:t>
            </w:r>
            <w:proofErr w:type="spellStart"/>
            <w:r w:rsidRPr="001464F2">
              <w:rPr>
                <w:rFonts w:ascii="Arial Nova Cond Light" w:hAnsi="Arial Nova Cond Light"/>
                <w:sz w:val="18"/>
                <w:szCs w:val="18"/>
              </w:rPr>
              <w:t>MPSC</w:t>
            </w:r>
            <w:proofErr w:type="spellEnd"/>
            <w:r w:rsidRPr="001464F2">
              <w:rPr>
                <w:rFonts w:ascii="Arial Nova Cond Light" w:hAnsi="Arial Nova Cond Light"/>
                <w:sz w:val="18"/>
                <w:szCs w:val="18"/>
              </w:rPr>
              <w:t xml:space="preserve"> como também a Nota Técnica nª 004/2022 e a Resolução do </w:t>
            </w:r>
            <w:proofErr w:type="spellStart"/>
            <w:r w:rsidRPr="001464F2">
              <w:rPr>
                <w:rFonts w:ascii="Arial Nova Cond Light" w:hAnsi="Arial Nova Cond Light"/>
                <w:sz w:val="18"/>
                <w:szCs w:val="18"/>
              </w:rPr>
              <w:t>CONSEMA</w:t>
            </w:r>
            <w:proofErr w:type="spellEnd"/>
            <w:r w:rsidRPr="001464F2">
              <w:rPr>
                <w:rFonts w:ascii="Arial Nova Cond Light" w:hAnsi="Arial Nova Cond Light"/>
                <w:sz w:val="18"/>
                <w:szCs w:val="18"/>
              </w:rPr>
              <w:t xml:space="preserve"> Nº 196/2022, onde ambos apresentem elementos mínimos a serem elaborados nesse estudo.</w:t>
            </w:r>
          </w:p>
        </w:tc>
        <w:tc>
          <w:tcPr>
            <w:tcW w:w="1134" w:type="dxa"/>
            <w:tcBorders>
              <w:top w:val="single" w:sz="4" w:space="0" w:color="000000"/>
              <w:left w:val="single" w:sz="4" w:space="0" w:color="000000"/>
              <w:bottom w:val="single" w:sz="4" w:space="0" w:color="000000"/>
              <w:right w:val="single" w:sz="4" w:space="0" w:color="000000"/>
            </w:tcBorders>
            <w:shd w:val="clear" w:color="auto" w:fill="FFE599"/>
          </w:tcPr>
          <w:p w14:paraId="7BABF0D4" w14:textId="77777777" w:rsidR="00784C52" w:rsidRPr="001464F2" w:rsidRDefault="00784C52" w:rsidP="002654E7">
            <w:pPr>
              <w:autoSpaceDE w:val="0"/>
              <w:autoSpaceDN w:val="0"/>
              <w:adjustRightInd w:val="0"/>
              <w:jc w:val="both"/>
              <w:rPr>
                <w:rFonts w:ascii="Arial Nova Cond Light" w:hAnsi="Arial Nova Cond Light" w:cs="Bookman Old Style,Bold"/>
                <w:bCs/>
                <w:color w:val="FF0000"/>
                <w:highlight w:val="yellow"/>
              </w:rPr>
            </w:pPr>
          </w:p>
          <w:p w14:paraId="0E42DC7F" w14:textId="77777777" w:rsidR="00784C52" w:rsidRPr="001464F2" w:rsidRDefault="00784C52" w:rsidP="002654E7">
            <w:pPr>
              <w:autoSpaceDE w:val="0"/>
              <w:autoSpaceDN w:val="0"/>
              <w:adjustRightInd w:val="0"/>
              <w:jc w:val="both"/>
              <w:rPr>
                <w:rFonts w:ascii="Arial Nova Cond Light" w:hAnsi="Arial Nova Cond Light" w:cs="Bookman Old Style,Bold"/>
                <w:bCs/>
                <w:color w:val="FF0000"/>
                <w:highlight w:val="yellow"/>
              </w:rPr>
            </w:pPr>
          </w:p>
          <w:p w14:paraId="3611B8B2" w14:textId="77777777" w:rsidR="00784C52" w:rsidRPr="001464F2" w:rsidRDefault="00784C52" w:rsidP="002654E7">
            <w:pPr>
              <w:autoSpaceDE w:val="0"/>
              <w:autoSpaceDN w:val="0"/>
              <w:adjustRightInd w:val="0"/>
              <w:jc w:val="both"/>
              <w:rPr>
                <w:rFonts w:ascii="Arial Nova Cond Light" w:hAnsi="Arial Nova Cond Light" w:cs="Bookman Old Style,Bold"/>
                <w:bCs/>
                <w:color w:val="FF0000"/>
                <w:highlight w:val="yellow"/>
              </w:rPr>
            </w:pPr>
            <w:proofErr w:type="spellStart"/>
            <w:r w:rsidRPr="001464F2">
              <w:rPr>
                <w:rFonts w:ascii="Arial Nova Cond Light" w:hAnsi="Arial Nova Cond Light" w:cs="Bookman Old Style,Bold"/>
                <w:bCs/>
                <w:color w:val="000000"/>
              </w:rPr>
              <w:t>UND</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FFE599"/>
          </w:tcPr>
          <w:p w14:paraId="60E76638" w14:textId="77777777" w:rsidR="00784C52" w:rsidRPr="001464F2" w:rsidRDefault="00784C52" w:rsidP="002654E7">
            <w:pPr>
              <w:autoSpaceDE w:val="0"/>
              <w:autoSpaceDN w:val="0"/>
              <w:adjustRightInd w:val="0"/>
              <w:jc w:val="both"/>
              <w:rPr>
                <w:rFonts w:ascii="Arial Nova Cond Light" w:hAnsi="Arial Nova Cond Light" w:cs="Bookman Old Style,Bold"/>
                <w:bCs/>
              </w:rPr>
            </w:pPr>
          </w:p>
          <w:p w14:paraId="28495F37" w14:textId="77777777" w:rsidR="00784C52" w:rsidRPr="001464F2" w:rsidRDefault="00784C52" w:rsidP="002654E7">
            <w:pPr>
              <w:autoSpaceDE w:val="0"/>
              <w:autoSpaceDN w:val="0"/>
              <w:adjustRightInd w:val="0"/>
              <w:jc w:val="both"/>
              <w:rPr>
                <w:rFonts w:ascii="Arial Nova Cond Light" w:hAnsi="Arial Nova Cond Light" w:cs="Bookman Old Style,Bold"/>
                <w:bCs/>
              </w:rPr>
            </w:pPr>
          </w:p>
          <w:p w14:paraId="21D697E6" w14:textId="77777777" w:rsidR="00784C52" w:rsidRPr="001464F2" w:rsidRDefault="00784C52" w:rsidP="002654E7">
            <w:pPr>
              <w:autoSpaceDE w:val="0"/>
              <w:autoSpaceDN w:val="0"/>
              <w:adjustRightInd w:val="0"/>
              <w:jc w:val="center"/>
              <w:rPr>
                <w:rFonts w:ascii="Arial Nova Cond Light" w:hAnsi="Arial Nova Cond Light" w:cs="Bookman Old Style,Bold"/>
                <w:bCs/>
                <w:highlight w:val="yellow"/>
              </w:rPr>
            </w:pPr>
            <w:r w:rsidRPr="001464F2">
              <w:rPr>
                <w:rFonts w:ascii="Arial Nova Cond Light" w:hAnsi="Arial Nova Cond Light" w:cs="Bookman Old Style,Bold"/>
                <w:bCs/>
              </w:rPr>
              <w:t>01</w:t>
            </w:r>
          </w:p>
        </w:tc>
        <w:tc>
          <w:tcPr>
            <w:tcW w:w="1276" w:type="dxa"/>
            <w:tcBorders>
              <w:top w:val="single" w:sz="4" w:space="0" w:color="000000"/>
              <w:left w:val="single" w:sz="4" w:space="0" w:color="000000"/>
              <w:bottom w:val="single" w:sz="4" w:space="0" w:color="000000"/>
              <w:right w:val="single" w:sz="4" w:space="0" w:color="000000"/>
            </w:tcBorders>
            <w:shd w:val="clear" w:color="auto" w:fill="FFE599"/>
          </w:tcPr>
          <w:p w14:paraId="408E2101" w14:textId="77777777" w:rsidR="00784C52" w:rsidRPr="001464F2" w:rsidRDefault="00784C52" w:rsidP="002654E7">
            <w:pPr>
              <w:autoSpaceDE w:val="0"/>
              <w:autoSpaceDN w:val="0"/>
              <w:adjustRightInd w:val="0"/>
              <w:jc w:val="both"/>
              <w:rPr>
                <w:rFonts w:ascii="Arial Nova Cond Light" w:hAnsi="Arial Nova Cond Light" w:cs="Bookman Old Style,Bold"/>
                <w:bCs/>
                <w:highlight w:val="yellow"/>
              </w:rPr>
            </w:pPr>
          </w:p>
          <w:p w14:paraId="27950406" w14:textId="77777777" w:rsidR="00784C52" w:rsidRPr="001464F2" w:rsidRDefault="00784C52" w:rsidP="002654E7">
            <w:pPr>
              <w:autoSpaceDE w:val="0"/>
              <w:autoSpaceDN w:val="0"/>
              <w:adjustRightInd w:val="0"/>
              <w:jc w:val="both"/>
              <w:rPr>
                <w:rFonts w:ascii="Arial Nova Cond Light" w:hAnsi="Arial Nova Cond Light" w:cs="Bookman Old Style,Bold"/>
                <w:bCs/>
                <w:highlight w:val="yellow"/>
              </w:rPr>
            </w:pPr>
          </w:p>
          <w:p w14:paraId="1AC819CC" w14:textId="77777777" w:rsidR="00784C52" w:rsidRPr="001464F2" w:rsidRDefault="00784C52" w:rsidP="002654E7">
            <w:pPr>
              <w:autoSpaceDE w:val="0"/>
              <w:autoSpaceDN w:val="0"/>
              <w:adjustRightInd w:val="0"/>
              <w:jc w:val="both"/>
              <w:rPr>
                <w:rFonts w:ascii="Arial Nova Cond Light" w:hAnsi="Arial Nova Cond Light" w:cs="Bookman Old Style,Bold"/>
                <w:bCs/>
                <w:highlight w:val="yellow"/>
              </w:rPr>
            </w:pPr>
            <w:r>
              <w:rPr>
                <w:rFonts w:ascii="Arial Nova Cond Light" w:hAnsi="Arial Nova Cond Light" w:cs="Bookman Old Style,Bold"/>
                <w:bCs/>
                <w:color w:val="000000"/>
              </w:rPr>
              <w:t xml:space="preserve">R$ </w:t>
            </w:r>
            <w:r w:rsidRPr="001464F2">
              <w:rPr>
                <w:rFonts w:ascii="Arial Nova Cond Light" w:hAnsi="Arial Nova Cond Light" w:cs="Bookman Old Style,Bold"/>
                <w:bCs/>
                <w:color w:val="000000"/>
              </w:rPr>
              <w:t>45.000,00</w:t>
            </w:r>
          </w:p>
        </w:tc>
        <w:tc>
          <w:tcPr>
            <w:tcW w:w="1276" w:type="dxa"/>
            <w:tcBorders>
              <w:top w:val="single" w:sz="4" w:space="0" w:color="000000"/>
              <w:left w:val="single" w:sz="4" w:space="0" w:color="000000"/>
              <w:bottom w:val="single" w:sz="4" w:space="0" w:color="000000"/>
              <w:right w:val="single" w:sz="4" w:space="0" w:color="000000"/>
            </w:tcBorders>
            <w:shd w:val="clear" w:color="auto" w:fill="FFE599"/>
          </w:tcPr>
          <w:p w14:paraId="099262C2" w14:textId="77777777" w:rsidR="00784C52" w:rsidRPr="001464F2" w:rsidRDefault="00784C52" w:rsidP="002654E7">
            <w:pPr>
              <w:autoSpaceDE w:val="0"/>
              <w:autoSpaceDN w:val="0"/>
              <w:adjustRightInd w:val="0"/>
              <w:jc w:val="both"/>
              <w:rPr>
                <w:rFonts w:ascii="Arial Nova Cond Light" w:hAnsi="Arial Nova Cond Light" w:cs="Bookman Old Style,Bold"/>
                <w:bCs/>
                <w:highlight w:val="yellow"/>
              </w:rPr>
            </w:pPr>
          </w:p>
          <w:p w14:paraId="4FE35011" w14:textId="77777777" w:rsidR="00784C52" w:rsidRPr="001464F2" w:rsidRDefault="00784C52" w:rsidP="002654E7">
            <w:pPr>
              <w:autoSpaceDE w:val="0"/>
              <w:autoSpaceDN w:val="0"/>
              <w:adjustRightInd w:val="0"/>
              <w:jc w:val="both"/>
              <w:rPr>
                <w:rFonts w:ascii="Arial Nova Cond Light" w:hAnsi="Arial Nova Cond Light" w:cs="Bookman Old Style,Bold"/>
                <w:bCs/>
                <w:highlight w:val="yellow"/>
              </w:rPr>
            </w:pPr>
          </w:p>
          <w:p w14:paraId="5E8380BA" w14:textId="77777777" w:rsidR="00784C52" w:rsidRPr="001464F2" w:rsidRDefault="00784C52" w:rsidP="002654E7">
            <w:pPr>
              <w:autoSpaceDE w:val="0"/>
              <w:autoSpaceDN w:val="0"/>
              <w:adjustRightInd w:val="0"/>
              <w:jc w:val="both"/>
              <w:rPr>
                <w:rFonts w:ascii="Arial Nova Cond Light" w:hAnsi="Arial Nova Cond Light" w:cs="Bookman Old Style,Bold"/>
                <w:bCs/>
                <w:highlight w:val="yellow"/>
              </w:rPr>
            </w:pPr>
            <w:r>
              <w:rPr>
                <w:rFonts w:ascii="Arial Nova Cond Light" w:hAnsi="Arial Nova Cond Light" w:cs="Bookman Old Style,Bold"/>
                <w:bCs/>
              </w:rPr>
              <w:t xml:space="preserve">R$ </w:t>
            </w:r>
            <w:r w:rsidRPr="001464F2">
              <w:rPr>
                <w:rFonts w:ascii="Arial Nova Cond Light" w:hAnsi="Arial Nova Cond Light" w:cs="Bookman Old Style,Bold"/>
                <w:bCs/>
              </w:rPr>
              <w:t>45.000,00</w:t>
            </w:r>
          </w:p>
        </w:tc>
      </w:tr>
    </w:tbl>
    <w:p w14:paraId="2FDE76AD" w14:textId="77777777" w:rsidR="00784C52" w:rsidRDefault="00784C52" w:rsidP="00784C52">
      <w:pPr>
        <w:autoSpaceDE w:val="0"/>
        <w:autoSpaceDN w:val="0"/>
        <w:adjustRightInd w:val="0"/>
        <w:jc w:val="both"/>
        <w:rPr>
          <w:rFonts w:ascii="Bookman Old Style" w:hAnsi="Bookman Old Style" w:cs="Bookman Old Style,Bold"/>
          <w:b/>
          <w:bCs/>
        </w:rPr>
      </w:pPr>
    </w:p>
    <w:p w14:paraId="13928655" w14:textId="387E08AB" w:rsidR="00784C52" w:rsidRPr="00784C52" w:rsidRDefault="00784C52" w:rsidP="00784C52">
      <w:pPr>
        <w:autoSpaceDE w:val="0"/>
        <w:autoSpaceDN w:val="0"/>
        <w:adjustRightInd w:val="0"/>
        <w:jc w:val="both"/>
        <w:rPr>
          <w:rFonts w:ascii="Bookman Old Style" w:hAnsi="Bookman Old Style" w:cs="Bookman Old Style,Bold"/>
          <w:b/>
          <w:bCs/>
          <w:color w:val="FF0000"/>
          <w:sz w:val="20"/>
        </w:rPr>
      </w:pPr>
      <w:r>
        <w:rPr>
          <w:rFonts w:ascii="Bookman Old Style" w:hAnsi="Bookman Old Style" w:cs="Bookman Old Style,Bold"/>
          <w:b/>
          <w:bCs/>
          <w:sz w:val="20"/>
        </w:rPr>
        <w:t xml:space="preserve">2 </w:t>
      </w:r>
      <w:r w:rsidRPr="00C95B2D">
        <w:rPr>
          <w:rFonts w:ascii="Bookman Old Style" w:hAnsi="Bookman Old Style" w:cs="Bookman Old Style,Bold"/>
          <w:b/>
          <w:bCs/>
          <w:sz w:val="20"/>
        </w:rPr>
        <w:t>- JUSTIFICATIVA D</w:t>
      </w:r>
      <w:r>
        <w:rPr>
          <w:rFonts w:ascii="Bookman Old Style" w:hAnsi="Bookman Old Style" w:cs="Bookman Old Style,Bold"/>
          <w:b/>
          <w:bCs/>
          <w:sz w:val="20"/>
        </w:rPr>
        <w:t>A COLETA DE</w:t>
      </w:r>
      <w:r w:rsidRPr="00C95B2D">
        <w:rPr>
          <w:rFonts w:ascii="Bookman Old Style" w:hAnsi="Bookman Old Style" w:cs="Bookman Old Style,Bold"/>
          <w:b/>
          <w:bCs/>
          <w:sz w:val="20"/>
        </w:rPr>
        <w:t xml:space="preserve"> ORÇAMENTO</w:t>
      </w:r>
      <w:r>
        <w:rPr>
          <w:rFonts w:ascii="Bookman Old Style" w:hAnsi="Bookman Old Style" w:cs="Bookman Old Style,Bold"/>
          <w:b/>
          <w:bCs/>
          <w:sz w:val="20"/>
        </w:rPr>
        <w:t>S</w:t>
      </w:r>
      <w:r w:rsidRPr="00C95B2D">
        <w:rPr>
          <w:rFonts w:ascii="Bookman Old Style" w:hAnsi="Bookman Old Style" w:cs="Bookman Old Style,Bold"/>
          <w:bCs/>
          <w:sz w:val="20"/>
        </w:rPr>
        <w:t xml:space="preserve"> </w:t>
      </w:r>
    </w:p>
    <w:p w14:paraId="773824B8" w14:textId="77777777" w:rsidR="00784C52" w:rsidRPr="005F30CC" w:rsidRDefault="00784C52" w:rsidP="00784C52">
      <w:pPr>
        <w:autoSpaceDE w:val="0"/>
        <w:autoSpaceDN w:val="0"/>
        <w:adjustRightInd w:val="0"/>
        <w:jc w:val="both"/>
        <w:rPr>
          <w:rFonts w:ascii="Bookman Old Style" w:hAnsi="Bookman Old Style" w:cs="Bookman Old Style,Bold"/>
          <w:bCs/>
          <w:sz w:val="20"/>
        </w:rPr>
      </w:pPr>
      <w:r>
        <w:rPr>
          <w:rFonts w:ascii="Bookman Old Style" w:hAnsi="Bookman Old Style" w:cs="Bookman Old Style,Bold"/>
          <w:bCs/>
          <w:sz w:val="20"/>
        </w:rPr>
        <w:t xml:space="preserve">2.1. - </w:t>
      </w:r>
      <w:r w:rsidRPr="005F30CC">
        <w:rPr>
          <w:rFonts w:ascii="Bookman Old Style" w:hAnsi="Bookman Old Style" w:cs="Bookman Old Style,Bold"/>
          <w:bCs/>
          <w:sz w:val="20"/>
        </w:rPr>
        <w:t>Os orçamentos foram coletados através de</w:t>
      </w:r>
      <w:r>
        <w:rPr>
          <w:rFonts w:ascii="Bookman Old Style" w:hAnsi="Bookman Old Style" w:cs="Bookman Old Style,Bold"/>
          <w:bCs/>
          <w:sz w:val="20"/>
        </w:rPr>
        <w:t xml:space="preserve"> pesquisa efetuada, conforme documentos em anexo. </w:t>
      </w:r>
    </w:p>
    <w:p w14:paraId="6993BA1A" w14:textId="561F5C7D" w:rsidR="00784C52" w:rsidRPr="001F18BB" w:rsidRDefault="00784C52" w:rsidP="00784C52">
      <w:pPr>
        <w:tabs>
          <w:tab w:val="left" w:pos="0"/>
          <w:tab w:val="left" w:pos="709"/>
        </w:tabs>
        <w:jc w:val="both"/>
        <w:rPr>
          <w:rFonts w:ascii="Bookman Old Style" w:hAnsi="Bookman Old Style"/>
          <w:sz w:val="20"/>
        </w:rPr>
      </w:pPr>
      <w:r w:rsidRPr="001F18BB">
        <w:rPr>
          <w:rFonts w:ascii="Bookman Old Style" w:hAnsi="Bookman Old Style"/>
          <w:sz w:val="20"/>
        </w:rPr>
        <w:t>A escolha d</w:t>
      </w:r>
      <w:r>
        <w:rPr>
          <w:rFonts w:ascii="Bookman Old Style" w:hAnsi="Bookman Old Style"/>
          <w:sz w:val="20"/>
        </w:rPr>
        <w:t>os</w:t>
      </w:r>
      <w:r w:rsidRPr="001F18BB">
        <w:rPr>
          <w:rFonts w:ascii="Bookman Old Style" w:hAnsi="Bookman Old Style"/>
          <w:sz w:val="20"/>
        </w:rPr>
        <w:t xml:space="preserve"> fornecedores se deu em razão de:</w:t>
      </w:r>
      <w:r>
        <w:rPr>
          <w:rFonts w:ascii="Bookman Old Style" w:hAnsi="Bookman Old Style"/>
          <w:sz w:val="20"/>
        </w:rPr>
        <w:t xml:space="preserve"> </w:t>
      </w:r>
      <w:r w:rsidRPr="001F18BB">
        <w:rPr>
          <w:rFonts w:ascii="Bookman Old Style" w:hAnsi="Bookman Old Style"/>
          <w:sz w:val="20"/>
        </w:rPr>
        <w:t>Ao optarmos por orçamentos de fornecedores locais para a contratação da empresa especializada na elaboração do diagnóstico socioambiental abrangente do perímetro urbano e da Área de Preservação Permanente (APP) de Cordilheira Alta/SC, destacamos os seguintes pontos como justificativa:</w:t>
      </w:r>
    </w:p>
    <w:p w14:paraId="2BE9A03F" w14:textId="0C2C157C" w:rsidR="00784C52" w:rsidRPr="001F18BB" w:rsidRDefault="00784C52" w:rsidP="00784C52">
      <w:pPr>
        <w:tabs>
          <w:tab w:val="left" w:pos="0"/>
          <w:tab w:val="left" w:pos="709"/>
        </w:tabs>
        <w:jc w:val="both"/>
        <w:rPr>
          <w:rFonts w:ascii="Bookman Old Style" w:hAnsi="Bookman Old Style"/>
          <w:sz w:val="20"/>
        </w:rPr>
      </w:pPr>
      <w:r w:rsidRPr="001F18BB">
        <w:rPr>
          <w:rFonts w:ascii="Bookman Old Style" w:hAnsi="Bookman Old Style"/>
          <w:b/>
          <w:sz w:val="20"/>
        </w:rPr>
        <w:t>Conhecimento do Contexto Local:</w:t>
      </w:r>
      <w:r w:rsidRPr="001F18BB">
        <w:rPr>
          <w:rFonts w:ascii="Bookman Old Style" w:hAnsi="Bookman Old Style"/>
          <w:sz w:val="20"/>
        </w:rPr>
        <w:t xml:space="preserve"> Fornecedores locais têm um entendimento mais profundo do contexto e das necessidades específicas da nossa região. Isso pode resultar em soluções mais personalizadas e adequadas às características únicas do nosso perímetro urbano e da Área de Preservação Permanente (APP) de Cordilheira Alta/SC.</w:t>
      </w:r>
    </w:p>
    <w:p w14:paraId="3CB56A80" w14:textId="77777777" w:rsidR="00784C52" w:rsidRPr="001F18BB" w:rsidRDefault="00784C52" w:rsidP="00784C52">
      <w:pPr>
        <w:tabs>
          <w:tab w:val="left" w:pos="0"/>
          <w:tab w:val="left" w:pos="709"/>
        </w:tabs>
        <w:jc w:val="both"/>
        <w:rPr>
          <w:rFonts w:ascii="Bookman Old Style" w:hAnsi="Bookman Old Style"/>
          <w:sz w:val="20"/>
        </w:rPr>
      </w:pPr>
      <w:r w:rsidRPr="001F18BB">
        <w:rPr>
          <w:rFonts w:ascii="Bookman Old Style" w:hAnsi="Bookman Old Style"/>
          <w:b/>
          <w:sz w:val="20"/>
        </w:rPr>
        <w:t>Facilidade de Coordenação e Comunicação:</w:t>
      </w:r>
      <w:r w:rsidRPr="001F18BB">
        <w:rPr>
          <w:rFonts w:ascii="Bookman Old Style" w:hAnsi="Bookman Old Style"/>
          <w:sz w:val="20"/>
        </w:rPr>
        <w:t xml:space="preserve"> Ao trabalharmos com fornecedores locais, facilitamos a coordenação de atividades e comunicação direta. Isso pode resultar em uma execução mais eficiente do projeto, evitando atrasos e garantindo uma colaboração mais próxima entre todas as partes envolvidas.</w:t>
      </w:r>
    </w:p>
    <w:p w14:paraId="16C393A2" w14:textId="77777777" w:rsidR="00784C52" w:rsidRPr="005F30CC" w:rsidRDefault="00784C52" w:rsidP="00784C52">
      <w:pPr>
        <w:autoSpaceDE w:val="0"/>
        <w:autoSpaceDN w:val="0"/>
        <w:adjustRightInd w:val="0"/>
        <w:jc w:val="both"/>
        <w:rPr>
          <w:rFonts w:ascii="Bookman Old Style" w:hAnsi="Bookman Old Style" w:cs="Bookman Old Style,Bold"/>
          <w:bCs/>
          <w:sz w:val="20"/>
        </w:rPr>
      </w:pPr>
    </w:p>
    <w:p w14:paraId="1B4C3B4B" w14:textId="4FAAEC46" w:rsidR="00784C52" w:rsidRDefault="00784C52" w:rsidP="00784C52">
      <w:pPr>
        <w:rPr>
          <w:rFonts w:ascii="Bookman Old Style" w:hAnsi="Bookman Old Style"/>
          <w:sz w:val="20"/>
        </w:rPr>
      </w:pPr>
      <w:r w:rsidRPr="00496452">
        <w:rPr>
          <w:rFonts w:ascii="Bookman Old Style" w:hAnsi="Bookman Old Style"/>
          <w:b/>
          <w:sz w:val="20"/>
        </w:rPr>
        <w:lastRenderedPageBreak/>
        <w:t>2.2. Fo</w:t>
      </w:r>
      <w:r>
        <w:rPr>
          <w:rFonts w:ascii="Bookman Old Style" w:hAnsi="Bookman Old Style"/>
          <w:b/>
          <w:sz w:val="20"/>
        </w:rPr>
        <w:t>i</w:t>
      </w:r>
      <w:r w:rsidRPr="00496452">
        <w:rPr>
          <w:rFonts w:ascii="Bookman Old Style" w:hAnsi="Bookman Old Style"/>
          <w:b/>
          <w:sz w:val="20"/>
        </w:rPr>
        <w:t xml:space="preserve"> utilizado</w:t>
      </w:r>
      <w:r>
        <w:rPr>
          <w:rFonts w:ascii="Bookman Old Style" w:hAnsi="Bookman Old Style"/>
          <w:b/>
          <w:sz w:val="20"/>
        </w:rPr>
        <w:t xml:space="preserve"> o menor preço</w:t>
      </w:r>
      <w:r w:rsidRPr="00496452">
        <w:rPr>
          <w:rFonts w:ascii="Bookman Old Style" w:hAnsi="Bookman Old Style"/>
          <w:b/>
          <w:sz w:val="20"/>
        </w:rPr>
        <w:t xml:space="preserve"> dos orçamentos </w:t>
      </w:r>
      <w:r>
        <w:rPr>
          <w:rFonts w:ascii="Bookman Old Style" w:hAnsi="Bookman Old Style"/>
          <w:sz w:val="20"/>
        </w:rPr>
        <w:t>pesquisados</w:t>
      </w:r>
      <w:r w:rsidRPr="00496452">
        <w:rPr>
          <w:rFonts w:ascii="Bookman Old Style" w:hAnsi="Bookman Old Style"/>
          <w:sz w:val="20"/>
        </w:rPr>
        <w:t xml:space="preserve"> para efetuar a tabela de preços acima.</w:t>
      </w:r>
    </w:p>
    <w:p w14:paraId="6B37277F" w14:textId="77777777" w:rsidR="00987843" w:rsidRPr="00784C52" w:rsidRDefault="00987843" w:rsidP="00784C52">
      <w:pPr>
        <w:rPr>
          <w:rFonts w:ascii="Bookman Old Style" w:hAnsi="Bookman Old Style"/>
          <w:sz w:val="20"/>
        </w:rPr>
      </w:pPr>
    </w:p>
    <w:p w14:paraId="36E9927B" w14:textId="77777777" w:rsidR="00784C52" w:rsidRPr="00E451CE" w:rsidRDefault="00784C52" w:rsidP="00784C52">
      <w:pPr>
        <w:jc w:val="both"/>
        <w:rPr>
          <w:rFonts w:ascii="Bookman Old Style" w:hAnsi="Bookman Old Style"/>
          <w:b/>
          <w:color w:val="FF0000"/>
          <w:sz w:val="20"/>
        </w:rPr>
      </w:pPr>
      <w:r>
        <w:rPr>
          <w:rFonts w:ascii="Bookman Old Style" w:hAnsi="Bookman Old Style"/>
          <w:b/>
          <w:sz w:val="20"/>
        </w:rPr>
        <w:t>3</w:t>
      </w:r>
      <w:r w:rsidRPr="00C3418C">
        <w:rPr>
          <w:rFonts w:ascii="Bookman Old Style" w:hAnsi="Bookman Old Style"/>
          <w:b/>
          <w:sz w:val="20"/>
        </w:rPr>
        <w:t xml:space="preserve"> - JUSTIFICATIVA DA </w:t>
      </w:r>
      <w:r>
        <w:rPr>
          <w:rFonts w:ascii="Bookman Old Style" w:hAnsi="Bookman Old Style"/>
          <w:b/>
          <w:sz w:val="20"/>
        </w:rPr>
        <w:t xml:space="preserve">NECESSIDADE DE </w:t>
      </w:r>
      <w:r w:rsidRPr="00C3418C">
        <w:rPr>
          <w:rFonts w:ascii="Bookman Old Style" w:hAnsi="Bookman Old Style"/>
          <w:b/>
          <w:sz w:val="20"/>
        </w:rPr>
        <w:t>CONTRATAÇÃO</w:t>
      </w:r>
      <w:r>
        <w:rPr>
          <w:rFonts w:ascii="Bookman Old Style" w:hAnsi="Bookman Old Style"/>
          <w:b/>
          <w:sz w:val="20"/>
        </w:rPr>
        <w:t xml:space="preserve"> </w:t>
      </w:r>
    </w:p>
    <w:p w14:paraId="39A553F2" w14:textId="77777777" w:rsidR="00784C52" w:rsidRPr="00F5236F" w:rsidRDefault="00784C52" w:rsidP="00784C52">
      <w:pPr>
        <w:rPr>
          <w:rFonts w:ascii="Bookman Old Style" w:hAnsi="Bookman Old Style" w:cs="Arial"/>
          <w:sz w:val="20"/>
          <w:lang w:eastAsia="ar-SA"/>
        </w:rPr>
      </w:pPr>
      <w:r>
        <w:rPr>
          <w:rFonts w:ascii="Bookman Old Style" w:hAnsi="Bookman Old Style" w:cs="Arial"/>
          <w:color w:val="202124"/>
          <w:sz w:val="20"/>
          <w:shd w:val="clear" w:color="auto" w:fill="FFFFFF"/>
        </w:rPr>
        <w:t>3.1 -</w:t>
      </w:r>
      <w:r w:rsidRPr="00C3418C">
        <w:rPr>
          <w:rFonts w:ascii="Bookman Old Style" w:hAnsi="Bookman Old Style" w:cs="Arial"/>
          <w:color w:val="202124"/>
          <w:sz w:val="20"/>
          <w:shd w:val="clear" w:color="auto" w:fill="FFFFFF"/>
        </w:rPr>
        <w:t>Justifica-se a solicitação</w:t>
      </w:r>
      <w:r w:rsidRPr="00F5236F">
        <w:rPr>
          <w:rFonts w:ascii="Bookman Old Style" w:hAnsi="Bookman Old Style" w:cs="Arial"/>
          <w:sz w:val="20"/>
          <w:lang w:eastAsia="ar-SA"/>
        </w:rPr>
        <w:t xml:space="preserve"> para a elaboração de um diagnóstico socioambiental abrangente do perímetro urbano e da Área de Preservação Permanente (APP) de Cordilheira Alta/SC se justifica pelos seguintes motivos:</w:t>
      </w:r>
    </w:p>
    <w:p w14:paraId="05C32203" w14:textId="5E51769A" w:rsidR="00784C52" w:rsidRPr="00F5236F" w:rsidRDefault="00784C52" w:rsidP="00784C52">
      <w:pPr>
        <w:jc w:val="both"/>
        <w:outlineLvl w:val="2"/>
        <w:rPr>
          <w:rFonts w:ascii="Bookman Old Style" w:hAnsi="Bookman Old Style" w:cs="Arial"/>
          <w:sz w:val="20"/>
          <w:lang w:eastAsia="ar-SA"/>
        </w:rPr>
      </w:pPr>
      <w:r w:rsidRPr="00F5236F">
        <w:rPr>
          <w:rFonts w:ascii="Bookman Old Style" w:hAnsi="Bookman Old Style" w:cs="Arial"/>
          <w:b/>
          <w:sz w:val="20"/>
          <w:lang w:eastAsia="ar-SA"/>
        </w:rPr>
        <w:t>Necessidade de Conhecimento Detalhado da Realidade Local:</w:t>
      </w:r>
      <w:r w:rsidRPr="00F5236F">
        <w:rPr>
          <w:rFonts w:ascii="Bookman Old Style" w:hAnsi="Bookman Old Style" w:cs="Arial"/>
          <w:sz w:val="20"/>
          <w:lang w:eastAsia="ar-SA"/>
        </w:rPr>
        <w:t xml:space="preserve"> A realização de um diagnóstico socioambiental é essencial para compreender a interação entre a comunidade local e o meio ambiente. Esse conhecimento detalhado da realidade local é fundamental para embasar a elaboração de políticas públicas, planos de manejo e ações de preservação e desenvolvimento sustentável.</w:t>
      </w:r>
    </w:p>
    <w:p w14:paraId="5630941B" w14:textId="763FD898" w:rsidR="00784C52" w:rsidRPr="00F5236F" w:rsidRDefault="00784C52" w:rsidP="00784C52">
      <w:pPr>
        <w:jc w:val="both"/>
        <w:outlineLvl w:val="2"/>
        <w:rPr>
          <w:rFonts w:ascii="Bookman Old Style" w:hAnsi="Bookman Old Style" w:cs="Arial"/>
          <w:sz w:val="20"/>
          <w:lang w:eastAsia="ar-SA"/>
        </w:rPr>
      </w:pPr>
      <w:r w:rsidRPr="00F5236F">
        <w:rPr>
          <w:rFonts w:ascii="Bookman Old Style" w:hAnsi="Bookman Old Style" w:cs="Arial"/>
          <w:b/>
          <w:sz w:val="20"/>
          <w:lang w:eastAsia="ar-SA"/>
        </w:rPr>
        <w:t>Identificação de Problemas e Oportunidades:</w:t>
      </w:r>
      <w:r w:rsidRPr="00F5236F">
        <w:rPr>
          <w:rFonts w:ascii="Bookman Old Style" w:hAnsi="Bookman Old Style" w:cs="Arial"/>
          <w:sz w:val="20"/>
          <w:lang w:eastAsia="ar-SA"/>
        </w:rPr>
        <w:t xml:space="preserve"> O diagnóstico permitirá identificar problemas socioambientais existentes, tais como desmatamento, poluição hídrica, degradação de habitats naturais, entre outros, assim como oportunidades de conservação, uso sustentável dos recursos naturais e melhoria da qualidade de vida da população.</w:t>
      </w:r>
    </w:p>
    <w:p w14:paraId="6A2D3A44" w14:textId="0A653995" w:rsidR="00784C52" w:rsidRPr="00F5236F" w:rsidRDefault="00784C52" w:rsidP="00784C52">
      <w:pPr>
        <w:jc w:val="both"/>
        <w:outlineLvl w:val="2"/>
        <w:rPr>
          <w:rFonts w:ascii="Bookman Old Style" w:hAnsi="Bookman Old Style" w:cs="Arial"/>
          <w:sz w:val="20"/>
          <w:lang w:eastAsia="ar-SA"/>
        </w:rPr>
      </w:pPr>
      <w:r w:rsidRPr="00F5236F">
        <w:rPr>
          <w:rFonts w:ascii="Bookman Old Style" w:hAnsi="Bookman Old Style" w:cs="Arial"/>
          <w:b/>
          <w:sz w:val="20"/>
          <w:lang w:eastAsia="ar-SA"/>
        </w:rPr>
        <w:t>Atendimento a Requisitos Legais e Normativos:</w:t>
      </w:r>
      <w:r w:rsidRPr="00F5236F">
        <w:rPr>
          <w:rFonts w:ascii="Bookman Old Style" w:hAnsi="Bookman Old Style" w:cs="Arial"/>
          <w:sz w:val="20"/>
          <w:lang w:eastAsia="ar-SA"/>
        </w:rPr>
        <w:t xml:space="preserve"> A elaboração de diagnósticos socioambientais é frequentemente exigida por órgãos reguladores e legislação ambiental como parte dos processos de licenciamento ambiental, planejamento urbano e gestão de áreas protegidas. Dessa forma, a contratação da empresa especializada garantirá o cumprimento desses requisitos legais.</w:t>
      </w:r>
    </w:p>
    <w:p w14:paraId="642121EF" w14:textId="1348B113" w:rsidR="00784C52" w:rsidRPr="00F5236F" w:rsidRDefault="00784C52" w:rsidP="00784C52">
      <w:pPr>
        <w:jc w:val="both"/>
        <w:outlineLvl w:val="2"/>
        <w:rPr>
          <w:rFonts w:ascii="Bookman Old Style" w:hAnsi="Bookman Old Style" w:cs="Arial"/>
          <w:sz w:val="20"/>
          <w:lang w:eastAsia="ar-SA"/>
        </w:rPr>
      </w:pPr>
      <w:r w:rsidRPr="00F5236F">
        <w:rPr>
          <w:rFonts w:ascii="Bookman Old Style" w:hAnsi="Bookman Old Style" w:cs="Arial"/>
          <w:sz w:val="20"/>
          <w:lang w:eastAsia="ar-SA"/>
        </w:rPr>
        <w:t>Portanto, considerando a importância estratégica do diagnóstico socioambiental para o planejamento e gestão ambiental do município, a contratação de uma empresa especializada se apre</w:t>
      </w:r>
      <w:r>
        <w:rPr>
          <w:rFonts w:ascii="Bookman Old Style" w:hAnsi="Bookman Old Style" w:cs="Arial"/>
          <w:sz w:val="20"/>
          <w:lang w:eastAsia="ar-SA"/>
        </w:rPr>
        <w:t>s</w:t>
      </w:r>
      <w:r w:rsidRPr="00F5236F">
        <w:rPr>
          <w:rFonts w:ascii="Bookman Old Style" w:hAnsi="Bookman Old Style" w:cs="Arial"/>
          <w:sz w:val="20"/>
          <w:lang w:eastAsia="ar-SA"/>
        </w:rPr>
        <w:t>enta como medida imprescindível e justificada.</w:t>
      </w:r>
    </w:p>
    <w:p w14:paraId="661FC8DB" w14:textId="77777777" w:rsidR="00784C52" w:rsidRPr="00B54B7C" w:rsidRDefault="00784C52" w:rsidP="00784C52">
      <w:pPr>
        <w:shd w:val="clear" w:color="auto" w:fill="FFFFFF"/>
        <w:jc w:val="both"/>
        <w:textAlignment w:val="baseline"/>
        <w:outlineLvl w:val="0"/>
        <w:rPr>
          <w:rFonts w:ascii="Bookman Old Style" w:hAnsi="Bookman Old Style" w:cs="Arial"/>
          <w:szCs w:val="24"/>
          <w:shd w:val="clear" w:color="auto" w:fill="FFFFFF"/>
        </w:rPr>
      </w:pPr>
    </w:p>
    <w:p w14:paraId="6C695D23" w14:textId="77777777" w:rsidR="00784C52" w:rsidRPr="00C3418C" w:rsidRDefault="00784C52" w:rsidP="00784C52">
      <w:pPr>
        <w:spacing w:before="120" w:after="120"/>
        <w:jc w:val="both"/>
        <w:rPr>
          <w:rFonts w:ascii="Bookman Old Style" w:hAnsi="Bookman Old Style"/>
          <w:b/>
          <w:bCs/>
          <w:color w:val="000000"/>
          <w:sz w:val="20"/>
        </w:rPr>
      </w:pPr>
      <w:r>
        <w:rPr>
          <w:rFonts w:ascii="Bookman Old Style" w:hAnsi="Bookman Old Style"/>
          <w:b/>
          <w:sz w:val="20"/>
        </w:rPr>
        <w:t>4</w:t>
      </w:r>
      <w:r w:rsidRPr="00C3418C">
        <w:rPr>
          <w:rFonts w:ascii="Bookman Old Style" w:hAnsi="Bookman Old Style"/>
          <w:b/>
          <w:sz w:val="20"/>
        </w:rPr>
        <w:t xml:space="preserve"> - </w:t>
      </w:r>
      <w:r w:rsidRPr="00C3418C">
        <w:rPr>
          <w:rFonts w:ascii="Bookman Old Style" w:hAnsi="Bookman Old Style"/>
          <w:b/>
          <w:bCs/>
          <w:sz w:val="20"/>
        </w:rPr>
        <w:t>ENTREGA E CRITÉRIOS</w:t>
      </w:r>
      <w:r w:rsidRPr="00C3418C">
        <w:rPr>
          <w:rFonts w:ascii="Bookman Old Style" w:hAnsi="Bookman Old Style"/>
          <w:b/>
          <w:bCs/>
          <w:color w:val="000000"/>
          <w:sz w:val="20"/>
        </w:rPr>
        <w:t xml:space="preserve"> DE ACEITAÇÃO DO OBJETO</w:t>
      </w:r>
    </w:p>
    <w:p w14:paraId="2126F0EB" w14:textId="77777777" w:rsidR="00784C52" w:rsidRDefault="00784C52" w:rsidP="00784C52">
      <w:pPr>
        <w:spacing w:before="120" w:after="120"/>
        <w:jc w:val="both"/>
        <w:rPr>
          <w:rFonts w:ascii="Bookman Old Style" w:hAnsi="Bookman Old Style"/>
          <w:iCs/>
          <w:color w:val="000000"/>
          <w:sz w:val="20"/>
        </w:rPr>
      </w:pPr>
      <w:r>
        <w:rPr>
          <w:rFonts w:ascii="Bookman Old Style" w:hAnsi="Bookman Old Style"/>
          <w:iCs/>
          <w:color w:val="000000"/>
          <w:sz w:val="20"/>
        </w:rPr>
        <w:t xml:space="preserve">4.1 – O prazo máximo para a elaboração e entrega do Diagnóstico Socioambiental da Área Urbana do Município de Cordilheira Alta/SC será de 60 dias (sessenta dias) a partir do envio da Solicitação de Fornecimento.  </w:t>
      </w:r>
    </w:p>
    <w:p w14:paraId="6DF51BBE" w14:textId="77777777" w:rsidR="00784C52" w:rsidRDefault="00784C52" w:rsidP="00784C52">
      <w:pPr>
        <w:spacing w:before="120" w:after="120"/>
        <w:jc w:val="both"/>
        <w:rPr>
          <w:rFonts w:ascii="Bookman Old Style" w:hAnsi="Bookman Old Style"/>
          <w:iCs/>
          <w:color w:val="000000"/>
          <w:sz w:val="20"/>
        </w:rPr>
      </w:pPr>
      <w:r>
        <w:rPr>
          <w:rFonts w:ascii="Bookman Old Style" w:hAnsi="Bookman Old Style"/>
          <w:iCs/>
          <w:color w:val="000000"/>
          <w:sz w:val="20"/>
        </w:rPr>
        <w:t xml:space="preserve">4.1.2 - </w:t>
      </w:r>
      <w:r w:rsidRPr="002109D6">
        <w:rPr>
          <w:rFonts w:ascii="Bookman Old Style" w:hAnsi="Bookman Old Style"/>
          <w:iCs/>
          <w:color w:val="000000"/>
          <w:sz w:val="20"/>
        </w:rPr>
        <w:t>Qualquer eventualidade que possa impactar os prazos ou a qualidade do serviço deve ser comunicada de forma transparente e antecipada</w:t>
      </w:r>
      <w:r>
        <w:rPr>
          <w:rFonts w:ascii="Bookman Old Style" w:hAnsi="Bookman Old Style"/>
          <w:iCs/>
          <w:color w:val="000000"/>
          <w:sz w:val="20"/>
        </w:rPr>
        <w:t xml:space="preserve"> com no mínimo 10 (dez dias).</w:t>
      </w:r>
    </w:p>
    <w:p w14:paraId="6F3646F3" w14:textId="77777777" w:rsidR="00784C52" w:rsidRDefault="00784C52" w:rsidP="00784C52">
      <w:pPr>
        <w:spacing w:before="120" w:after="120"/>
        <w:jc w:val="both"/>
        <w:rPr>
          <w:rFonts w:ascii="Bookman Old Style" w:hAnsi="Bookman Old Style"/>
          <w:iCs/>
          <w:color w:val="000000"/>
          <w:sz w:val="20"/>
        </w:rPr>
      </w:pPr>
      <w:r>
        <w:rPr>
          <w:rFonts w:ascii="Bookman Old Style" w:hAnsi="Bookman Old Style"/>
          <w:iCs/>
          <w:color w:val="000000"/>
          <w:sz w:val="20"/>
        </w:rPr>
        <w:t>4.2 – Entregar o projeto em arquivos digitais em formato .DWG e .PDF.</w:t>
      </w:r>
    </w:p>
    <w:p w14:paraId="104CCD18" w14:textId="77777777" w:rsidR="00784C52" w:rsidRDefault="00784C52" w:rsidP="00784C52">
      <w:pPr>
        <w:spacing w:before="120" w:after="120"/>
        <w:jc w:val="both"/>
        <w:rPr>
          <w:rFonts w:ascii="Bookman Old Style" w:hAnsi="Bookman Old Style"/>
          <w:iCs/>
          <w:color w:val="000000"/>
          <w:sz w:val="20"/>
        </w:rPr>
      </w:pPr>
      <w:r>
        <w:rPr>
          <w:rFonts w:ascii="Bookman Old Style" w:hAnsi="Bookman Old Style"/>
          <w:iCs/>
          <w:color w:val="000000"/>
          <w:sz w:val="20"/>
        </w:rPr>
        <w:t xml:space="preserve">4.2.1 – O local de entrega do projeto será </w:t>
      </w:r>
      <w:r w:rsidRPr="00113E6D">
        <w:rPr>
          <w:rFonts w:ascii="Bookman Old Style" w:hAnsi="Bookman Old Style"/>
          <w:iCs/>
          <w:color w:val="000000"/>
          <w:sz w:val="20"/>
        </w:rPr>
        <w:t xml:space="preserve">no endereço Rua Celso </w:t>
      </w:r>
      <w:proofErr w:type="spellStart"/>
      <w:r w:rsidRPr="00113E6D">
        <w:rPr>
          <w:rFonts w:ascii="Bookman Old Style" w:hAnsi="Bookman Old Style"/>
          <w:iCs/>
          <w:color w:val="000000"/>
          <w:sz w:val="20"/>
        </w:rPr>
        <w:t>Tozzo</w:t>
      </w:r>
      <w:proofErr w:type="spellEnd"/>
      <w:r w:rsidRPr="00113E6D">
        <w:rPr>
          <w:rFonts w:ascii="Bookman Old Style" w:hAnsi="Bookman Old Style"/>
          <w:iCs/>
          <w:color w:val="000000"/>
          <w:sz w:val="20"/>
        </w:rPr>
        <w:t xml:space="preserve"> 27/Centro/ Cordilheira Alta/SC /Cep: 89.819-000 nos horários das 7:30 às 11:30 </w:t>
      </w:r>
      <w:proofErr w:type="spellStart"/>
      <w:r w:rsidRPr="00113E6D">
        <w:rPr>
          <w:rFonts w:ascii="Bookman Old Style" w:hAnsi="Bookman Old Style"/>
          <w:iCs/>
          <w:color w:val="000000"/>
          <w:sz w:val="20"/>
        </w:rPr>
        <w:t>hs</w:t>
      </w:r>
      <w:proofErr w:type="spellEnd"/>
      <w:r w:rsidRPr="00113E6D">
        <w:rPr>
          <w:rFonts w:ascii="Bookman Old Style" w:hAnsi="Bookman Old Style"/>
          <w:iCs/>
          <w:color w:val="000000"/>
          <w:sz w:val="20"/>
        </w:rPr>
        <w:t xml:space="preserve"> e das 13:00 às 17:00 </w:t>
      </w:r>
      <w:proofErr w:type="spellStart"/>
      <w:r w:rsidRPr="00113E6D">
        <w:rPr>
          <w:rFonts w:ascii="Bookman Old Style" w:hAnsi="Bookman Old Style"/>
          <w:iCs/>
          <w:color w:val="000000"/>
          <w:sz w:val="20"/>
        </w:rPr>
        <w:t>hs</w:t>
      </w:r>
      <w:proofErr w:type="spellEnd"/>
      <w:r w:rsidRPr="00113E6D">
        <w:rPr>
          <w:rFonts w:ascii="Bookman Old Style" w:hAnsi="Bookman Old Style"/>
          <w:iCs/>
          <w:color w:val="000000"/>
          <w:sz w:val="20"/>
        </w:rPr>
        <w:t xml:space="preserve"> de</w:t>
      </w:r>
      <w:r>
        <w:rPr>
          <w:rFonts w:ascii="Bookman Old Style" w:hAnsi="Bookman Old Style"/>
          <w:iCs/>
          <w:color w:val="000000"/>
          <w:sz w:val="20"/>
        </w:rPr>
        <w:t xml:space="preserve"> segunda a sexta-feira.</w:t>
      </w:r>
    </w:p>
    <w:p w14:paraId="6D64CC16" w14:textId="77777777" w:rsidR="00784C52" w:rsidRDefault="00784C52" w:rsidP="00784C52">
      <w:pPr>
        <w:spacing w:before="120" w:after="120"/>
        <w:jc w:val="both"/>
        <w:rPr>
          <w:rFonts w:ascii="Bookman Old Style" w:hAnsi="Bookman Old Style"/>
          <w:iCs/>
          <w:color w:val="000000"/>
          <w:sz w:val="20"/>
        </w:rPr>
      </w:pPr>
      <w:r>
        <w:rPr>
          <w:rFonts w:ascii="Bookman Old Style" w:hAnsi="Bookman Old Style"/>
          <w:iCs/>
          <w:color w:val="000000"/>
          <w:sz w:val="20"/>
        </w:rPr>
        <w:t>4.3 – A área de abrangência do projeto é toda a área urbana atual do Município de Cordilheira Alta.</w:t>
      </w:r>
    </w:p>
    <w:p w14:paraId="4EF654F0" w14:textId="77777777" w:rsidR="00784C52" w:rsidRPr="003B4C04" w:rsidRDefault="00784C52" w:rsidP="00784C52">
      <w:pPr>
        <w:spacing w:before="120" w:after="120"/>
        <w:jc w:val="both"/>
        <w:rPr>
          <w:rFonts w:ascii="Bookman Old Style" w:hAnsi="Bookman Old Style"/>
          <w:iCs/>
          <w:color w:val="000000"/>
          <w:sz w:val="20"/>
        </w:rPr>
      </w:pPr>
      <w:r>
        <w:rPr>
          <w:rFonts w:ascii="Bookman Old Style" w:hAnsi="Bookman Old Style"/>
          <w:iCs/>
          <w:color w:val="000000"/>
          <w:sz w:val="20"/>
        </w:rPr>
        <w:t>4.4 – A responsabilidade dos materiais e mão de obra para execução dos serviços ou custo da entrega é da</w:t>
      </w:r>
      <w:r w:rsidRPr="00113E6D">
        <w:rPr>
          <w:rFonts w:ascii="Bookman Old Style" w:hAnsi="Bookman Old Style"/>
          <w:iCs/>
          <w:color w:val="000000"/>
          <w:sz w:val="20"/>
        </w:rPr>
        <w:t xml:space="preserve"> CONTRATADA.</w:t>
      </w:r>
    </w:p>
    <w:p w14:paraId="5B255939" w14:textId="77777777" w:rsidR="00784C52" w:rsidRPr="00C3418C" w:rsidRDefault="00784C52" w:rsidP="00784C52">
      <w:pPr>
        <w:spacing w:before="120" w:after="120"/>
        <w:jc w:val="both"/>
        <w:rPr>
          <w:rFonts w:ascii="Bookman Old Style" w:hAnsi="Bookman Old Style"/>
          <w:bCs/>
          <w:color w:val="000000"/>
          <w:sz w:val="20"/>
        </w:rPr>
      </w:pPr>
      <w:r>
        <w:rPr>
          <w:rFonts w:ascii="Bookman Old Style" w:hAnsi="Bookman Old Style"/>
          <w:bCs/>
          <w:color w:val="000000"/>
          <w:sz w:val="20"/>
        </w:rPr>
        <w:t>4</w:t>
      </w:r>
      <w:r w:rsidRPr="00C3418C">
        <w:rPr>
          <w:rFonts w:ascii="Bookman Old Style" w:hAnsi="Bookman Old Style"/>
          <w:bCs/>
          <w:color w:val="000000"/>
          <w:sz w:val="20"/>
        </w:rPr>
        <w:t>.</w:t>
      </w:r>
      <w:r>
        <w:rPr>
          <w:rFonts w:ascii="Bookman Old Style" w:hAnsi="Bookman Old Style"/>
          <w:bCs/>
          <w:color w:val="000000"/>
          <w:sz w:val="20"/>
        </w:rPr>
        <w:t>5</w:t>
      </w:r>
      <w:r w:rsidRPr="00C3418C">
        <w:rPr>
          <w:rFonts w:ascii="Bookman Old Style" w:hAnsi="Bookman Old Style"/>
          <w:bCs/>
          <w:color w:val="000000"/>
          <w:sz w:val="20"/>
        </w:rPr>
        <w:t xml:space="preserve"> - Os</w:t>
      </w:r>
      <w:r>
        <w:rPr>
          <w:rFonts w:ascii="Bookman Old Style" w:hAnsi="Bookman Old Style"/>
          <w:bCs/>
          <w:color w:val="000000"/>
          <w:sz w:val="20"/>
        </w:rPr>
        <w:t xml:space="preserve"> serviços</w:t>
      </w:r>
      <w:r w:rsidRPr="00C3418C">
        <w:rPr>
          <w:rFonts w:ascii="Bookman Old Style" w:hAnsi="Bookman Old Style"/>
          <w:bCs/>
          <w:color w:val="000000"/>
          <w:sz w:val="20"/>
        </w:rPr>
        <w:t xml:space="preserve"> poderão ser rejeitados, no todo ou em parte, quando em desacordo com as especificações constantes neste Termo de Referência e na proposta, devendo ser substituídos</w:t>
      </w:r>
      <w:r>
        <w:rPr>
          <w:rFonts w:ascii="Bookman Old Style" w:hAnsi="Bookman Old Style"/>
          <w:bCs/>
          <w:color w:val="000000"/>
          <w:sz w:val="20"/>
        </w:rPr>
        <w:t xml:space="preserve"> </w:t>
      </w:r>
      <w:r>
        <w:rPr>
          <w:rFonts w:ascii="Bookman Old Style" w:hAnsi="Bookman Old Style"/>
          <w:bCs/>
          <w:color w:val="000000"/>
          <w:sz w:val="20"/>
        </w:rPr>
        <w:lastRenderedPageBreak/>
        <w:t>imediatamente</w:t>
      </w:r>
      <w:r w:rsidRPr="00C3418C">
        <w:rPr>
          <w:rFonts w:ascii="Bookman Old Style" w:hAnsi="Bookman Old Style"/>
          <w:bCs/>
          <w:color w:val="000000"/>
          <w:sz w:val="20"/>
        </w:rPr>
        <w:t>, a contar da notificação da contratada, às suas custas, sem prejuízo da aplicação das penalidades.</w:t>
      </w:r>
    </w:p>
    <w:p w14:paraId="42DCB7F9" w14:textId="77777777" w:rsidR="00784C52" w:rsidRPr="00C3418C" w:rsidRDefault="00784C52" w:rsidP="00784C52">
      <w:pPr>
        <w:spacing w:before="120" w:after="120"/>
        <w:jc w:val="both"/>
        <w:rPr>
          <w:rFonts w:ascii="Bookman Old Style" w:hAnsi="Bookman Old Style"/>
          <w:color w:val="000000"/>
          <w:sz w:val="20"/>
        </w:rPr>
      </w:pPr>
      <w:r>
        <w:rPr>
          <w:rFonts w:ascii="Bookman Old Style" w:hAnsi="Bookman Old Style"/>
          <w:color w:val="000000"/>
          <w:sz w:val="20"/>
        </w:rPr>
        <w:t>4</w:t>
      </w:r>
      <w:r w:rsidRPr="00C3418C">
        <w:rPr>
          <w:rFonts w:ascii="Bookman Old Style" w:hAnsi="Bookman Old Style"/>
          <w:color w:val="000000"/>
          <w:sz w:val="20"/>
        </w:rPr>
        <w:t>.</w:t>
      </w:r>
      <w:r>
        <w:rPr>
          <w:rFonts w:ascii="Bookman Old Style" w:hAnsi="Bookman Old Style"/>
          <w:color w:val="000000"/>
          <w:sz w:val="20"/>
        </w:rPr>
        <w:t>6</w:t>
      </w:r>
      <w:r w:rsidRPr="00C3418C">
        <w:rPr>
          <w:rFonts w:ascii="Bookman Old Style" w:hAnsi="Bookman Old Style"/>
          <w:color w:val="000000"/>
          <w:sz w:val="20"/>
        </w:rPr>
        <w:t xml:space="preserve"> - Na hipótese de a verificação a que se refere o subitem anterior não ser procedida dentro do prazo fixado, reputar-se-á como realizada, consumando-se o recebimento definitivo no dia do esgotamento do prazo.</w:t>
      </w:r>
    </w:p>
    <w:p w14:paraId="288AA440" w14:textId="77777777" w:rsidR="00784C52" w:rsidRDefault="00784C52" w:rsidP="00784C52">
      <w:pPr>
        <w:spacing w:before="120" w:after="120"/>
        <w:jc w:val="both"/>
        <w:rPr>
          <w:rFonts w:ascii="Bookman Old Style" w:hAnsi="Bookman Old Style"/>
          <w:color w:val="000000"/>
          <w:sz w:val="20"/>
        </w:rPr>
      </w:pPr>
      <w:r>
        <w:rPr>
          <w:rFonts w:ascii="Bookman Old Style" w:hAnsi="Bookman Old Style"/>
          <w:color w:val="000000"/>
          <w:sz w:val="20"/>
        </w:rPr>
        <w:t>4</w:t>
      </w:r>
      <w:r w:rsidRPr="00C3418C">
        <w:rPr>
          <w:rFonts w:ascii="Bookman Old Style" w:hAnsi="Bookman Old Style"/>
          <w:color w:val="000000"/>
          <w:sz w:val="20"/>
        </w:rPr>
        <w:t>.</w:t>
      </w:r>
      <w:r>
        <w:rPr>
          <w:rFonts w:ascii="Bookman Old Style" w:hAnsi="Bookman Old Style"/>
          <w:color w:val="000000"/>
          <w:sz w:val="20"/>
        </w:rPr>
        <w:t>7</w:t>
      </w:r>
      <w:r w:rsidRPr="00C3418C">
        <w:rPr>
          <w:rFonts w:ascii="Bookman Old Style" w:hAnsi="Bookman Old Style"/>
          <w:color w:val="000000"/>
          <w:sz w:val="20"/>
        </w:rPr>
        <w:t xml:space="preserve"> - O recebimento provisório ou definitivo do objeto não exclui a responsabilidade da contratada pelos prejuízos resultantes da incorreta execução do contrato.</w:t>
      </w:r>
    </w:p>
    <w:p w14:paraId="69CBE817" w14:textId="77777777" w:rsidR="00784C52" w:rsidRPr="00C3418C" w:rsidRDefault="00784C52" w:rsidP="00784C52">
      <w:pPr>
        <w:jc w:val="both"/>
        <w:rPr>
          <w:rFonts w:ascii="Bookman Old Style" w:hAnsi="Bookman Old Style"/>
          <w:color w:val="000000"/>
          <w:sz w:val="20"/>
        </w:rPr>
      </w:pPr>
    </w:p>
    <w:p w14:paraId="4E93A713"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b/>
          <w:color w:val="000000"/>
          <w:sz w:val="20"/>
        </w:rPr>
        <w:t>5</w:t>
      </w:r>
      <w:r w:rsidRPr="00C3418C">
        <w:rPr>
          <w:rFonts w:ascii="Bookman Old Style" w:hAnsi="Bookman Old Style"/>
          <w:b/>
          <w:color w:val="000000"/>
          <w:sz w:val="20"/>
        </w:rPr>
        <w:t xml:space="preserve"> – FORMA DE PAGAMENTO</w:t>
      </w:r>
    </w:p>
    <w:p w14:paraId="117D7340" w14:textId="77777777" w:rsidR="00784C52" w:rsidRDefault="00784C52" w:rsidP="00784C52">
      <w:pPr>
        <w:spacing w:before="120" w:after="120"/>
        <w:jc w:val="both"/>
        <w:rPr>
          <w:rFonts w:ascii="Bookman Old Style" w:hAnsi="Bookman Old Style"/>
          <w:sz w:val="20"/>
        </w:rPr>
      </w:pPr>
      <w:r>
        <w:rPr>
          <w:rFonts w:ascii="Bookman Old Style" w:hAnsi="Bookman Old Style"/>
          <w:sz w:val="20"/>
        </w:rPr>
        <w:t>5</w:t>
      </w:r>
      <w:r w:rsidRPr="00C3418C">
        <w:rPr>
          <w:rFonts w:ascii="Bookman Old Style" w:hAnsi="Bookman Old Style"/>
          <w:sz w:val="20"/>
        </w:rPr>
        <w:t>.1 – O pagamento será em até 30 (trinta dias) após a execução do serviço</w:t>
      </w:r>
      <w:r>
        <w:rPr>
          <w:rFonts w:ascii="Bookman Old Style" w:hAnsi="Bookman Old Style"/>
          <w:sz w:val="20"/>
        </w:rPr>
        <w:t>/</w:t>
      </w:r>
      <w:r w:rsidRPr="00B95DC2">
        <w:rPr>
          <w:rFonts w:ascii="Bookman Old Style" w:hAnsi="Bookman Old Style"/>
          <w:sz w:val="20"/>
        </w:rPr>
        <w:t xml:space="preserve"> entrega</w:t>
      </w:r>
      <w:r>
        <w:rPr>
          <w:rFonts w:ascii="Bookman Old Style" w:hAnsi="Bookman Old Style"/>
          <w:sz w:val="20"/>
        </w:rPr>
        <w:t xml:space="preserve"> total</w:t>
      </w:r>
      <w:r w:rsidRPr="00B95DC2">
        <w:rPr>
          <w:rFonts w:ascii="Bookman Old Style" w:hAnsi="Bookman Old Style"/>
          <w:sz w:val="20"/>
        </w:rPr>
        <w:t xml:space="preserve"> do objeto, mediante apresentação das notas fiscais, devidamente atestadas pelos servidores responsáveis pelo recebimento.  </w:t>
      </w:r>
    </w:p>
    <w:p w14:paraId="14BB0E95" w14:textId="77777777" w:rsidR="00784C52" w:rsidRPr="00C3418C" w:rsidRDefault="00784C52" w:rsidP="00784C52">
      <w:pPr>
        <w:spacing w:before="120" w:after="120"/>
        <w:jc w:val="both"/>
        <w:rPr>
          <w:rFonts w:ascii="Bookman Old Style" w:hAnsi="Bookman Old Style"/>
          <w:sz w:val="20"/>
        </w:rPr>
      </w:pPr>
    </w:p>
    <w:p w14:paraId="672B23AC"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b/>
          <w:bCs/>
          <w:color w:val="000000"/>
          <w:sz w:val="20"/>
        </w:rPr>
        <w:t>6</w:t>
      </w:r>
      <w:r w:rsidRPr="00C3418C">
        <w:rPr>
          <w:rFonts w:ascii="Bookman Old Style" w:hAnsi="Bookman Old Style"/>
          <w:b/>
          <w:bCs/>
          <w:color w:val="000000"/>
          <w:sz w:val="20"/>
        </w:rPr>
        <w:t xml:space="preserve"> - DAS OBRIGAÇÕES DA CONTRATANTE</w:t>
      </w:r>
      <w:r>
        <w:rPr>
          <w:rFonts w:ascii="Bookman Old Style" w:hAnsi="Bookman Old Style"/>
          <w:b/>
          <w:bCs/>
          <w:color w:val="000000"/>
          <w:sz w:val="20"/>
        </w:rPr>
        <w:t xml:space="preserve"> </w:t>
      </w:r>
    </w:p>
    <w:p w14:paraId="7D046A80"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.1 - São obrigações da Contratante:</w:t>
      </w:r>
    </w:p>
    <w:p w14:paraId="2D76BBB8"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.1.1 - Receber o objeto no prazo e condições estabelecidas no Edital e seus anexos;</w:t>
      </w:r>
    </w:p>
    <w:p w14:paraId="3F0C4834"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.1.2 - Verificar minuciosamente, no prazo fixado, a conformidade dos bens recebidos provisoriamente com as especificações constantes do Edital e da proposta, para fins de aceitação e recebimento definitivo;</w:t>
      </w:r>
    </w:p>
    <w:p w14:paraId="553ABBDF"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.1.3 - Comunicar à Contratada, por escrito, sobre imperfeições, falhas ou irregularidades verificadas no objeto fornecido, para que seja substituído, reparado ou corrigido;</w:t>
      </w:r>
    </w:p>
    <w:p w14:paraId="494630B4"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.1.4 - Acompanhar e fiscalizar o cumprimento das obrigações da Contratada, através de comissão/servidor especialmente designado;</w:t>
      </w:r>
    </w:p>
    <w:p w14:paraId="24C7494D"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.1.5 - Efetuar o pagamento à Contratada</w:t>
      </w:r>
      <w:r w:rsidRPr="00C3418C">
        <w:rPr>
          <w:rFonts w:ascii="Bookman Old Style" w:hAnsi="Bookman Old Style"/>
          <w:b/>
          <w:sz w:val="20"/>
        </w:rPr>
        <w:t xml:space="preserve"> </w:t>
      </w:r>
      <w:r w:rsidRPr="00C3418C">
        <w:rPr>
          <w:rFonts w:ascii="Bookman Old Style" w:hAnsi="Bookman Old Style"/>
          <w:sz w:val="20"/>
        </w:rPr>
        <w:t>no valor correspondente ao fornecimento do objeto, no prazo e forma estabelecidos no Edital e seus anexos;</w:t>
      </w:r>
    </w:p>
    <w:p w14:paraId="0C53D5A2"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sz w:val="20"/>
        </w:rPr>
        <w:t>6</w:t>
      </w:r>
      <w:r w:rsidRPr="00C3418C">
        <w:rPr>
          <w:rFonts w:ascii="Bookman Old Style" w:hAnsi="Bookman Old Style"/>
          <w:sz w:val="20"/>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7376658" w14:textId="77777777" w:rsidR="00784C52" w:rsidRPr="00C3418C" w:rsidRDefault="00784C52" w:rsidP="00784C52">
      <w:pPr>
        <w:spacing w:before="120"/>
        <w:jc w:val="both"/>
        <w:rPr>
          <w:rFonts w:ascii="Bookman Old Style" w:hAnsi="Bookman Old Style"/>
          <w:color w:val="000000"/>
          <w:sz w:val="20"/>
        </w:rPr>
      </w:pPr>
    </w:p>
    <w:p w14:paraId="735E042C" w14:textId="77777777" w:rsidR="00784C52" w:rsidRPr="00C3418C" w:rsidRDefault="00784C52" w:rsidP="00784C52">
      <w:pPr>
        <w:spacing w:after="120"/>
        <w:ind w:right="-15"/>
        <w:jc w:val="both"/>
        <w:rPr>
          <w:rFonts w:ascii="Bookman Old Style" w:hAnsi="Bookman Old Style"/>
          <w:b/>
          <w:color w:val="000000"/>
          <w:sz w:val="20"/>
        </w:rPr>
      </w:pPr>
      <w:r>
        <w:rPr>
          <w:rFonts w:ascii="Bookman Old Style" w:hAnsi="Bookman Old Style"/>
          <w:b/>
          <w:sz w:val="20"/>
        </w:rPr>
        <w:t>7</w:t>
      </w:r>
      <w:r w:rsidRPr="00C3418C">
        <w:rPr>
          <w:rFonts w:ascii="Bookman Old Style" w:hAnsi="Bookman Old Style"/>
          <w:b/>
          <w:sz w:val="20"/>
        </w:rPr>
        <w:t xml:space="preserve"> - OBRIGAÇÕES DA CONTRATADA</w:t>
      </w:r>
      <w:r>
        <w:rPr>
          <w:rFonts w:ascii="Bookman Old Style" w:hAnsi="Bookman Old Style"/>
          <w:b/>
          <w:sz w:val="20"/>
        </w:rPr>
        <w:t xml:space="preserve"> </w:t>
      </w:r>
    </w:p>
    <w:p w14:paraId="78D313C0" w14:textId="77777777" w:rsidR="00784C52" w:rsidRPr="00C3418C" w:rsidRDefault="00784C52" w:rsidP="00784C52">
      <w:pPr>
        <w:spacing w:before="120" w:after="120"/>
        <w:jc w:val="both"/>
        <w:rPr>
          <w:rFonts w:ascii="Bookman Old Style" w:hAnsi="Bookman Old Style"/>
          <w:b/>
          <w:color w:val="000000"/>
          <w:sz w:val="20"/>
        </w:rPr>
      </w:pPr>
      <w:r>
        <w:rPr>
          <w:rFonts w:ascii="Bookman Old Style" w:hAnsi="Bookman Old Style"/>
          <w:sz w:val="20"/>
        </w:rPr>
        <w:t>7</w:t>
      </w:r>
      <w:r w:rsidRPr="00C3418C">
        <w:rPr>
          <w:rFonts w:ascii="Bookman Old Style" w:hAnsi="Bookman Old Style"/>
          <w:sz w:val="20"/>
        </w:rPr>
        <w:t>.1 - A Contratada deve cumprir todas as obrigações constantes no Edital, seus anexos e sua proposta, assumindo como exclusivamente seus os riscos e as despesas decorrentes da boa e perfeita execução do objeto e, ainda:</w:t>
      </w:r>
    </w:p>
    <w:p w14:paraId="54A9B20C" w14:textId="77777777" w:rsidR="00784C52" w:rsidRPr="00D71991" w:rsidRDefault="00784C52" w:rsidP="00784C52">
      <w:pPr>
        <w:spacing w:before="120" w:after="120"/>
        <w:jc w:val="both"/>
        <w:rPr>
          <w:rFonts w:ascii="Bookman Old Style" w:hAnsi="Bookman Old Style"/>
          <w:i/>
          <w:sz w:val="20"/>
        </w:rPr>
      </w:pPr>
      <w:r>
        <w:rPr>
          <w:rFonts w:ascii="Bookman Old Style" w:hAnsi="Bookman Old Style"/>
          <w:sz w:val="20"/>
        </w:rPr>
        <w:t>7</w:t>
      </w:r>
      <w:r w:rsidRPr="00C3418C">
        <w:rPr>
          <w:rFonts w:ascii="Bookman Old Style" w:hAnsi="Bookman Old Style"/>
          <w:sz w:val="20"/>
        </w:rPr>
        <w:t xml:space="preserve">.1.1 - Efetuar a entrega do objeto em perfeitas condições, conforme especificações, prazo e local constantes no Edital e seus anexos, acompanhado da respectiva nota fiscal, na qual constarão as indicações referentes a: </w:t>
      </w:r>
      <w:r w:rsidRPr="00D71991">
        <w:rPr>
          <w:rFonts w:ascii="Bookman Old Style" w:hAnsi="Bookman Old Style"/>
          <w:i/>
          <w:sz w:val="20"/>
        </w:rPr>
        <w:t>marca, fabricante, modelo, procedência e prazo de garantia ou validade;</w:t>
      </w:r>
    </w:p>
    <w:p w14:paraId="0D205599" w14:textId="77777777" w:rsidR="00784C52" w:rsidRPr="00C3418C" w:rsidRDefault="00784C52" w:rsidP="00784C52">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.2 - Responsabilizar-se pelos vícios e danos decorrentes do objeto, de acordo com os artigos 12, 13 e 17 a 27, do Código de Defesa do Consumidor (Lei nº 8.078, de 1990);</w:t>
      </w:r>
    </w:p>
    <w:p w14:paraId="2C807CE4" w14:textId="77777777" w:rsidR="00784C52" w:rsidRPr="00C3418C" w:rsidRDefault="00784C52" w:rsidP="00784C52">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.3 - Substituir, reparar ou corrigir, às suas expensas, no prazo fixado neste Termo de Referência, o objeto com avarias ou defeitos;</w:t>
      </w:r>
    </w:p>
    <w:p w14:paraId="5843F40B" w14:textId="77777777" w:rsidR="00784C52" w:rsidRPr="00C3418C" w:rsidRDefault="00784C52" w:rsidP="00784C52">
      <w:pPr>
        <w:spacing w:before="120" w:after="120"/>
        <w:jc w:val="both"/>
        <w:rPr>
          <w:rFonts w:ascii="Bookman Old Style" w:hAnsi="Bookman Old Style"/>
          <w:sz w:val="20"/>
        </w:rPr>
      </w:pPr>
      <w:r w:rsidRPr="0033303E">
        <w:rPr>
          <w:rFonts w:ascii="Bookman Old Style" w:hAnsi="Bookman Old Style"/>
          <w:sz w:val="20"/>
        </w:rPr>
        <w:lastRenderedPageBreak/>
        <w:t>7.4 - Comunicar à Contratante, no prazo mínimo de 10 (dez) dias que antecede a data da</w:t>
      </w:r>
      <w:r w:rsidRPr="00C3418C">
        <w:rPr>
          <w:rFonts w:ascii="Bookman Old Style" w:hAnsi="Bookman Old Style"/>
          <w:sz w:val="20"/>
        </w:rPr>
        <w:t xml:space="preserve"> entrega, os motivos que impossibilitem o cumprimento do prazo previsto, com a devida comprovação;</w:t>
      </w:r>
    </w:p>
    <w:p w14:paraId="41F63332" w14:textId="77777777" w:rsidR="00784C52" w:rsidRPr="00C3418C" w:rsidRDefault="00784C52" w:rsidP="00784C52">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.5 - Manter, durante toda a execução do contrato, em compatibilidade com as obrigações assumidas, todas as condições de habilitação e qualificação exigidas na licitação;</w:t>
      </w:r>
    </w:p>
    <w:p w14:paraId="1D16DFE8" w14:textId="77777777" w:rsidR="00784C52" w:rsidRPr="00C3418C" w:rsidRDefault="00784C52" w:rsidP="00784C52">
      <w:pPr>
        <w:spacing w:before="120" w:after="120"/>
        <w:jc w:val="both"/>
        <w:rPr>
          <w:rFonts w:ascii="Bookman Old Style" w:hAnsi="Bookman Old Style"/>
          <w:sz w:val="20"/>
        </w:rPr>
      </w:pPr>
      <w:r>
        <w:rPr>
          <w:rFonts w:ascii="Bookman Old Style" w:hAnsi="Bookman Old Style"/>
          <w:sz w:val="20"/>
        </w:rPr>
        <w:t>7</w:t>
      </w:r>
      <w:r w:rsidRPr="00C3418C">
        <w:rPr>
          <w:rFonts w:ascii="Bookman Old Style" w:hAnsi="Bookman Old Style"/>
          <w:sz w:val="20"/>
        </w:rPr>
        <w:t>.6- Indicar preposto para representá-la durante a execução do contrato.</w:t>
      </w:r>
    </w:p>
    <w:p w14:paraId="1198797D" w14:textId="77777777" w:rsidR="00784C52" w:rsidRPr="00C3418C" w:rsidRDefault="00784C52" w:rsidP="00784C52">
      <w:pPr>
        <w:autoSpaceDE w:val="0"/>
        <w:autoSpaceDN w:val="0"/>
        <w:adjustRightInd w:val="0"/>
        <w:contextualSpacing/>
        <w:rPr>
          <w:rFonts w:ascii="Bookman Old Style" w:hAnsi="Bookman Old Style"/>
          <w:b/>
          <w:bCs/>
          <w:sz w:val="20"/>
        </w:rPr>
      </w:pPr>
    </w:p>
    <w:p w14:paraId="473F210E" w14:textId="568B70A8" w:rsidR="00784C52" w:rsidRPr="00784C52" w:rsidRDefault="00784C52" w:rsidP="00784C52">
      <w:pPr>
        <w:autoSpaceDE w:val="0"/>
        <w:autoSpaceDN w:val="0"/>
        <w:adjustRightInd w:val="0"/>
        <w:rPr>
          <w:rFonts w:ascii="Bookman Old Style" w:hAnsi="Bookman Old Style"/>
          <w:b/>
          <w:color w:val="FF0000"/>
          <w:sz w:val="20"/>
        </w:rPr>
      </w:pPr>
      <w:r>
        <w:rPr>
          <w:rFonts w:ascii="Bookman Old Style" w:hAnsi="Bookman Old Style"/>
          <w:b/>
          <w:bCs/>
          <w:sz w:val="20"/>
        </w:rPr>
        <w:t>8 -</w:t>
      </w:r>
      <w:r w:rsidRPr="00C3418C">
        <w:rPr>
          <w:rFonts w:ascii="Bookman Old Style" w:hAnsi="Bookman Old Style"/>
          <w:b/>
          <w:bCs/>
          <w:sz w:val="20"/>
        </w:rPr>
        <w:t xml:space="preserve"> GARANTIA</w:t>
      </w:r>
      <w:r w:rsidRPr="00BC3E75">
        <w:rPr>
          <w:rFonts w:ascii="Bookman Old Style" w:hAnsi="Bookman Old Style"/>
          <w:b/>
          <w:color w:val="FF0000"/>
          <w:sz w:val="20"/>
        </w:rPr>
        <w:t xml:space="preserve"> </w:t>
      </w:r>
    </w:p>
    <w:p w14:paraId="5BE3DDF1" w14:textId="77777777" w:rsidR="00784C52" w:rsidRDefault="00784C52" w:rsidP="00784C52">
      <w:pPr>
        <w:autoSpaceDE w:val="0"/>
        <w:autoSpaceDN w:val="0"/>
        <w:adjustRightInd w:val="0"/>
        <w:rPr>
          <w:rFonts w:ascii="Bookman Old Style" w:hAnsi="Bookman Old Style"/>
          <w:sz w:val="20"/>
        </w:rPr>
      </w:pPr>
      <w:r>
        <w:rPr>
          <w:rFonts w:ascii="Bookman Old Style" w:hAnsi="Bookman Old Style"/>
          <w:sz w:val="20"/>
        </w:rPr>
        <w:t>8</w:t>
      </w:r>
      <w:r w:rsidRPr="00C3418C">
        <w:rPr>
          <w:rFonts w:ascii="Bookman Old Style" w:hAnsi="Bookman Old Style"/>
          <w:sz w:val="20"/>
        </w:rPr>
        <w:t>.1</w:t>
      </w:r>
      <w:r>
        <w:rPr>
          <w:rFonts w:ascii="Bookman Old Style" w:hAnsi="Bookman Old Style"/>
          <w:sz w:val="20"/>
        </w:rPr>
        <w:t xml:space="preserve"> -</w:t>
      </w:r>
      <w:r w:rsidRPr="00C3418C">
        <w:rPr>
          <w:rFonts w:ascii="Bookman Old Style" w:hAnsi="Bookman Old Style"/>
          <w:sz w:val="20"/>
        </w:rPr>
        <w:t xml:space="preserve"> A contratada deverá fornecer </w:t>
      </w:r>
      <w:r w:rsidRPr="00F54216">
        <w:rPr>
          <w:rFonts w:ascii="Bookman Old Style" w:hAnsi="Bookman Old Style"/>
          <w:sz w:val="20"/>
        </w:rPr>
        <w:t>garantia do serviço/material conforme</w:t>
      </w:r>
      <w:r w:rsidRPr="00C3418C">
        <w:rPr>
          <w:rFonts w:ascii="Bookman Old Style" w:hAnsi="Bookman Old Style"/>
          <w:sz w:val="20"/>
        </w:rPr>
        <w:t xml:space="preserve"> termo de referência, sendo</w:t>
      </w:r>
      <w:r>
        <w:rPr>
          <w:rFonts w:ascii="Bookman Old Style" w:hAnsi="Bookman Old Style"/>
          <w:sz w:val="20"/>
        </w:rPr>
        <w:t xml:space="preserve">  </w:t>
      </w:r>
      <w:r w:rsidRPr="00C3418C">
        <w:rPr>
          <w:rFonts w:ascii="Bookman Old Style" w:hAnsi="Bookman Old Style"/>
          <w:sz w:val="20"/>
        </w:rPr>
        <w:t xml:space="preserve"> que os prazos </w:t>
      </w:r>
      <w:r>
        <w:rPr>
          <w:rFonts w:ascii="Bookman Old Style" w:hAnsi="Bookman Old Style"/>
          <w:sz w:val="20"/>
        </w:rPr>
        <w:t xml:space="preserve">  </w:t>
      </w:r>
      <w:r w:rsidRPr="00C3418C">
        <w:rPr>
          <w:rFonts w:ascii="Bookman Old Style" w:hAnsi="Bookman Old Style"/>
          <w:sz w:val="20"/>
        </w:rPr>
        <w:t>serão contados</w:t>
      </w:r>
      <w:r>
        <w:rPr>
          <w:rFonts w:ascii="Bookman Old Style" w:hAnsi="Bookman Old Style"/>
          <w:sz w:val="20"/>
        </w:rPr>
        <w:t xml:space="preserve"> </w:t>
      </w:r>
      <w:r w:rsidRPr="00C3418C">
        <w:rPr>
          <w:rFonts w:ascii="Bookman Old Style" w:hAnsi="Bookman Old Style"/>
          <w:sz w:val="20"/>
        </w:rPr>
        <w:t>a partir</w:t>
      </w:r>
      <w:r>
        <w:rPr>
          <w:rFonts w:ascii="Bookman Old Style" w:hAnsi="Bookman Old Style"/>
          <w:sz w:val="20"/>
        </w:rPr>
        <w:t xml:space="preserve"> </w:t>
      </w:r>
      <w:r w:rsidRPr="00C3418C">
        <w:rPr>
          <w:rFonts w:ascii="Bookman Old Style" w:hAnsi="Bookman Old Style"/>
          <w:sz w:val="20"/>
        </w:rPr>
        <w:t xml:space="preserve">da </w:t>
      </w:r>
      <w:r>
        <w:rPr>
          <w:rFonts w:ascii="Bookman Old Style" w:hAnsi="Bookman Old Style"/>
          <w:sz w:val="20"/>
        </w:rPr>
        <w:t xml:space="preserve">  </w:t>
      </w:r>
      <w:r w:rsidRPr="00C3418C">
        <w:rPr>
          <w:rFonts w:ascii="Bookman Old Style" w:hAnsi="Bookman Old Style"/>
          <w:sz w:val="20"/>
        </w:rPr>
        <w:t xml:space="preserve">data de recebimento definitivo do objeto. </w:t>
      </w:r>
    </w:p>
    <w:p w14:paraId="04BDA133" w14:textId="77777777" w:rsidR="00784C52" w:rsidRPr="00C3418C" w:rsidRDefault="00784C52" w:rsidP="00784C52">
      <w:pPr>
        <w:autoSpaceDE w:val="0"/>
        <w:autoSpaceDN w:val="0"/>
        <w:adjustRightInd w:val="0"/>
        <w:rPr>
          <w:rFonts w:ascii="Bookman Old Style" w:hAnsi="Bookman Old Style"/>
          <w:color w:val="FF0000"/>
          <w:sz w:val="20"/>
        </w:rPr>
      </w:pPr>
    </w:p>
    <w:p w14:paraId="5049A1A0" w14:textId="3E6DB0A7" w:rsidR="00784C52" w:rsidRPr="00784C52" w:rsidRDefault="00784C52" w:rsidP="00784C52">
      <w:pPr>
        <w:autoSpaceDE w:val="0"/>
        <w:autoSpaceDN w:val="0"/>
        <w:adjustRightInd w:val="0"/>
        <w:rPr>
          <w:rFonts w:ascii="Bookman Old Style" w:hAnsi="Bookman Old Style"/>
          <w:b/>
          <w:sz w:val="20"/>
        </w:rPr>
      </w:pPr>
      <w:r>
        <w:rPr>
          <w:rFonts w:ascii="Bookman Old Style" w:hAnsi="Bookman Old Style"/>
          <w:b/>
          <w:sz w:val="20"/>
        </w:rPr>
        <w:t>9 -</w:t>
      </w:r>
      <w:r w:rsidRPr="00BC3E75">
        <w:rPr>
          <w:rFonts w:ascii="Bookman Old Style" w:hAnsi="Bookman Old Style"/>
          <w:b/>
          <w:sz w:val="20"/>
        </w:rPr>
        <w:t xml:space="preserve"> AMOSTRA</w:t>
      </w:r>
      <w:r>
        <w:rPr>
          <w:rFonts w:ascii="Bookman Old Style" w:hAnsi="Bookman Old Style"/>
          <w:b/>
          <w:sz w:val="20"/>
        </w:rPr>
        <w:t xml:space="preserve"> </w:t>
      </w:r>
    </w:p>
    <w:p w14:paraId="33CA65F2" w14:textId="77777777" w:rsidR="00784C52" w:rsidRDefault="00784C52" w:rsidP="00784C52">
      <w:pPr>
        <w:autoSpaceDE w:val="0"/>
        <w:autoSpaceDN w:val="0"/>
        <w:adjustRightInd w:val="0"/>
        <w:rPr>
          <w:rFonts w:ascii="Bookman Old Style" w:hAnsi="Bookman Old Style"/>
          <w:sz w:val="20"/>
        </w:rPr>
      </w:pPr>
      <w:r>
        <w:rPr>
          <w:rFonts w:ascii="Bookman Old Style" w:hAnsi="Bookman Old Style"/>
          <w:sz w:val="20"/>
        </w:rPr>
        <w:t>9</w:t>
      </w:r>
      <w:r w:rsidRPr="00C3418C">
        <w:rPr>
          <w:rFonts w:ascii="Bookman Old Style" w:hAnsi="Bookman Old Style"/>
          <w:sz w:val="20"/>
        </w:rPr>
        <w:t>.1 – Não há necessidade da apresentação de amostras, porém os mesmos devem estar rigorosamente conforme o descritivo solicitado.</w:t>
      </w:r>
    </w:p>
    <w:p w14:paraId="35C14B32" w14:textId="77777777" w:rsidR="00784C52" w:rsidRPr="00C3418C" w:rsidRDefault="00784C52" w:rsidP="00784C52">
      <w:pPr>
        <w:autoSpaceDE w:val="0"/>
        <w:autoSpaceDN w:val="0"/>
        <w:adjustRightInd w:val="0"/>
        <w:jc w:val="both"/>
        <w:rPr>
          <w:rFonts w:ascii="Bookman Old Style" w:hAnsi="Bookman Old Style"/>
          <w:sz w:val="20"/>
        </w:rPr>
      </w:pPr>
    </w:p>
    <w:p w14:paraId="536E8146" w14:textId="00674DF1" w:rsidR="00784C52" w:rsidRDefault="00784C52" w:rsidP="00784C52">
      <w:pPr>
        <w:spacing w:after="120"/>
        <w:ind w:right="-15"/>
        <w:jc w:val="both"/>
        <w:rPr>
          <w:rFonts w:ascii="Bookman Old Style" w:hAnsi="Bookman Old Style"/>
          <w:b/>
          <w:color w:val="FF0000"/>
          <w:sz w:val="20"/>
        </w:rPr>
      </w:pPr>
      <w:r>
        <w:rPr>
          <w:rFonts w:ascii="Bookman Old Style" w:hAnsi="Bookman Old Style"/>
          <w:b/>
          <w:sz w:val="20"/>
        </w:rPr>
        <w:t>10</w:t>
      </w:r>
      <w:r w:rsidRPr="00181162">
        <w:rPr>
          <w:rFonts w:ascii="Bookman Old Style" w:hAnsi="Bookman Old Style"/>
          <w:b/>
          <w:sz w:val="20"/>
        </w:rPr>
        <w:t xml:space="preserve"> –</w:t>
      </w:r>
      <w:r w:rsidRPr="00C3418C">
        <w:rPr>
          <w:rFonts w:ascii="Bookman Old Style" w:hAnsi="Bookman Old Style"/>
          <w:sz w:val="20"/>
        </w:rPr>
        <w:t xml:space="preserve"> </w:t>
      </w:r>
      <w:r w:rsidRPr="00584EF6">
        <w:rPr>
          <w:rFonts w:ascii="Bookman Old Style" w:hAnsi="Bookman Old Style"/>
          <w:b/>
          <w:sz w:val="20"/>
        </w:rPr>
        <w:t>FORMA E</w:t>
      </w:r>
      <w:r>
        <w:rPr>
          <w:rFonts w:ascii="Bookman Old Style" w:hAnsi="Bookman Old Style"/>
          <w:sz w:val="20"/>
        </w:rPr>
        <w:t xml:space="preserve"> </w:t>
      </w:r>
      <w:r w:rsidR="000074A1">
        <w:rPr>
          <w:rFonts w:ascii="Bookman Old Style" w:hAnsi="Bookman Old Style"/>
          <w:b/>
          <w:sz w:val="20"/>
        </w:rPr>
        <w:t>CRITÉRIO</w:t>
      </w:r>
      <w:r>
        <w:rPr>
          <w:rFonts w:ascii="Bookman Old Style" w:hAnsi="Bookman Old Style"/>
          <w:b/>
          <w:sz w:val="20"/>
        </w:rPr>
        <w:t xml:space="preserve"> DE SELEÇÃO DE FORNECEDOR / REQUISITOS DA CONTRATAÇÃO </w:t>
      </w:r>
    </w:p>
    <w:p w14:paraId="5162388A" w14:textId="77777777" w:rsidR="00784C52" w:rsidRPr="00972C92" w:rsidRDefault="00784C52" w:rsidP="00784C52">
      <w:pPr>
        <w:spacing w:before="120" w:after="120"/>
        <w:jc w:val="both"/>
        <w:rPr>
          <w:rFonts w:ascii="Bookman Old Style" w:hAnsi="Bookman Old Style"/>
          <w:sz w:val="20"/>
          <w:highlight w:val="yellow"/>
        </w:rPr>
      </w:pPr>
      <w:r>
        <w:rPr>
          <w:rFonts w:ascii="Bookman Old Style" w:hAnsi="Bookman Old Style"/>
          <w:sz w:val="20"/>
        </w:rPr>
        <w:t>10</w:t>
      </w:r>
      <w:r w:rsidRPr="003F1619">
        <w:rPr>
          <w:rFonts w:ascii="Bookman Old Style" w:hAnsi="Bookman Old Style"/>
          <w:sz w:val="20"/>
        </w:rPr>
        <w:t>.1 – Licitação deverá ser efetuada pelo menor preço por</w:t>
      </w:r>
      <w:r>
        <w:rPr>
          <w:rFonts w:ascii="Bookman Old Style" w:hAnsi="Bookman Old Style"/>
          <w:sz w:val="20"/>
        </w:rPr>
        <w:t xml:space="preserve"> item.</w:t>
      </w:r>
    </w:p>
    <w:p w14:paraId="401FE55E" w14:textId="77777777" w:rsidR="00784C52" w:rsidRPr="00FE3A62" w:rsidRDefault="00784C52" w:rsidP="00784C52">
      <w:pPr>
        <w:spacing w:before="120" w:after="120"/>
        <w:jc w:val="both"/>
        <w:rPr>
          <w:rFonts w:ascii="Bookman Old Style" w:hAnsi="Bookman Old Style"/>
          <w:sz w:val="20"/>
        </w:rPr>
      </w:pPr>
      <w:r w:rsidRPr="00FE3A62">
        <w:rPr>
          <w:rFonts w:ascii="Bookman Old Style" w:hAnsi="Bookman Old Style"/>
          <w:sz w:val="20"/>
        </w:rPr>
        <w:t>10.1.1 – A contratada deverá estar registrada em entidade competente nesta área de atuação;</w:t>
      </w:r>
    </w:p>
    <w:p w14:paraId="2CA45439" w14:textId="0E9EA793" w:rsidR="00784C52" w:rsidRDefault="00784C52" w:rsidP="00067604">
      <w:pPr>
        <w:spacing w:after="120"/>
        <w:jc w:val="both"/>
        <w:rPr>
          <w:rFonts w:ascii="Bookman Old Style" w:hAnsi="Bookman Old Style"/>
          <w:sz w:val="20"/>
        </w:rPr>
      </w:pPr>
      <w:r w:rsidRPr="00FE3A62">
        <w:rPr>
          <w:rFonts w:ascii="Bookman Old Style" w:hAnsi="Bookman Old Style"/>
          <w:sz w:val="20"/>
        </w:rPr>
        <w:t xml:space="preserve">10.1.2 – </w:t>
      </w:r>
      <w:r w:rsidR="00F37590" w:rsidRPr="00FE3A62">
        <w:rPr>
          <w:rFonts w:ascii="Bookman Old Style" w:hAnsi="Bookman Old Style"/>
          <w:sz w:val="20"/>
        </w:rPr>
        <w:t xml:space="preserve">A contratada </w:t>
      </w:r>
      <w:r w:rsidR="00F37590" w:rsidRPr="00FE3A62">
        <w:rPr>
          <w:rFonts w:ascii="Bookman Old Style" w:hAnsi="Bookman Old Style"/>
          <w:sz w:val="20"/>
        </w:rPr>
        <w:t>deverá</w:t>
      </w:r>
      <w:r w:rsidR="00F37590">
        <w:rPr>
          <w:rFonts w:ascii="Bookman Old Style" w:hAnsi="Bookman Old Style"/>
          <w:sz w:val="20"/>
        </w:rPr>
        <w:t xml:space="preserve"> apresentar</w:t>
      </w:r>
      <w:r w:rsidR="00F37590" w:rsidRPr="00FE3A62">
        <w:rPr>
          <w:rFonts w:ascii="Bookman Old Style" w:hAnsi="Bookman Old Style"/>
          <w:sz w:val="20"/>
        </w:rPr>
        <w:t xml:space="preserve"> atestado/declaração fornecido por pessoa jurídica de direito público ou privado, comprovando que a licitante já forneceu satisfatoriamente o objeto/serviço </w:t>
      </w:r>
      <w:r w:rsidR="00F37590">
        <w:rPr>
          <w:rFonts w:ascii="Bookman Old Style" w:hAnsi="Bookman Old Style"/>
          <w:sz w:val="20"/>
        </w:rPr>
        <w:t>semelhante/</w:t>
      </w:r>
      <w:r w:rsidR="00495599">
        <w:rPr>
          <w:rFonts w:ascii="Bookman Old Style" w:hAnsi="Bookman Old Style"/>
          <w:sz w:val="20"/>
        </w:rPr>
        <w:t>compatível</w:t>
      </w:r>
      <w:r w:rsidR="00F37590" w:rsidRPr="00FE3A62">
        <w:rPr>
          <w:rFonts w:ascii="Bookman Old Style" w:hAnsi="Bookman Old Style"/>
          <w:sz w:val="20"/>
        </w:rPr>
        <w:t xml:space="preserve"> do qual está participando. O atestado/declaração deverá conter, no mínimo também, o nome da empresa/órgão contratante, número de CNPJ e o nome do responsável pelo mesmo</w:t>
      </w:r>
      <w:r>
        <w:rPr>
          <w:rFonts w:ascii="Bookman Old Style" w:hAnsi="Bookman Old Style"/>
          <w:sz w:val="20"/>
        </w:rPr>
        <w:t>.</w:t>
      </w:r>
    </w:p>
    <w:p w14:paraId="32CB0482" w14:textId="49B48021" w:rsidR="00784C52" w:rsidRPr="00784C52" w:rsidRDefault="00784C52" w:rsidP="00784C52">
      <w:pPr>
        <w:spacing w:before="120" w:after="360"/>
        <w:jc w:val="both"/>
        <w:rPr>
          <w:rFonts w:ascii="Bookman Old Style" w:hAnsi="Bookman Old Style"/>
          <w:sz w:val="20"/>
        </w:rPr>
      </w:pPr>
      <w:r>
        <w:rPr>
          <w:rFonts w:ascii="Bookman Old Style" w:hAnsi="Bookman Old Style"/>
          <w:iCs/>
          <w:color w:val="000000"/>
          <w:sz w:val="20"/>
        </w:rPr>
        <w:t xml:space="preserve">10.1.3 - </w:t>
      </w:r>
      <w:r w:rsidRPr="002109D6">
        <w:rPr>
          <w:rFonts w:ascii="Bookman Old Style" w:hAnsi="Bookman Old Style"/>
          <w:iCs/>
          <w:color w:val="000000"/>
          <w:sz w:val="20"/>
        </w:rPr>
        <w:t xml:space="preserve">Apresentar os profissionais envolvidos no projeto, </w:t>
      </w:r>
      <w:r>
        <w:rPr>
          <w:rFonts w:ascii="Bookman Old Style" w:hAnsi="Bookman Old Style"/>
          <w:iCs/>
          <w:color w:val="000000"/>
          <w:sz w:val="20"/>
        </w:rPr>
        <w:t>comprovando conhecimento através de estudos ou trabalhos realizados</w:t>
      </w:r>
      <w:r w:rsidRPr="002109D6">
        <w:rPr>
          <w:rFonts w:ascii="Bookman Old Style" w:hAnsi="Bookman Old Style"/>
          <w:iCs/>
          <w:color w:val="000000"/>
          <w:sz w:val="20"/>
        </w:rPr>
        <w:t xml:space="preserve"> na área socioambiental</w:t>
      </w:r>
      <w:r>
        <w:rPr>
          <w:rFonts w:ascii="Bookman Old Style" w:hAnsi="Bookman Old Style"/>
          <w:iCs/>
          <w:color w:val="000000"/>
          <w:sz w:val="20"/>
        </w:rPr>
        <w:t>, e o vínculo com a Contratada</w:t>
      </w:r>
      <w:r w:rsidRPr="002109D6">
        <w:rPr>
          <w:rFonts w:ascii="Bookman Old Style" w:hAnsi="Bookman Old Style"/>
          <w:iCs/>
          <w:color w:val="000000"/>
          <w:sz w:val="20"/>
        </w:rPr>
        <w:t>.</w:t>
      </w:r>
    </w:p>
    <w:p w14:paraId="3178B210" w14:textId="77777777" w:rsidR="00784C52" w:rsidRPr="00A516C4" w:rsidRDefault="00784C52" w:rsidP="00784C52">
      <w:pPr>
        <w:spacing w:before="120" w:after="120"/>
        <w:jc w:val="both"/>
        <w:rPr>
          <w:rFonts w:ascii="Bookman Old Style" w:hAnsi="Bookman Old Style"/>
          <w:b/>
          <w:sz w:val="20"/>
        </w:rPr>
      </w:pPr>
      <w:r w:rsidRPr="00A516C4">
        <w:rPr>
          <w:rFonts w:ascii="Bookman Old Style" w:hAnsi="Bookman Old Style"/>
          <w:b/>
          <w:sz w:val="20"/>
        </w:rPr>
        <w:t>11 - DA SUBCONTRATAÇÃO</w:t>
      </w:r>
    </w:p>
    <w:p w14:paraId="7E53EA8C" w14:textId="77777777" w:rsidR="00784C52" w:rsidRPr="00A516C4" w:rsidRDefault="00784C52" w:rsidP="00784C52">
      <w:pPr>
        <w:spacing w:before="120" w:after="120"/>
        <w:jc w:val="both"/>
        <w:rPr>
          <w:rFonts w:ascii="Bookman Old Style" w:hAnsi="Bookman Old Style"/>
          <w:sz w:val="20"/>
        </w:rPr>
      </w:pPr>
      <w:r w:rsidRPr="00A516C4">
        <w:rPr>
          <w:rFonts w:ascii="Bookman Old Style" w:hAnsi="Bookman Old Style"/>
          <w:sz w:val="20"/>
        </w:rPr>
        <w:t>11.1 - É vedada a subcontratação ou transferência total ou parcial do objeto da licitação.</w:t>
      </w:r>
    </w:p>
    <w:p w14:paraId="7459FBC9" w14:textId="77777777" w:rsidR="00784C52" w:rsidRPr="00EF1E83" w:rsidRDefault="00784C52" w:rsidP="00784C52">
      <w:pPr>
        <w:spacing w:before="120"/>
        <w:jc w:val="both"/>
        <w:rPr>
          <w:rFonts w:ascii="Bookman Old Style" w:hAnsi="Bookman Old Style"/>
          <w:sz w:val="20"/>
          <w:highlight w:val="cyan"/>
        </w:rPr>
      </w:pPr>
    </w:p>
    <w:p w14:paraId="3B1D42D5" w14:textId="77777777" w:rsidR="00784C52" w:rsidRPr="00C3418C" w:rsidRDefault="00784C52" w:rsidP="00784C52">
      <w:pPr>
        <w:spacing w:after="120"/>
        <w:ind w:right="-15"/>
        <w:jc w:val="both"/>
        <w:rPr>
          <w:rFonts w:ascii="Bookman Old Style" w:hAnsi="Bookman Old Style"/>
          <w:b/>
          <w:color w:val="000000"/>
          <w:sz w:val="20"/>
        </w:rPr>
      </w:pPr>
      <w:r>
        <w:rPr>
          <w:rFonts w:ascii="Bookman Old Style" w:hAnsi="Bookman Old Style"/>
          <w:b/>
          <w:color w:val="000000"/>
          <w:sz w:val="20"/>
        </w:rPr>
        <w:t>12</w:t>
      </w:r>
      <w:r w:rsidRPr="00C3418C">
        <w:rPr>
          <w:rFonts w:ascii="Bookman Old Style" w:hAnsi="Bookman Old Style"/>
          <w:b/>
          <w:color w:val="000000"/>
          <w:sz w:val="20"/>
        </w:rPr>
        <w:t xml:space="preserve"> - CONTROLE DA EXECUÇÃO</w:t>
      </w:r>
      <w:r>
        <w:rPr>
          <w:rFonts w:ascii="Bookman Old Style" w:hAnsi="Bookman Old Style"/>
          <w:b/>
          <w:color w:val="000000"/>
          <w:sz w:val="20"/>
        </w:rPr>
        <w:t xml:space="preserve"> </w:t>
      </w:r>
    </w:p>
    <w:p w14:paraId="6C99C61C" w14:textId="77777777" w:rsidR="00784C52" w:rsidRPr="000B0BA6" w:rsidRDefault="00784C52" w:rsidP="00784C52">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.1 - Será designado um representante para acompanhar e fiscalizar a entrega dos bens, anotando em registro próprio todas as ocorrências relacionadas com a execução e determinando o que for necessário à regularização de falhas ou defeitos observados.</w:t>
      </w:r>
    </w:p>
    <w:p w14:paraId="62520D1E" w14:textId="77777777" w:rsidR="00784C52" w:rsidRPr="000B0BA6" w:rsidRDefault="00784C52" w:rsidP="00784C52">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0CE15F0" w14:textId="77777777" w:rsidR="00784C52" w:rsidRPr="000B0BA6" w:rsidRDefault="00784C52" w:rsidP="00784C52">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.2 - A execução do contrato será acompanhada e fiscalizada pel</w:t>
      </w:r>
      <w:r>
        <w:rPr>
          <w:rFonts w:ascii="Bookman Old Style" w:hAnsi="Bookman Old Style"/>
          <w:color w:val="000000"/>
          <w:sz w:val="20"/>
        </w:rPr>
        <w:t>os</w:t>
      </w:r>
      <w:r w:rsidRPr="000B0BA6">
        <w:rPr>
          <w:rFonts w:ascii="Bookman Old Style" w:hAnsi="Bookman Old Style"/>
          <w:color w:val="000000"/>
          <w:sz w:val="20"/>
        </w:rPr>
        <w:t xml:space="preserve"> </w:t>
      </w:r>
      <w:r w:rsidRPr="00D162F5">
        <w:rPr>
          <w:rFonts w:ascii="Bookman Old Style" w:hAnsi="Bookman Old Style"/>
          <w:color w:val="000000"/>
          <w:sz w:val="20"/>
        </w:rPr>
        <w:t>servidores</w:t>
      </w:r>
      <w:r>
        <w:rPr>
          <w:rFonts w:ascii="Bookman Old Style" w:hAnsi="Bookman Old Style"/>
          <w:color w:val="000000"/>
          <w:sz w:val="20"/>
        </w:rPr>
        <w:t xml:space="preserve"> Gilberto Figueiró Pedroso,</w:t>
      </w:r>
      <w:r w:rsidRPr="000B0BA6">
        <w:rPr>
          <w:rFonts w:ascii="Bookman Old Style" w:hAnsi="Bookman Old Style"/>
          <w:color w:val="000000"/>
          <w:sz w:val="20"/>
        </w:rPr>
        <w:t xml:space="preserve"> matrícula n°</w:t>
      </w:r>
      <w:r>
        <w:rPr>
          <w:rFonts w:ascii="Bookman Old Style" w:hAnsi="Bookman Old Style"/>
          <w:color w:val="000000"/>
          <w:sz w:val="20"/>
        </w:rPr>
        <w:t xml:space="preserve"> 5606073 e Valdemar Martins, matrícula 13465/2, </w:t>
      </w:r>
      <w:r w:rsidRPr="000B0BA6">
        <w:rPr>
          <w:rFonts w:ascii="Bookman Old Style" w:hAnsi="Bookman Old Style"/>
          <w:color w:val="000000"/>
          <w:sz w:val="20"/>
        </w:rPr>
        <w:t>que atuar</w:t>
      </w:r>
      <w:r>
        <w:rPr>
          <w:rFonts w:ascii="Bookman Old Style" w:hAnsi="Bookman Old Style"/>
          <w:color w:val="000000"/>
          <w:sz w:val="20"/>
        </w:rPr>
        <w:t>ão</w:t>
      </w:r>
      <w:r w:rsidRPr="000B0BA6">
        <w:rPr>
          <w:rFonts w:ascii="Bookman Old Style" w:hAnsi="Bookman Old Style"/>
          <w:color w:val="000000"/>
          <w:sz w:val="20"/>
        </w:rPr>
        <w:t xml:space="preserve"> como representante</w:t>
      </w:r>
      <w:r>
        <w:rPr>
          <w:rFonts w:ascii="Bookman Old Style" w:hAnsi="Bookman Old Style"/>
          <w:color w:val="000000"/>
          <w:sz w:val="20"/>
        </w:rPr>
        <w:t>s</w:t>
      </w:r>
      <w:r w:rsidRPr="000B0BA6">
        <w:rPr>
          <w:rFonts w:ascii="Bookman Old Style" w:hAnsi="Bookman Old Style"/>
          <w:color w:val="000000"/>
          <w:sz w:val="20"/>
        </w:rPr>
        <w:t xml:space="preserve"> instituciona</w:t>
      </w:r>
      <w:r>
        <w:rPr>
          <w:rFonts w:ascii="Bookman Old Style" w:hAnsi="Bookman Old Style"/>
          <w:color w:val="000000"/>
          <w:sz w:val="20"/>
        </w:rPr>
        <w:t>is</w:t>
      </w:r>
      <w:r w:rsidRPr="000B0BA6">
        <w:rPr>
          <w:rFonts w:ascii="Bookman Old Style" w:hAnsi="Bookman Old Style"/>
          <w:color w:val="000000"/>
          <w:sz w:val="20"/>
        </w:rPr>
        <w:t xml:space="preserve"> e o gestor do contrato, será a servidora Angelita Gabriel.</w:t>
      </w:r>
    </w:p>
    <w:p w14:paraId="7D2C4A16" w14:textId="77777777" w:rsidR="00784C52" w:rsidRPr="000B0BA6" w:rsidRDefault="00784C52" w:rsidP="00784C52">
      <w:pPr>
        <w:spacing w:before="120" w:after="120"/>
        <w:jc w:val="both"/>
        <w:rPr>
          <w:rFonts w:ascii="Bookman Old Style" w:hAnsi="Bookman Old Style"/>
          <w:color w:val="000000"/>
          <w:sz w:val="20"/>
        </w:rPr>
      </w:pPr>
      <w:r w:rsidRPr="000B0BA6">
        <w:rPr>
          <w:rFonts w:ascii="Bookman Old Style" w:hAnsi="Bookman Old Style"/>
          <w:color w:val="000000"/>
          <w:sz w:val="20"/>
        </w:rPr>
        <w:lastRenderedPageBreak/>
        <w:t>1</w:t>
      </w:r>
      <w:r>
        <w:rPr>
          <w:rFonts w:ascii="Bookman Old Style" w:hAnsi="Bookman Old Style"/>
          <w:color w:val="000000"/>
          <w:sz w:val="20"/>
        </w:rPr>
        <w:t>2</w:t>
      </w:r>
      <w:r w:rsidRPr="000B0BA6">
        <w:rPr>
          <w:rFonts w:ascii="Bookman Old Style" w:hAnsi="Bookman Old Style"/>
          <w:color w:val="000000"/>
          <w:sz w:val="20"/>
        </w:rPr>
        <w:t>.2.1 - O recebimento provisório do objeto ficará a cargo do fiscal do contrato e o recebimento definitivo do objeto, do gestor do contrato ou da comissão designada pela autoridade competente.</w:t>
      </w:r>
    </w:p>
    <w:p w14:paraId="27232D26" w14:textId="77777777" w:rsidR="00784C52" w:rsidRPr="000B0BA6" w:rsidRDefault="00784C52" w:rsidP="00784C52">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0B87D344" w14:textId="77777777" w:rsidR="00784C52" w:rsidRPr="000B0BA6" w:rsidRDefault="00784C52" w:rsidP="00784C52">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.3.1 - Os fiscais de contratos poderão ser assistidos e subsidiados por terceiros contratados pela administração, observado o disposto no art. 117 da lei 14.133/21.</w:t>
      </w:r>
    </w:p>
    <w:p w14:paraId="74C07D9D" w14:textId="77777777" w:rsidR="00784C52" w:rsidRPr="000B0BA6" w:rsidRDefault="00784C52" w:rsidP="00784C52">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.3.2 - A contratação de terceiros não eximirá o fiscal do contrato da responsabilidade, nos limites das informações recebidas do terceiro contratado.</w:t>
      </w:r>
    </w:p>
    <w:p w14:paraId="179FECCB" w14:textId="77777777" w:rsidR="00784C52" w:rsidRDefault="00784C52" w:rsidP="00784C52">
      <w:pPr>
        <w:spacing w:before="120" w:after="120"/>
        <w:jc w:val="both"/>
        <w:rPr>
          <w:rFonts w:ascii="Bookman Old Style" w:hAnsi="Bookman Old Style"/>
          <w:color w:val="000000"/>
          <w:sz w:val="20"/>
        </w:rPr>
      </w:pPr>
      <w:r w:rsidRPr="000B0BA6">
        <w:rPr>
          <w:rFonts w:ascii="Bookman Old Style" w:hAnsi="Bookman Old Style"/>
          <w:color w:val="000000"/>
          <w:sz w:val="20"/>
        </w:rPr>
        <w:t>1</w:t>
      </w:r>
      <w:r>
        <w:rPr>
          <w:rFonts w:ascii="Bookman Old Style" w:hAnsi="Bookman Old Style"/>
          <w:color w:val="000000"/>
          <w:sz w:val="20"/>
        </w:rPr>
        <w:t>2</w:t>
      </w:r>
      <w:r w:rsidRPr="000B0BA6">
        <w:rPr>
          <w:rFonts w:ascii="Bookman Old Style" w:hAnsi="Bookman Old Style"/>
          <w:color w:val="000000"/>
          <w:sz w:val="20"/>
        </w:rPr>
        <w:t>.4 -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D4BEBDA" w14:textId="77777777" w:rsidR="00784C52" w:rsidRDefault="00784C52" w:rsidP="00784C52">
      <w:pPr>
        <w:spacing w:before="120" w:after="120"/>
        <w:jc w:val="both"/>
        <w:rPr>
          <w:rFonts w:ascii="Bookman Old Style" w:hAnsi="Bookman Old Style"/>
          <w:color w:val="000000"/>
          <w:sz w:val="20"/>
        </w:rPr>
      </w:pPr>
    </w:p>
    <w:p w14:paraId="14A40EAC" w14:textId="77777777" w:rsidR="00784C52" w:rsidRPr="00860944" w:rsidRDefault="00784C52" w:rsidP="00784C52">
      <w:pPr>
        <w:spacing w:before="120" w:after="120"/>
        <w:jc w:val="both"/>
        <w:rPr>
          <w:rFonts w:ascii="Bookman Old Style" w:hAnsi="Bookman Old Style"/>
          <w:b/>
          <w:color w:val="FF0000"/>
          <w:sz w:val="20"/>
        </w:rPr>
      </w:pPr>
      <w:r w:rsidRPr="00860944">
        <w:rPr>
          <w:rFonts w:ascii="Bookman Old Style" w:hAnsi="Bookman Old Style"/>
          <w:b/>
          <w:color w:val="000000"/>
          <w:sz w:val="20"/>
        </w:rPr>
        <w:t>1</w:t>
      </w:r>
      <w:r>
        <w:rPr>
          <w:rFonts w:ascii="Bookman Old Style" w:hAnsi="Bookman Old Style"/>
          <w:b/>
          <w:color w:val="000000"/>
          <w:sz w:val="20"/>
        </w:rPr>
        <w:t>3</w:t>
      </w:r>
      <w:r w:rsidRPr="00860944">
        <w:rPr>
          <w:rFonts w:ascii="Bookman Old Style" w:hAnsi="Bookman Old Style"/>
          <w:b/>
          <w:color w:val="000000"/>
          <w:sz w:val="20"/>
        </w:rPr>
        <w:t>. DAS DISPOSIÇÕES GERAIS</w:t>
      </w:r>
    </w:p>
    <w:p w14:paraId="74D3955A" w14:textId="77777777" w:rsidR="00784C52" w:rsidRDefault="00784C52" w:rsidP="00784C52">
      <w:pPr>
        <w:spacing w:before="120" w:after="120"/>
        <w:jc w:val="both"/>
        <w:rPr>
          <w:rFonts w:ascii="Bookman Old Style" w:hAnsi="Bookman Old Style"/>
          <w:color w:val="000000"/>
          <w:sz w:val="20"/>
        </w:rPr>
      </w:pPr>
      <w:r w:rsidRPr="00860944">
        <w:rPr>
          <w:rFonts w:ascii="Bookman Old Style" w:hAnsi="Bookman Old Style"/>
          <w:color w:val="000000"/>
          <w:sz w:val="20"/>
        </w:rPr>
        <w:t>1</w:t>
      </w:r>
      <w:r>
        <w:rPr>
          <w:rFonts w:ascii="Bookman Old Style" w:hAnsi="Bookman Old Style"/>
          <w:color w:val="000000"/>
          <w:sz w:val="20"/>
        </w:rPr>
        <w:t>3</w:t>
      </w:r>
      <w:r w:rsidRPr="00860944">
        <w:rPr>
          <w:rFonts w:ascii="Bookman Old Style" w:hAnsi="Bookman Old Style"/>
          <w:color w:val="000000"/>
          <w:sz w:val="20"/>
        </w:rPr>
        <w:t>.1. Esclarecimentos técnicos referentes ao objeto,</w:t>
      </w:r>
      <w:r>
        <w:rPr>
          <w:rFonts w:ascii="Bookman Old Style" w:hAnsi="Bookman Old Style"/>
          <w:color w:val="000000"/>
          <w:sz w:val="20"/>
        </w:rPr>
        <w:t xml:space="preserve"> devem ser consultados junto ao setor de engenharia da Prefeitura Municipal de Cordilheira Alta SC.</w:t>
      </w:r>
    </w:p>
    <w:p w14:paraId="741598BA" w14:textId="77777777" w:rsidR="00784C52" w:rsidRDefault="00784C52" w:rsidP="00784C52">
      <w:pPr>
        <w:spacing w:before="120" w:after="120"/>
        <w:jc w:val="both"/>
        <w:rPr>
          <w:rFonts w:ascii="Bookman Old Style" w:hAnsi="Bookman Old Style"/>
          <w:color w:val="000000"/>
          <w:sz w:val="20"/>
        </w:rPr>
      </w:pPr>
    </w:p>
    <w:p w14:paraId="7B90FB4C" w14:textId="77777777" w:rsidR="00784C52" w:rsidRDefault="00784C52" w:rsidP="00784C52">
      <w:pPr>
        <w:spacing w:before="120" w:after="120"/>
        <w:jc w:val="right"/>
        <w:rPr>
          <w:rFonts w:ascii="Bookman Old Style" w:hAnsi="Bookman Old Style"/>
          <w:color w:val="000000"/>
          <w:sz w:val="20"/>
          <w:highlight w:val="yellow"/>
        </w:rPr>
      </w:pPr>
      <w:r w:rsidRPr="00C3418C">
        <w:rPr>
          <w:rFonts w:ascii="Bookman Old Style" w:hAnsi="Bookman Old Style"/>
          <w:color w:val="000000"/>
          <w:sz w:val="20"/>
        </w:rPr>
        <w:t>Cordilheira Alta/SC,</w:t>
      </w:r>
      <w:r>
        <w:rPr>
          <w:rFonts w:ascii="Bookman Old Style" w:hAnsi="Bookman Old Style"/>
          <w:color w:val="000000"/>
          <w:sz w:val="20"/>
        </w:rPr>
        <w:t xml:space="preserve"> 11 de junho de 2024</w:t>
      </w:r>
    </w:p>
    <w:p w14:paraId="040589D3" w14:textId="77777777" w:rsidR="00784C52" w:rsidRDefault="00784C52" w:rsidP="00784C52">
      <w:pPr>
        <w:spacing w:before="120" w:after="120"/>
        <w:jc w:val="right"/>
        <w:rPr>
          <w:rFonts w:ascii="Bookman Old Style" w:hAnsi="Bookman Old Style"/>
          <w:color w:val="000000"/>
          <w:sz w:val="20"/>
        </w:rPr>
      </w:pPr>
    </w:p>
    <w:p w14:paraId="638516D4" w14:textId="77777777" w:rsidR="00784C52" w:rsidRPr="00397510" w:rsidRDefault="00784C52" w:rsidP="00784C52">
      <w:pPr>
        <w:jc w:val="center"/>
        <w:rPr>
          <w:rFonts w:ascii="Bookman Old Style" w:hAnsi="Bookman Old Style" w:cs="Calibri"/>
          <w:bCs/>
          <w:szCs w:val="24"/>
        </w:rPr>
      </w:pPr>
      <w:r>
        <w:rPr>
          <w:rFonts w:ascii="Bookman Old Style" w:hAnsi="Bookman Old Style" w:cs="Calibri"/>
          <w:bCs/>
          <w:szCs w:val="24"/>
        </w:rPr>
        <w:t>___________________________________________________</w:t>
      </w:r>
      <w:r>
        <w:rPr>
          <w:rFonts w:ascii="Bookman Old Style" w:hAnsi="Bookman Old Style" w:cs="Calibri"/>
          <w:bCs/>
          <w:szCs w:val="24"/>
        </w:rPr>
        <w:br/>
      </w:r>
      <w:r w:rsidRPr="008122CB">
        <w:rPr>
          <w:rFonts w:ascii="MS Reference Sans Serif" w:hAnsi="MS Reference Sans Serif" w:cs="Calibri"/>
          <w:bCs/>
        </w:rPr>
        <w:t>Gilberto Figueiró Pedroso</w:t>
      </w:r>
      <w:r w:rsidRPr="00F90D39">
        <w:rPr>
          <w:rFonts w:ascii="MS Reference Sans Serif" w:hAnsi="MS Reference Sans Serif" w:cs="Calibri"/>
          <w:bCs/>
          <w:sz w:val="26"/>
          <w:szCs w:val="26"/>
        </w:rPr>
        <w:t xml:space="preserve"> </w:t>
      </w:r>
    </w:p>
    <w:p w14:paraId="03C99F2E" w14:textId="77777777" w:rsidR="00784C52" w:rsidRPr="00F90D39" w:rsidRDefault="00784C52" w:rsidP="00784C52">
      <w:pPr>
        <w:jc w:val="center"/>
        <w:rPr>
          <w:rFonts w:ascii="Dubai Light" w:hAnsi="Dubai Light" w:cs="Dubai Light"/>
          <w:szCs w:val="24"/>
        </w:rPr>
      </w:pPr>
      <w:r w:rsidRPr="00F90D39">
        <w:rPr>
          <w:rFonts w:ascii="Dubai Light" w:hAnsi="Dubai Light" w:cs="Dubai Light"/>
          <w:szCs w:val="24"/>
        </w:rPr>
        <w:t xml:space="preserve">Secretário de </w:t>
      </w:r>
      <w:r>
        <w:rPr>
          <w:rFonts w:ascii="Dubai Light" w:hAnsi="Dubai Light" w:cs="Dubai Light"/>
          <w:szCs w:val="24"/>
        </w:rPr>
        <w:t>Infraestrutura</w:t>
      </w:r>
    </w:p>
    <w:p w14:paraId="2530100B" w14:textId="3FE43E87" w:rsidR="00A5132D" w:rsidRDefault="00A5132D" w:rsidP="00335377">
      <w:pPr>
        <w:spacing w:line="240" w:lineRule="auto"/>
        <w:mirrorIndents/>
        <w:jc w:val="center"/>
        <w:rPr>
          <w:rFonts w:ascii="Bookman Old Style" w:hAnsi="Bookman Old Style"/>
          <w:b/>
          <w:sz w:val="24"/>
          <w:szCs w:val="24"/>
        </w:rPr>
      </w:pPr>
    </w:p>
    <w:p w14:paraId="06846C44" w14:textId="38FFC4CF" w:rsidR="00A5132D" w:rsidRDefault="00A5132D" w:rsidP="00A75785">
      <w:pPr>
        <w:spacing w:line="240" w:lineRule="auto"/>
        <w:mirrorIndents/>
        <w:rPr>
          <w:rFonts w:ascii="Bookman Old Style" w:hAnsi="Bookman Old Style"/>
          <w:b/>
          <w:sz w:val="24"/>
          <w:szCs w:val="24"/>
        </w:rPr>
      </w:pPr>
    </w:p>
    <w:p w14:paraId="472E088C" w14:textId="0CDF0134" w:rsidR="00790A1B" w:rsidRDefault="00790A1B" w:rsidP="00A75785">
      <w:pPr>
        <w:spacing w:line="240" w:lineRule="auto"/>
        <w:mirrorIndents/>
        <w:rPr>
          <w:rFonts w:ascii="Bookman Old Style" w:hAnsi="Bookman Old Style"/>
          <w:b/>
          <w:sz w:val="24"/>
          <w:szCs w:val="24"/>
        </w:rPr>
      </w:pPr>
    </w:p>
    <w:p w14:paraId="623DE76E" w14:textId="7BE441FF" w:rsidR="00790A1B" w:rsidRDefault="00790A1B" w:rsidP="00A75785">
      <w:pPr>
        <w:spacing w:line="240" w:lineRule="auto"/>
        <w:mirrorIndents/>
        <w:rPr>
          <w:rFonts w:ascii="Bookman Old Style" w:hAnsi="Bookman Old Style"/>
          <w:b/>
          <w:sz w:val="24"/>
          <w:szCs w:val="24"/>
        </w:rPr>
      </w:pPr>
    </w:p>
    <w:p w14:paraId="7EC4C812" w14:textId="5E3C653B" w:rsidR="00790A1B" w:rsidRDefault="00790A1B" w:rsidP="00A75785">
      <w:pPr>
        <w:spacing w:line="240" w:lineRule="auto"/>
        <w:mirrorIndents/>
        <w:rPr>
          <w:rFonts w:ascii="Bookman Old Style" w:hAnsi="Bookman Old Style"/>
          <w:b/>
          <w:sz w:val="24"/>
          <w:szCs w:val="24"/>
        </w:rPr>
      </w:pPr>
    </w:p>
    <w:p w14:paraId="4E046AAA" w14:textId="1A7CDA9F" w:rsidR="00790A1B" w:rsidRDefault="00790A1B" w:rsidP="00A75785">
      <w:pPr>
        <w:spacing w:line="240" w:lineRule="auto"/>
        <w:mirrorIndents/>
        <w:rPr>
          <w:rFonts w:ascii="Bookman Old Style" w:hAnsi="Bookman Old Style"/>
          <w:b/>
          <w:sz w:val="24"/>
          <w:szCs w:val="24"/>
        </w:rPr>
      </w:pPr>
    </w:p>
    <w:p w14:paraId="42DBB797" w14:textId="012C9480" w:rsidR="00790A1B" w:rsidRDefault="00790A1B" w:rsidP="00A75785">
      <w:pPr>
        <w:spacing w:line="240" w:lineRule="auto"/>
        <w:mirrorIndents/>
        <w:rPr>
          <w:rFonts w:ascii="Bookman Old Style" w:hAnsi="Bookman Old Style"/>
          <w:b/>
          <w:sz w:val="24"/>
          <w:szCs w:val="24"/>
        </w:rPr>
      </w:pPr>
    </w:p>
    <w:p w14:paraId="2649A860" w14:textId="72CD355A" w:rsidR="00790A1B" w:rsidRDefault="00790A1B" w:rsidP="00A75785">
      <w:pPr>
        <w:spacing w:line="240" w:lineRule="auto"/>
        <w:mirrorIndents/>
        <w:rPr>
          <w:rFonts w:ascii="Bookman Old Style" w:hAnsi="Bookman Old Style"/>
          <w:b/>
          <w:sz w:val="24"/>
          <w:szCs w:val="24"/>
        </w:rPr>
      </w:pPr>
    </w:p>
    <w:p w14:paraId="4584B82A" w14:textId="77777777" w:rsidR="00790A1B" w:rsidRDefault="00790A1B" w:rsidP="00A75785">
      <w:pPr>
        <w:spacing w:line="240" w:lineRule="auto"/>
        <w:mirrorIndents/>
        <w:rPr>
          <w:rFonts w:ascii="Bookman Old Style" w:hAnsi="Bookman Old Style"/>
          <w:b/>
          <w:sz w:val="24"/>
          <w:szCs w:val="24"/>
        </w:rPr>
      </w:pPr>
    </w:p>
    <w:p w14:paraId="7790ED2C" w14:textId="5ADEB3D9" w:rsidR="00790A1B" w:rsidRDefault="00790A1B" w:rsidP="00A75785">
      <w:pPr>
        <w:spacing w:line="240" w:lineRule="auto"/>
        <w:mirrorIndents/>
        <w:rPr>
          <w:rFonts w:ascii="Bookman Old Style" w:hAnsi="Bookman Old Style"/>
          <w:b/>
          <w:sz w:val="24"/>
          <w:szCs w:val="24"/>
        </w:rPr>
      </w:pPr>
    </w:p>
    <w:p w14:paraId="6EA42AB2" w14:textId="77777777" w:rsidR="003B7D29" w:rsidRPr="00335377" w:rsidRDefault="003B7D29" w:rsidP="00A75785">
      <w:pPr>
        <w:spacing w:line="240" w:lineRule="auto"/>
        <w:mirrorIndents/>
        <w:rPr>
          <w:rFonts w:ascii="Bookman Old Style" w:hAnsi="Bookman Old Style"/>
          <w:b/>
          <w:sz w:val="24"/>
          <w:szCs w:val="24"/>
        </w:rPr>
      </w:pPr>
    </w:p>
    <w:p w14:paraId="07C7A949" w14:textId="17A459AA" w:rsidR="00871F9F" w:rsidRPr="006A6721" w:rsidRDefault="0006760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64/2024</w:t>
      </w:r>
    </w:p>
    <w:p w14:paraId="11B5F8E4" w14:textId="743DDC2F" w:rsidR="00871F9F" w:rsidRPr="006A6721" w:rsidRDefault="00A050AA"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09/2024 </w:t>
      </w:r>
    </w:p>
    <w:p w14:paraId="23604459" w14:textId="77777777" w:rsidR="00871F9F" w:rsidRPr="006A6721" w:rsidRDefault="00871F9F" w:rsidP="001E52AA">
      <w:pPr>
        <w:spacing w:line="240" w:lineRule="auto"/>
        <w:mirrorIndents/>
        <w:jc w:val="center"/>
        <w:rPr>
          <w:rFonts w:ascii="Bookman Old Style" w:hAnsi="Bookman Old Style"/>
          <w:b/>
          <w:sz w:val="24"/>
          <w:szCs w:val="24"/>
        </w:rPr>
      </w:pPr>
    </w:p>
    <w:p w14:paraId="3F2ADAF5" w14:textId="77777777"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4DB13ECD" w14:textId="32F7D92F"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23C3236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031F399" w14:textId="7DBA5F3A" w:rsidR="0054736F" w:rsidRPr="006A6721" w:rsidRDefault="0054736F" w:rsidP="0054736F">
      <w:pPr>
        <w:spacing w:after="0" w:line="240" w:lineRule="auto"/>
        <w:mirrorIndents/>
        <w:rPr>
          <w:rFonts w:ascii="Bookman Old Style" w:hAnsi="Bookman Old Style"/>
          <w:b/>
          <w:sz w:val="24"/>
          <w:szCs w:val="24"/>
        </w:rPr>
      </w:pPr>
      <w:r w:rsidRPr="006A6721">
        <w:rPr>
          <w:rFonts w:ascii="Bookman Old Style" w:hAnsi="Bookman Old Style"/>
          <w:sz w:val="24"/>
          <w:szCs w:val="24"/>
        </w:rPr>
        <w:t xml:space="preserve">Referente: </w:t>
      </w:r>
      <w:r w:rsidR="00A050AA">
        <w:rPr>
          <w:rFonts w:ascii="Bookman Old Style" w:hAnsi="Bookman Old Style"/>
          <w:b/>
          <w:sz w:val="24"/>
          <w:szCs w:val="24"/>
        </w:rPr>
        <w:t xml:space="preserve">AVISO DE DISPENSA ELETRÔNICA Nº 09/2024 </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Aviso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52B97C94"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4D233E04"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C0EF997" w14:textId="77777777" w:rsidR="00FB6BF8" w:rsidRPr="006A6721" w:rsidRDefault="00FB6BF8" w:rsidP="0054736F">
      <w:pPr>
        <w:spacing w:line="240" w:lineRule="auto"/>
        <w:mirrorIndents/>
        <w:jc w:val="both"/>
        <w:rPr>
          <w:rFonts w:ascii="Bookman Old Style" w:hAnsi="Bookman Old Style"/>
          <w:sz w:val="24"/>
          <w:szCs w:val="24"/>
        </w:rPr>
      </w:pP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695084FC"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6F655946" w:rsidR="0054736F" w:rsidRPr="006A6721" w:rsidRDefault="0006760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64/2024</w:t>
      </w:r>
    </w:p>
    <w:p w14:paraId="30012518" w14:textId="57C7F501" w:rsidR="0054736F" w:rsidRDefault="00A050AA" w:rsidP="008D6093">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09/2024 </w:t>
      </w:r>
    </w:p>
    <w:p w14:paraId="659EE6CA" w14:textId="77777777" w:rsidR="0098449F" w:rsidRPr="006A6721" w:rsidRDefault="0098449F" w:rsidP="0098449F">
      <w:pPr>
        <w:spacing w:line="240" w:lineRule="auto"/>
        <w:mirrorIndents/>
        <w:rPr>
          <w:rFonts w:ascii="Bookman Old Style" w:hAnsi="Bookman Old Style"/>
          <w:b/>
          <w:sz w:val="24"/>
          <w:szCs w:val="24"/>
        </w:rPr>
      </w:pPr>
    </w:p>
    <w:p w14:paraId="36F8C6A3"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7D11CD2F" w14:textId="77777777" w:rsidR="00C051AC"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w:t>
      </w:r>
      <w:r w:rsidR="00C051AC">
        <w:rPr>
          <w:rFonts w:ascii="Bookman Old Style" w:hAnsi="Bookman Old Style"/>
          <w:b/>
          <w:sz w:val="24"/>
          <w:szCs w:val="24"/>
        </w:rPr>
        <w:t xml:space="preserve">O DE ATENDIMENTO AO VI DO ART. 68 </w:t>
      </w:r>
    </w:p>
    <w:p w14:paraId="0BC5215C" w14:textId="2EF96C9A" w:rsidR="0054736F" w:rsidRPr="006A6721" w:rsidRDefault="0054736F" w:rsidP="00C051A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_______________________(Razão Social), inscrita no CNPJ sob o n° _______________, por intermédio de seu representante legal </w:t>
      </w:r>
      <w:proofErr w:type="spellStart"/>
      <w:r w:rsidRPr="006A6721">
        <w:rPr>
          <w:rFonts w:ascii="Bookman Old Style" w:hAnsi="Bookman Old Style"/>
          <w:sz w:val="24"/>
          <w:szCs w:val="24"/>
        </w:rPr>
        <w:t>Sr</w:t>
      </w:r>
      <w:proofErr w:type="spellEnd"/>
      <w:r w:rsidRPr="006A6721">
        <w:rPr>
          <w:rFonts w:ascii="Bookman Old Style" w:hAnsi="Bookman Old Style"/>
          <w:sz w:val="24"/>
          <w:szCs w:val="24"/>
        </w:rP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7B43643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7D8B3EE9" w:rsidR="0054736F" w:rsidRDefault="0054736F" w:rsidP="001E52AA">
      <w:pPr>
        <w:spacing w:line="240" w:lineRule="auto"/>
        <w:mirrorIndents/>
        <w:jc w:val="center"/>
        <w:rPr>
          <w:rFonts w:ascii="Bookman Old Style" w:hAnsi="Bookman Old Style"/>
          <w:b/>
          <w:sz w:val="24"/>
          <w:szCs w:val="24"/>
        </w:rPr>
      </w:pPr>
    </w:p>
    <w:p w14:paraId="61F97E68" w14:textId="3B734F19" w:rsidR="001E0715" w:rsidRDefault="001E0715"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1BA51F31" w:rsidR="0054736F" w:rsidRPr="006A6721" w:rsidRDefault="0006760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64/2024</w:t>
      </w:r>
    </w:p>
    <w:p w14:paraId="6ABA3670" w14:textId="35ECDFB3" w:rsidR="0054736F" w:rsidRPr="006A6721" w:rsidRDefault="00A050AA"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09/2024 </w:t>
      </w:r>
    </w:p>
    <w:p w14:paraId="04C744BA" w14:textId="77777777" w:rsidR="0054736F" w:rsidRPr="006A6721" w:rsidRDefault="0054736F" w:rsidP="0054736F">
      <w:pPr>
        <w:spacing w:line="240" w:lineRule="auto"/>
        <w:mirrorIndents/>
        <w:jc w:val="center"/>
        <w:rPr>
          <w:rFonts w:ascii="Bookman Old Style" w:hAnsi="Bookman Old Style"/>
          <w:b/>
          <w:sz w:val="24"/>
          <w:szCs w:val="24"/>
        </w:rPr>
      </w:pP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9CE2A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AF5E49" w14:textId="517467C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Referente: </w:t>
      </w:r>
      <w:r w:rsidR="00696638">
        <w:rPr>
          <w:rFonts w:ascii="Bookman Old Style" w:hAnsi="Bookman Old Style"/>
          <w:sz w:val="24"/>
          <w:szCs w:val="24"/>
        </w:rPr>
        <w:t xml:space="preserve">DISPENSA ELETRÔNICA Nº </w:t>
      </w:r>
      <w:r w:rsidRPr="006A6721">
        <w:rPr>
          <w:rFonts w:ascii="Bookman Old Style" w:hAnsi="Bookman Old Style"/>
          <w:sz w:val="24"/>
          <w:szCs w:val="24"/>
        </w:rPr>
        <w:t xml:space="preserve">_______ </w:t>
      </w:r>
    </w:p>
    <w:p w14:paraId="0FC0CC8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DAB1DF9"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6F2E93">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1485FD42" w:rsidR="0054736F"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51908F" w14:textId="38356FA4" w:rsidR="00B822CB" w:rsidRDefault="00B822CB" w:rsidP="0054736F">
      <w:pPr>
        <w:spacing w:line="240" w:lineRule="auto"/>
        <w:mirrorIndents/>
        <w:jc w:val="both"/>
        <w:rPr>
          <w:rFonts w:ascii="Bookman Old Style" w:hAnsi="Bookman Old Style"/>
          <w:sz w:val="24"/>
          <w:szCs w:val="24"/>
        </w:rPr>
      </w:pPr>
    </w:p>
    <w:p w14:paraId="4456FA85" w14:textId="57D59955" w:rsidR="00B822CB" w:rsidRDefault="00B822CB" w:rsidP="0054736F">
      <w:pPr>
        <w:spacing w:line="240" w:lineRule="auto"/>
        <w:mirrorIndents/>
        <w:jc w:val="both"/>
        <w:rPr>
          <w:rFonts w:ascii="Bookman Old Style" w:hAnsi="Bookman Old Style"/>
          <w:sz w:val="24"/>
          <w:szCs w:val="24"/>
        </w:rPr>
      </w:pPr>
    </w:p>
    <w:p w14:paraId="2130324A" w14:textId="77777777" w:rsidR="00B4579F" w:rsidRDefault="00B4579F" w:rsidP="0054736F">
      <w:pPr>
        <w:spacing w:line="240" w:lineRule="auto"/>
        <w:mirrorIndents/>
        <w:jc w:val="both"/>
        <w:rPr>
          <w:rFonts w:ascii="Bookman Old Style" w:hAnsi="Bookman Old Style"/>
          <w:sz w:val="24"/>
          <w:szCs w:val="24"/>
        </w:rPr>
      </w:pPr>
    </w:p>
    <w:p w14:paraId="11CBEB7E" w14:textId="2A1399C0" w:rsidR="001E0715" w:rsidRPr="006A6721" w:rsidRDefault="00067604"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64/2024</w:t>
      </w:r>
    </w:p>
    <w:p w14:paraId="571605C8" w14:textId="71E38A2B" w:rsidR="001E0715" w:rsidRPr="006A6721" w:rsidRDefault="00A050AA" w:rsidP="001E0715">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 xml:space="preserve">AVISO DE DISPENSA ELETRÔNICA Nº 09/2024 </w:t>
      </w:r>
    </w:p>
    <w:p w14:paraId="02E8AEAA" w14:textId="77777777" w:rsidR="001E0715" w:rsidRPr="006A6721" w:rsidRDefault="001E0715" w:rsidP="001E0715">
      <w:pPr>
        <w:spacing w:line="240" w:lineRule="auto"/>
        <w:mirrorIndents/>
        <w:jc w:val="center"/>
        <w:rPr>
          <w:rFonts w:ascii="Bookman Old Style" w:hAnsi="Bookman Old Style"/>
          <w:b/>
          <w:sz w:val="24"/>
          <w:szCs w:val="24"/>
        </w:rPr>
      </w:pPr>
    </w:p>
    <w:p w14:paraId="33815D8A" w14:textId="346E10E7" w:rsidR="001E0715" w:rsidRPr="006A6721" w:rsidRDefault="001E0715" w:rsidP="001E07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04EE504E" w14:textId="77777777" w:rsidR="001E0715" w:rsidRPr="006A6721" w:rsidRDefault="001E0715" w:rsidP="001E0715">
      <w:pPr>
        <w:spacing w:line="240" w:lineRule="auto"/>
        <w:mirrorIndents/>
        <w:jc w:val="center"/>
        <w:rPr>
          <w:rFonts w:ascii="Bookman Old Style" w:hAnsi="Bookman Old Style"/>
          <w:b/>
          <w:sz w:val="24"/>
          <w:szCs w:val="24"/>
        </w:rPr>
      </w:pPr>
    </w:p>
    <w:p w14:paraId="458B6A4C" w14:textId="77777777" w:rsidR="001E0715" w:rsidRPr="006A6721" w:rsidRDefault="001E0715" w:rsidP="001E0715">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1079B4A9"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148313"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5F534EA"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AFBB3A7"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527BB73"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204F03F2"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1257143D" w14:textId="77777777" w:rsidR="001E0715" w:rsidRPr="006A6721" w:rsidRDefault="001E0715" w:rsidP="001E0715">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1B019EA" w14:textId="77777777" w:rsidR="001E0715" w:rsidRPr="006A6721" w:rsidRDefault="001E0715" w:rsidP="001E0715">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DEF0D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CB135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B2E920"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1A61A4A" w14:textId="61DBE0C3" w:rsidR="001E0715" w:rsidRPr="006A6721" w:rsidRDefault="001E0715" w:rsidP="001E0715">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w:t>
      </w:r>
      <w:r w:rsidR="00696638">
        <w:rPr>
          <w:rFonts w:ascii="Bookman Old Style" w:hAnsi="Bookman Old Style"/>
          <w:sz w:val="24"/>
          <w:szCs w:val="24"/>
        </w:rPr>
        <w:t xml:space="preserve">DISPENSA ELETRÔNICA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5C4B3C0F"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4BE79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4014102" w14:textId="77777777" w:rsidR="001E0715" w:rsidRPr="006A6721" w:rsidRDefault="001E0715" w:rsidP="001E0715">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6F27D4CC"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1B85AD"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E42985" w14:textId="77777777" w:rsidR="001E0715" w:rsidRPr="006A6721" w:rsidRDefault="001E0715" w:rsidP="001E0715">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419ADD4"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82E880B" w14:textId="77777777" w:rsidR="001E0715" w:rsidRPr="006A6721" w:rsidRDefault="001E0715" w:rsidP="001E0715">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25C25F"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5F9E8F13" w14:textId="77777777" w:rsidR="001E0715" w:rsidRPr="006A6721" w:rsidRDefault="001E0715" w:rsidP="001E0715">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0E3C090" w14:textId="77777777" w:rsidR="001E0715" w:rsidRPr="006A6721" w:rsidRDefault="001E0715" w:rsidP="001E0715">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1C5F4D66" w14:textId="77777777" w:rsidR="001E0715" w:rsidRPr="006A6721" w:rsidRDefault="001E0715" w:rsidP="001E0715">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86823A0" w14:textId="0E2B917C" w:rsidR="00B822CB" w:rsidRDefault="00B822CB" w:rsidP="0054736F">
      <w:pPr>
        <w:spacing w:line="240" w:lineRule="auto"/>
        <w:mirrorIndents/>
        <w:jc w:val="both"/>
        <w:rPr>
          <w:rFonts w:ascii="Bookman Old Style" w:hAnsi="Bookman Old Style"/>
          <w:sz w:val="24"/>
          <w:szCs w:val="24"/>
        </w:rPr>
      </w:pPr>
    </w:p>
    <w:p w14:paraId="5E1C2C10" w14:textId="4ABA59B5" w:rsidR="00B822CB" w:rsidRDefault="00B822CB" w:rsidP="0054736F">
      <w:pPr>
        <w:spacing w:line="240" w:lineRule="auto"/>
        <w:mirrorIndents/>
        <w:jc w:val="both"/>
        <w:rPr>
          <w:rFonts w:ascii="Bookman Old Style" w:hAnsi="Bookman Old Style"/>
          <w:sz w:val="24"/>
          <w:szCs w:val="24"/>
        </w:rPr>
      </w:pPr>
    </w:p>
    <w:p w14:paraId="6A105A21" w14:textId="105E9AFA" w:rsidR="001E0715" w:rsidRDefault="001E0715" w:rsidP="0054736F">
      <w:pPr>
        <w:spacing w:line="240" w:lineRule="auto"/>
        <w:mirrorIndents/>
        <w:jc w:val="both"/>
        <w:rPr>
          <w:rFonts w:ascii="Bookman Old Style" w:hAnsi="Bookman Old Style"/>
          <w:sz w:val="24"/>
          <w:szCs w:val="24"/>
        </w:rPr>
      </w:pPr>
    </w:p>
    <w:p w14:paraId="186C2D62" w14:textId="0915C3CC" w:rsidR="001E0715" w:rsidRDefault="001E0715" w:rsidP="0054736F">
      <w:pPr>
        <w:spacing w:line="240" w:lineRule="auto"/>
        <w:mirrorIndents/>
        <w:jc w:val="both"/>
        <w:rPr>
          <w:rFonts w:ascii="Bookman Old Style" w:hAnsi="Bookman Old Style"/>
          <w:sz w:val="24"/>
          <w:szCs w:val="24"/>
        </w:rPr>
      </w:pPr>
    </w:p>
    <w:p w14:paraId="23052F9E" w14:textId="19009751" w:rsidR="001E0715" w:rsidRDefault="001E0715" w:rsidP="0054736F">
      <w:pPr>
        <w:spacing w:line="240" w:lineRule="auto"/>
        <w:mirrorIndents/>
        <w:jc w:val="both"/>
        <w:rPr>
          <w:rFonts w:ascii="Bookman Old Style" w:hAnsi="Bookman Old Style"/>
          <w:sz w:val="24"/>
          <w:szCs w:val="24"/>
        </w:rPr>
      </w:pPr>
    </w:p>
    <w:p w14:paraId="46B9CCE0" w14:textId="77777777" w:rsidR="001E0715" w:rsidRDefault="001E0715" w:rsidP="0054736F">
      <w:pPr>
        <w:spacing w:line="240" w:lineRule="auto"/>
        <w:mirrorIndents/>
        <w:jc w:val="both"/>
        <w:rPr>
          <w:rFonts w:ascii="Bookman Old Style" w:hAnsi="Bookman Old Style"/>
          <w:sz w:val="24"/>
          <w:szCs w:val="24"/>
        </w:rPr>
      </w:pPr>
    </w:p>
    <w:p w14:paraId="1EE875FD" w14:textId="4B0426C4" w:rsidR="00B822CB" w:rsidRPr="006A6721" w:rsidRDefault="00067604"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64/2024</w:t>
      </w:r>
    </w:p>
    <w:p w14:paraId="57033670" w14:textId="2E5E8782" w:rsidR="00B822CB" w:rsidRDefault="00A050AA" w:rsidP="00B822CB">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09/2024 </w:t>
      </w:r>
    </w:p>
    <w:p w14:paraId="55DE4682" w14:textId="77777777" w:rsidR="00B822CB" w:rsidRPr="006A6721" w:rsidRDefault="00B822CB" w:rsidP="00B822CB">
      <w:pPr>
        <w:spacing w:after="0" w:line="240" w:lineRule="auto"/>
        <w:mirrorIndents/>
        <w:jc w:val="center"/>
        <w:rPr>
          <w:rFonts w:ascii="Bookman Old Style" w:hAnsi="Bookman Old Style"/>
          <w:b/>
          <w:sz w:val="24"/>
          <w:szCs w:val="24"/>
        </w:rPr>
      </w:pPr>
    </w:p>
    <w:p w14:paraId="03651412" w14:textId="09300211" w:rsidR="00B822CB" w:rsidRDefault="00B822CB" w:rsidP="00B822CB">
      <w:pPr>
        <w:spacing w:line="240" w:lineRule="auto"/>
        <w:mirrorIndents/>
        <w:jc w:val="center"/>
        <w:rPr>
          <w:rFonts w:ascii="Bookman Old Style" w:hAnsi="Bookman Old Style"/>
          <w:b/>
          <w:sz w:val="24"/>
          <w:szCs w:val="24"/>
        </w:rPr>
      </w:pPr>
      <w:r w:rsidRPr="00F65895">
        <w:rPr>
          <w:rFonts w:ascii="Bookman Old Style" w:hAnsi="Bookman Old Style"/>
          <w:b/>
          <w:sz w:val="24"/>
          <w:szCs w:val="24"/>
        </w:rPr>
        <w:t>ANEXO “</w:t>
      </w:r>
      <w:r w:rsidR="001E0715">
        <w:rPr>
          <w:rFonts w:ascii="Bookman Old Style" w:hAnsi="Bookman Old Style"/>
          <w:b/>
          <w:sz w:val="24"/>
          <w:szCs w:val="24"/>
        </w:rPr>
        <w:t>F</w:t>
      </w:r>
      <w:r w:rsidRPr="00F65895">
        <w:rPr>
          <w:rFonts w:ascii="Bookman Old Style" w:hAnsi="Bookman Old Style"/>
          <w:b/>
          <w:sz w:val="24"/>
          <w:szCs w:val="24"/>
        </w:rPr>
        <w:t>”</w:t>
      </w:r>
    </w:p>
    <w:p w14:paraId="57BFA4D8" w14:textId="77777777" w:rsidR="00B822CB" w:rsidRDefault="00B822CB" w:rsidP="00B822CB">
      <w:pPr>
        <w:spacing w:after="0" w:line="240" w:lineRule="auto"/>
        <w:mirrorIndents/>
        <w:jc w:val="center"/>
        <w:rPr>
          <w:rFonts w:ascii="Bookman Old Style" w:hAnsi="Bookman Old Style"/>
          <w:b/>
          <w:sz w:val="24"/>
          <w:szCs w:val="24"/>
        </w:rPr>
      </w:pPr>
    </w:p>
    <w:p w14:paraId="6E23E46B" w14:textId="77777777" w:rsidR="00B822CB" w:rsidRPr="003800FC" w:rsidRDefault="00B822CB" w:rsidP="00B822C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1FED0C8"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579C88D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B3B31AC"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8ED4D7B" w14:textId="77777777" w:rsidR="00B822CB" w:rsidRPr="003800FC" w:rsidRDefault="00B822CB" w:rsidP="00B822C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2C231C9" w14:textId="77777777" w:rsidR="00B822CB" w:rsidRPr="003800FC" w:rsidRDefault="00B822CB" w:rsidP="00B822C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EFCDE82"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55F1100B"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p>
    <w:p w14:paraId="1C0168A4"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7D180B9B"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223B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1A0ADE6"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0C3C0D8D" w14:textId="77777777" w:rsidR="00B822CB" w:rsidRDefault="00B822CB" w:rsidP="00B822C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6E08827" w14:textId="77777777" w:rsidR="00B822CB" w:rsidRDefault="00B822CB" w:rsidP="00B822C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ED432C6"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4DAC95B1" w14:textId="77777777" w:rsidR="00B822CB"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70F7973E" w14:textId="77777777" w:rsidR="00B822CB" w:rsidRPr="003800FC" w:rsidRDefault="00B822CB" w:rsidP="00B822CB">
      <w:pPr>
        <w:autoSpaceDE w:val="0"/>
        <w:autoSpaceDN w:val="0"/>
        <w:adjustRightInd w:val="0"/>
        <w:spacing w:after="120" w:line="240" w:lineRule="auto"/>
        <w:jc w:val="center"/>
        <w:rPr>
          <w:rFonts w:ascii="Bookman Old Style" w:hAnsi="Bookman Old Style" w:cs="Arial"/>
          <w:color w:val="000000"/>
          <w:sz w:val="24"/>
          <w:szCs w:val="24"/>
        </w:rPr>
      </w:pPr>
    </w:p>
    <w:p w14:paraId="65720D99" w14:textId="77777777" w:rsidR="00B822CB" w:rsidRPr="003800FC" w:rsidRDefault="00B822CB" w:rsidP="00B822C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5CEA071D" w14:textId="29D33967" w:rsidR="00871F9F" w:rsidRDefault="00B822CB" w:rsidP="001E0715">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274DF2F2" w14:textId="746DEF2C"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5AD77940" w14:textId="0E7E5EEC" w:rsidR="00FB6BF8" w:rsidRPr="006A6721" w:rsidRDefault="00067604"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64/2024</w:t>
      </w:r>
    </w:p>
    <w:p w14:paraId="17536BC9" w14:textId="2E0FD52F" w:rsidR="00FB6BF8" w:rsidRDefault="00A050AA"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09/2024 </w:t>
      </w:r>
    </w:p>
    <w:p w14:paraId="42602D04"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EABC5C5" w14:textId="77777777" w:rsidR="007C0D2C"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1ECF162C" w14:textId="77777777" w:rsidR="007C0D2C" w:rsidRDefault="007C0D2C" w:rsidP="007C0D2C">
      <w:pPr>
        <w:spacing w:line="240" w:lineRule="auto"/>
        <w:mirrorIndents/>
        <w:jc w:val="center"/>
        <w:rPr>
          <w:rFonts w:ascii="Bookman Old Style" w:hAnsi="Bookman Old Style"/>
          <w:b/>
          <w:sz w:val="24"/>
          <w:szCs w:val="24"/>
        </w:rPr>
      </w:pPr>
    </w:p>
    <w:p w14:paraId="0992565A" w14:textId="77777777" w:rsidR="007C0D2C" w:rsidRPr="004A6329"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6F4B" w14:textId="77777777" w:rsidR="007C0D2C" w:rsidRPr="004A6329"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0E457DB8" w14:textId="77777777" w:rsidR="007C0D2C" w:rsidRPr="006A6721" w:rsidRDefault="007C0D2C" w:rsidP="007C0D2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4A6329">
        <w:rPr>
          <w:rFonts w:ascii="Bookman Old Style" w:hAnsi="Bookman Old Style"/>
          <w:b/>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1AF4BDC9"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21758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A59328"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B0B2F56"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23CCD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376ECDD" w14:textId="77777777" w:rsidR="007C0D2C" w:rsidRPr="006A6721" w:rsidRDefault="007C0D2C" w:rsidP="007C0D2C">
      <w:pPr>
        <w:spacing w:line="240" w:lineRule="auto"/>
        <w:mirrorIndents/>
        <w:jc w:val="both"/>
        <w:rPr>
          <w:rFonts w:ascii="Bookman Old Style" w:hAnsi="Bookman Old Style"/>
          <w:sz w:val="24"/>
          <w:szCs w:val="24"/>
        </w:rPr>
      </w:pPr>
    </w:p>
    <w:p w14:paraId="5469A51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3EE3B4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6575FA"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06BC777"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71D023A7" w14:textId="77777777" w:rsidR="007C0D2C" w:rsidRDefault="007C0D2C" w:rsidP="007C0D2C">
      <w:pPr>
        <w:spacing w:line="240" w:lineRule="auto"/>
        <w:mirrorIndents/>
        <w:jc w:val="center"/>
        <w:rPr>
          <w:rFonts w:ascii="Bookman Old Style" w:hAnsi="Bookman Old Style"/>
          <w:b/>
          <w:sz w:val="24"/>
          <w:szCs w:val="24"/>
        </w:rPr>
      </w:pPr>
    </w:p>
    <w:p w14:paraId="58F4AE95" w14:textId="77777777" w:rsidR="007C0D2C" w:rsidRDefault="007C0D2C" w:rsidP="007C0D2C">
      <w:pPr>
        <w:spacing w:line="240" w:lineRule="auto"/>
        <w:mirrorIndents/>
        <w:jc w:val="center"/>
        <w:rPr>
          <w:rFonts w:ascii="Bookman Old Style" w:hAnsi="Bookman Old Style"/>
          <w:b/>
          <w:sz w:val="24"/>
          <w:szCs w:val="24"/>
        </w:rPr>
      </w:pPr>
    </w:p>
    <w:p w14:paraId="3DDA8024" w14:textId="77777777" w:rsidR="007C0D2C" w:rsidRDefault="007C0D2C" w:rsidP="007C0D2C">
      <w:pPr>
        <w:spacing w:line="240" w:lineRule="auto"/>
        <w:mirrorIndents/>
        <w:jc w:val="center"/>
        <w:rPr>
          <w:rFonts w:ascii="Bookman Old Style" w:hAnsi="Bookman Old Style"/>
          <w:b/>
          <w:sz w:val="24"/>
          <w:szCs w:val="24"/>
        </w:rPr>
      </w:pPr>
    </w:p>
    <w:p w14:paraId="0272C225" w14:textId="77777777" w:rsidR="007C0D2C" w:rsidRDefault="007C0D2C" w:rsidP="007C0D2C">
      <w:pPr>
        <w:spacing w:line="240" w:lineRule="auto"/>
        <w:mirrorIndents/>
        <w:jc w:val="center"/>
        <w:rPr>
          <w:rFonts w:ascii="Bookman Old Style" w:hAnsi="Bookman Old Style"/>
          <w:b/>
          <w:sz w:val="24"/>
          <w:szCs w:val="24"/>
        </w:rPr>
      </w:pPr>
    </w:p>
    <w:p w14:paraId="078EA97C" w14:textId="77777777" w:rsidR="007C0D2C" w:rsidRDefault="007C0D2C" w:rsidP="007C0D2C">
      <w:pPr>
        <w:spacing w:line="240" w:lineRule="auto"/>
        <w:mirrorIndents/>
        <w:jc w:val="center"/>
        <w:rPr>
          <w:rFonts w:ascii="Bookman Old Style" w:hAnsi="Bookman Old Style"/>
          <w:b/>
          <w:sz w:val="24"/>
          <w:szCs w:val="24"/>
        </w:rPr>
      </w:pPr>
    </w:p>
    <w:p w14:paraId="0708BBB1" w14:textId="262D0189" w:rsidR="007C0D2C" w:rsidRDefault="007C0D2C" w:rsidP="007C0D2C">
      <w:pPr>
        <w:spacing w:line="240" w:lineRule="auto"/>
        <w:mirrorIndents/>
        <w:jc w:val="center"/>
        <w:rPr>
          <w:rFonts w:ascii="Bookman Old Style" w:hAnsi="Bookman Old Style"/>
          <w:b/>
          <w:sz w:val="24"/>
          <w:szCs w:val="24"/>
        </w:rPr>
      </w:pPr>
    </w:p>
    <w:p w14:paraId="27A0B864" w14:textId="5BCEA314" w:rsidR="00FB6BF8" w:rsidRDefault="00FB6BF8" w:rsidP="007C0D2C">
      <w:pPr>
        <w:spacing w:line="240" w:lineRule="auto"/>
        <w:mirrorIndents/>
        <w:jc w:val="center"/>
        <w:rPr>
          <w:rFonts w:ascii="Bookman Old Style" w:hAnsi="Bookman Old Style"/>
          <w:b/>
          <w:sz w:val="24"/>
          <w:szCs w:val="24"/>
        </w:rPr>
      </w:pPr>
    </w:p>
    <w:p w14:paraId="429ADC6E" w14:textId="6B9DE251" w:rsidR="00FB6BF8" w:rsidRDefault="00FB6BF8" w:rsidP="007C0D2C">
      <w:pPr>
        <w:spacing w:line="240" w:lineRule="auto"/>
        <w:mirrorIndents/>
        <w:jc w:val="center"/>
        <w:rPr>
          <w:rFonts w:ascii="Bookman Old Style" w:hAnsi="Bookman Old Style"/>
          <w:b/>
          <w:sz w:val="24"/>
          <w:szCs w:val="24"/>
        </w:rPr>
      </w:pPr>
    </w:p>
    <w:p w14:paraId="462902BC" w14:textId="77777777" w:rsidR="007C0D2C" w:rsidRDefault="007C0D2C" w:rsidP="005D499C">
      <w:pPr>
        <w:spacing w:line="240" w:lineRule="auto"/>
        <w:mirrorIndents/>
        <w:rPr>
          <w:rFonts w:ascii="Bookman Old Style" w:hAnsi="Bookman Old Style"/>
          <w:b/>
          <w:sz w:val="24"/>
          <w:szCs w:val="24"/>
        </w:rPr>
      </w:pPr>
    </w:p>
    <w:p w14:paraId="765AC832" w14:textId="6BF6EC90" w:rsidR="00FB6BF8" w:rsidRPr="006A6721" w:rsidRDefault="00067604"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64/2024</w:t>
      </w:r>
    </w:p>
    <w:p w14:paraId="13BF1FA0" w14:textId="29C04164" w:rsidR="00FB6BF8" w:rsidRDefault="00A050AA" w:rsidP="00FB6BF8">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09/2024 </w:t>
      </w:r>
    </w:p>
    <w:p w14:paraId="4A3D5FF9" w14:textId="77777777" w:rsidR="007C0D2C" w:rsidRPr="006A6721" w:rsidRDefault="007C0D2C" w:rsidP="007C0D2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2F97B577" w14:textId="77777777" w:rsidR="007C0D2C" w:rsidRPr="00127F23" w:rsidRDefault="007C0D2C" w:rsidP="007C0D2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A19602F" w14:textId="77777777" w:rsidR="007C0D2C" w:rsidRPr="00127F23" w:rsidRDefault="007C0D2C" w:rsidP="007C0D2C">
      <w:pPr>
        <w:spacing w:line="240" w:lineRule="auto"/>
        <w:mirrorIndents/>
        <w:jc w:val="center"/>
        <w:rPr>
          <w:rFonts w:ascii="Bookman Old Style" w:hAnsi="Bookman Old Style"/>
          <w:b/>
          <w:sz w:val="24"/>
          <w:szCs w:val="24"/>
        </w:rPr>
      </w:pPr>
    </w:p>
    <w:p w14:paraId="6A8BCFA0" w14:textId="77777777" w:rsidR="007C0D2C" w:rsidRPr="00127F23" w:rsidRDefault="007C0D2C" w:rsidP="007C0D2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0A92430" w14:textId="77777777" w:rsidR="007C0D2C" w:rsidRPr="00127F23"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3DE10F7" w14:textId="77777777" w:rsidR="007C0D2C" w:rsidRPr="006A6721" w:rsidRDefault="007C0D2C" w:rsidP="007C0D2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27F23">
        <w:rPr>
          <w:rFonts w:ascii="Bookman Old Style" w:hAnsi="Bookman Old Style"/>
          <w:b/>
          <w:sz w:val="24"/>
          <w:szCs w:val="24"/>
        </w:rPr>
        <w:t>que suas propostas econômicas compreendem a integralidade dos custos</w:t>
      </w:r>
      <w:r w:rsidRPr="00127F23">
        <w:rPr>
          <w:rFonts w:ascii="Bookman Old Style" w:hAnsi="Bookman Old Style"/>
          <w:sz w:val="24"/>
          <w:szCs w:val="24"/>
        </w:rPr>
        <w:t xml:space="preserve"> </w:t>
      </w:r>
      <w:r w:rsidRPr="003F310F">
        <w:rPr>
          <w:rFonts w:ascii="Bookman Old Style" w:hAnsi="Bookman Old Style"/>
          <w:b/>
          <w:sz w:val="24"/>
          <w:szCs w:val="24"/>
        </w:rPr>
        <w:t>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93DB12B"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C2858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887942"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9A0B930"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ED229C"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55568AE" w14:textId="77777777" w:rsidR="007C0D2C" w:rsidRPr="006A6721" w:rsidRDefault="007C0D2C" w:rsidP="007C0D2C">
      <w:pPr>
        <w:spacing w:line="240" w:lineRule="auto"/>
        <w:mirrorIndents/>
        <w:jc w:val="both"/>
        <w:rPr>
          <w:rFonts w:ascii="Bookman Old Style" w:hAnsi="Bookman Old Style"/>
          <w:sz w:val="24"/>
          <w:szCs w:val="24"/>
        </w:rPr>
      </w:pPr>
    </w:p>
    <w:p w14:paraId="789DA2EA"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27FE4B1" w14:textId="77777777" w:rsidR="007C0D2C" w:rsidRPr="006A6721" w:rsidRDefault="007C0D2C" w:rsidP="007C0D2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75338B" w14:textId="77777777" w:rsidR="007C0D2C" w:rsidRPr="006A6721"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E471BC9" w14:textId="77777777" w:rsidR="007C0D2C" w:rsidRPr="003800FC" w:rsidRDefault="007C0D2C" w:rsidP="007C0D2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901C204" w14:textId="77777777" w:rsidR="007C0D2C" w:rsidRDefault="007C0D2C" w:rsidP="007C0D2C">
      <w:pPr>
        <w:spacing w:line="240" w:lineRule="auto"/>
        <w:mirrorIndents/>
        <w:jc w:val="center"/>
        <w:rPr>
          <w:rFonts w:ascii="Bookman Old Style" w:hAnsi="Bookman Old Style"/>
          <w:b/>
          <w:sz w:val="24"/>
          <w:szCs w:val="24"/>
        </w:rPr>
      </w:pPr>
    </w:p>
    <w:p w14:paraId="437CDEAE"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2877A123" w14:textId="77777777" w:rsidR="007C0D2C" w:rsidRDefault="007C0D2C" w:rsidP="007C0D2C">
      <w:pPr>
        <w:autoSpaceDE w:val="0"/>
        <w:autoSpaceDN w:val="0"/>
        <w:adjustRightInd w:val="0"/>
        <w:spacing w:after="120" w:line="240" w:lineRule="auto"/>
        <w:jc w:val="both"/>
        <w:rPr>
          <w:rFonts w:ascii="Bookman Old Style" w:hAnsi="Bookman Old Style" w:cs="Arial"/>
          <w:color w:val="000000"/>
          <w:sz w:val="24"/>
          <w:szCs w:val="24"/>
        </w:rPr>
      </w:pPr>
    </w:p>
    <w:p w14:paraId="387D7334" w14:textId="24898C0B" w:rsidR="007C0D2C" w:rsidRDefault="007C0D2C" w:rsidP="001E0715">
      <w:pPr>
        <w:autoSpaceDE w:val="0"/>
        <w:autoSpaceDN w:val="0"/>
        <w:adjustRightInd w:val="0"/>
        <w:spacing w:after="120" w:line="240" w:lineRule="auto"/>
        <w:jc w:val="both"/>
        <w:rPr>
          <w:rFonts w:ascii="Bookman Old Style" w:hAnsi="Bookman Old Style" w:cs="Arial"/>
          <w:color w:val="000000"/>
          <w:sz w:val="24"/>
          <w:szCs w:val="24"/>
        </w:rPr>
      </w:pPr>
    </w:p>
    <w:p w14:paraId="4BCE3F83" w14:textId="4267634D"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13594B3B" w14:textId="63A7CA2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370260EE" w14:textId="714D577C"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77FDFB7D" w14:textId="65A5E0B8"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27AAEBDB" w14:textId="6326F172" w:rsidR="0047237D" w:rsidRDefault="0047237D" w:rsidP="001E0715">
      <w:pPr>
        <w:autoSpaceDE w:val="0"/>
        <w:autoSpaceDN w:val="0"/>
        <w:adjustRightInd w:val="0"/>
        <w:spacing w:after="120" w:line="240" w:lineRule="auto"/>
        <w:jc w:val="both"/>
        <w:rPr>
          <w:rFonts w:ascii="Bookman Old Style" w:hAnsi="Bookman Old Style" w:cs="Arial"/>
          <w:color w:val="000000"/>
          <w:sz w:val="24"/>
          <w:szCs w:val="24"/>
        </w:rPr>
      </w:pPr>
    </w:p>
    <w:p w14:paraId="50AB475E" w14:textId="3CFA72C1" w:rsidR="0047237D" w:rsidRPr="006A6721" w:rsidRDefault="00067604"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64/2024</w:t>
      </w:r>
    </w:p>
    <w:p w14:paraId="55DDCC12" w14:textId="494C33AD" w:rsidR="0047237D" w:rsidRPr="006A6721" w:rsidRDefault="00A050AA" w:rsidP="0047237D">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AVISO DE DISPENSA ELETRÔNICA Nº 09/2024 </w:t>
      </w:r>
    </w:p>
    <w:p w14:paraId="38EAB019" w14:textId="77777777" w:rsidR="0047237D" w:rsidRPr="006A6721" w:rsidRDefault="0047237D" w:rsidP="0047237D">
      <w:pPr>
        <w:spacing w:line="240" w:lineRule="auto"/>
        <w:mirrorIndents/>
        <w:jc w:val="center"/>
        <w:rPr>
          <w:rFonts w:ascii="Bookman Old Style" w:hAnsi="Bookman Old Style"/>
          <w:b/>
          <w:sz w:val="24"/>
          <w:szCs w:val="24"/>
        </w:rPr>
      </w:pPr>
    </w:p>
    <w:p w14:paraId="1E727598" w14:textId="77777777" w:rsidR="0047237D" w:rsidRPr="006A6721" w:rsidRDefault="0047237D" w:rsidP="0047237D">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I</w:t>
      </w:r>
      <w:r w:rsidRPr="006A6721">
        <w:rPr>
          <w:rFonts w:ascii="Bookman Old Style" w:hAnsi="Bookman Old Style"/>
          <w:b/>
          <w:sz w:val="24"/>
          <w:szCs w:val="24"/>
        </w:rPr>
        <w:t>”</w:t>
      </w:r>
    </w:p>
    <w:p w14:paraId="3F830EA1" w14:textId="77777777" w:rsidR="00110F80" w:rsidRPr="006A6721" w:rsidRDefault="00110F80" w:rsidP="00110F8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 xml:space="preserve">CONTRATO Nº. </w:t>
      </w:r>
      <w:proofErr w:type="spellStart"/>
      <w:r>
        <w:rPr>
          <w:rFonts w:ascii="Bookman Old Style" w:hAnsi="Bookman Old Style"/>
          <w:b/>
          <w:sz w:val="24"/>
          <w:szCs w:val="24"/>
        </w:rPr>
        <w:t>xx</w:t>
      </w:r>
      <w:proofErr w:type="spellEnd"/>
      <w:r>
        <w:rPr>
          <w:rFonts w:ascii="Bookman Old Style" w:hAnsi="Bookman Old Style"/>
          <w:b/>
          <w:sz w:val="24"/>
          <w:szCs w:val="24"/>
        </w:rPr>
        <w:t>/2024</w:t>
      </w:r>
    </w:p>
    <w:p w14:paraId="21D50A09" w14:textId="40FCBC63"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27, Centro, Cordilheira Alta/SC, representado neste ato</w:t>
      </w:r>
      <w:r>
        <w:rPr>
          <w:rFonts w:ascii="Bookman Old Style" w:hAnsi="Bookman Old Style"/>
          <w:sz w:val="24"/>
          <w:szCs w:val="24"/>
        </w:rPr>
        <w:t xml:space="preserve"> pela autoridade competente Rudimar Marafon</w:t>
      </w:r>
      <w:r w:rsidRPr="006A6721">
        <w:rPr>
          <w:rFonts w:ascii="Bookman Old Style" w:hAnsi="Bookman Old Style"/>
          <w:sz w:val="24"/>
          <w:szCs w:val="24"/>
        </w:rPr>
        <w:t xml:space="preserve"> doravante denominado simplesmente CONTRATANTE, e a empresa </w:t>
      </w:r>
      <w:proofErr w:type="spellStart"/>
      <w:r w:rsidRPr="006A6721">
        <w:rPr>
          <w:rFonts w:ascii="Bookman Old Style" w:hAnsi="Bookman Old Style"/>
          <w:sz w:val="24"/>
          <w:szCs w:val="24"/>
        </w:rPr>
        <w:t>XXXXXXXX</w:t>
      </w:r>
      <w:proofErr w:type="spellEnd"/>
      <w:r w:rsidRPr="006A6721">
        <w:rPr>
          <w:rFonts w:ascii="Bookman Old Style" w:hAnsi="Bookman Old Style"/>
          <w:sz w:val="24"/>
          <w:szCs w:val="24"/>
        </w:rPr>
        <w:t xml:space="preserve">, pessoa jurídica de direito privado, inscrita no CNPJ n. </w:t>
      </w:r>
      <w:proofErr w:type="spellStart"/>
      <w:r w:rsidRPr="006A6721">
        <w:rPr>
          <w:rFonts w:ascii="Bookman Old Style" w:hAnsi="Bookman Old Style"/>
          <w:sz w:val="24"/>
          <w:szCs w:val="24"/>
        </w:rPr>
        <w:t>XXXXXXX</w:t>
      </w:r>
      <w:proofErr w:type="spellEnd"/>
      <w:r w:rsidRPr="006A6721">
        <w:rPr>
          <w:rFonts w:ascii="Bookman Old Style" w:hAnsi="Bookman Old Style"/>
          <w:sz w:val="24"/>
          <w:szCs w:val="24"/>
        </w:rPr>
        <w:t xml:space="preserve">, com sede na </w:t>
      </w:r>
      <w:proofErr w:type="spellStart"/>
      <w:r w:rsidRPr="006A6721">
        <w:rPr>
          <w:rFonts w:ascii="Bookman Old Style" w:hAnsi="Bookman Old Style"/>
          <w:sz w:val="24"/>
          <w:szCs w:val="24"/>
        </w:rPr>
        <w:t>XXXXXXXXXX</w:t>
      </w:r>
      <w:proofErr w:type="spellEnd"/>
      <w:r w:rsidRPr="006A6721">
        <w:rPr>
          <w:rFonts w:ascii="Bookman Old Style" w:hAnsi="Bookman Old Style"/>
          <w:sz w:val="24"/>
          <w:szCs w:val="24"/>
        </w:rPr>
        <w:t xml:space="preserve"> representada por </w:t>
      </w:r>
      <w:proofErr w:type="spellStart"/>
      <w:r w:rsidRPr="006A6721">
        <w:rPr>
          <w:rFonts w:ascii="Bookman Old Style" w:hAnsi="Bookman Old Style"/>
          <w:sz w:val="24"/>
          <w:szCs w:val="24"/>
        </w:rPr>
        <w:t>ZXZXZXZXZXZX</w:t>
      </w:r>
      <w:proofErr w:type="spellEnd"/>
      <w:r w:rsidRPr="006A6721">
        <w:rPr>
          <w:rFonts w:ascii="Bookman Old Style" w:hAnsi="Bookman Old Style"/>
          <w:sz w:val="24"/>
          <w:szCs w:val="24"/>
        </w:rPr>
        <w:t>, inscrito(a) no CPF n.***.</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w:t>
      </w:r>
      <w:r w:rsidRPr="00D352E4">
        <w:rPr>
          <w:rFonts w:ascii="Bookman Old Style" w:hAnsi="Bookman Old Style"/>
          <w:sz w:val="24"/>
          <w:szCs w:val="24"/>
        </w:rPr>
        <w:t xml:space="preserve">Administrativo </w:t>
      </w:r>
      <w:proofErr w:type="spellStart"/>
      <w:r w:rsidR="00E81138">
        <w:rPr>
          <w:rFonts w:ascii="Bookman Old Style" w:hAnsi="Bookman Old Style"/>
          <w:sz w:val="24"/>
          <w:szCs w:val="24"/>
        </w:rPr>
        <w:t>xx</w:t>
      </w:r>
      <w:proofErr w:type="spellEnd"/>
      <w:r w:rsidRPr="00D352E4">
        <w:rPr>
          <w:rFonts w:ascii="Bookman Old Style" w:hAnsi="Bookman Old Style"/>
          <w:sz w:val="24"/>
          <w:szCs w:val="24"/>
        </w:rPr>
        <w:t>/2024</w:t>
      </w:r>
      <w:r w:rsidRPr="006A6721">
        <w:rPr>
          <w:rFonts w:ascii="Bookman Old Style" w:hAnsi="Bookman Old Style"/>
          <w:sz w:val="24"/>
          <w:szCs w:val="24"/>
        </w:rPr>
        <w:t xml:space="preserve"> modalidade </w:t>
      </w:r>
      <w:r>
        <w:rPr>
          <w:rFonts w:ascii="Bookman Old Style" w:hAnsi="Bookman Old Style"/>
          <w:sz w:val="24"/>
          <w:szCs w:val="24"/>
        </w:rPr>
        <w:t>Dispensa</w:t>
      </w:r>
      <w:r w:rsidRPr="006A6721">
        <w:rPr>
          <w:rFonts w:ascii="Bookman Old Style" w:hAnsi="Bookman Old Style"/>
          <w:sz w:val="24"/>
          <w:szCs w:val="24"/>
        </w:rPr>
        <w:t xml:space="preserve"> </w:t>
      </w:r>
      <w:r>
        <w:rPr>
          <w:rFonts w:ascii="Bookman Old Style" w:hAnsi="Bookman Old Style"/>
          <w:sz w:val="24"/>
          <w:szCs w:val="24"/>
        </w:rPr>
        <w:t>Eletrônica</w:t>
      </w:r>
      <w:r w:rsidRPr="006A6721">
        <w:rPr>
          <w:rFonts w:ascii="Bookman Old Style" w:hAnsi="Bookman Old Style"/>
          <w:sz w:val="24"/>
          <w:szCs w:val="24"/>
        </w:rPr>
        <w:t xml:space="preserve"> nº </w:t>
      </w:r>
      <w:proofErr w:type="spellStart"/>
      <w:r w:rsidR="00E81138">
        <w:rPr>
          <w:rFonts w:ascii="Bookman Old Style" w:hAnsi="Bookman Old Style"/>
          <w:sz w:val="24"/>
          <w:szCs w:val="24"/>
        </w:rPr>
        <w:t>xx</w:t>
      </w:r>
      <w:proofErr w:type="spellEnd"/>
      <w:r>
        <w:rPr>
          <w:rFonts w:ascii="Bookman Old Style" w:hAnsi="Bookman Old Style"/>
          <w:sz w:val="24"/>
          <w:szCs w:val="24"/>
        </w:rPr>
        <w:t>/2024</w:t>
      </w:r>
      <w:r w:rsidRPr="006A6721">
        <w:rPr>
          <w:rFonts w:ascii="Bookman Old Style" w:hAnsi="Bookman Old Style"/>
          <w:sz w:val="24"/>
          <w:szCs w:val="24"/>
        </w:rPr>
        <w:t xml:space="preserve">, e que se regerá pela Lei n.14.133/2019 atendidas as cláusulas e condições a seguir enunciadas:  </w:t>
      </w:r>
    </w:p>
    <w:p w14:paraId="04EEC30E"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56BDA403" w14:textId="6ED459BB" w:rsidR="00110F80" w:rsidRDefault="00110F80" w:rsidP="00110F80">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Pr="00110F80">
        <w:rPr>
          <w:rFonts w:ascii="Bookman Old Style" w:hAnsi="Bookman Old Style" w:cs="Bookman Old Style,Bold"/>
          <w:b/>
          <w:bCs/>
        </w:rPr>
        <w:t>CONTRATAÇÃO DE EMPRESA ESPECIALIZADA PARA ELABORAÇÃO DE UM DIAGNÓSTICO SOCIOAMBIENTAL ABRANGENTE DO PERÍMETRO URBANO E DA ÁREA DE PRESERVAÇÃO PERMANENTE (APP) DE CORDILHEIRA ALTA/SC</w:t>
      </w:r>
      <w:r>
        <w:rPr>
          <w:rFonts w:ascii="Bookman Old Style" w:hAnsi="Bookman Old Style"/>
          <w:b/>
          <w:sz w:val="24"/>
          <w:szCs w:val="24"/>
        </w:rPr>
        <w:t>,</w:t>
      </w:r>
      <w:r w:rsidRPr="00CA6A53">
        <w:rPr>
          <w:rFonts w:ascii="Bookman Old Style" w:hAnsi="Bookman Old Style" w:cs="Segoe UI"/>
          <w:sz w:val="24"/>
          <w:szCs w:val="24"/>
        </w:rPr>
        <w:t xml:space="preserve"> </w:t>
      </w:r>
      <w:r w:rsidRPr="003269BC">
        <w:rPr>
          <w:rFonts w:ascii="Bookman Old Style" w:hAnsi="Bookman Old Style" w:cs="Segoe UI"/>
          <w:sz w:val="24"/>
          <w:szCs w:val="24"/>
        </w:rPr>
        <w:t>conforme tabela a seguir:</w:t>
      </w:r>
    </w:p>
    <w:p w14:paraId="4449DC35" w14:textId="77777777" w:rsidR="00110F80" w:rsidRDefault="00110F80" w:rsidP="00110F80">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110F80" w14:paraId="3C2B7CD7" w14:textId="77777777" w:rsidTr="002654E7">
        <w:tc>
          <w:tcPr>
            <w:tcW w:w="803" w:type="dxa"/>
          </w:tcPr>
          <w:p w14:paraId="6091C447"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323CEA1"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1FBAD37A" w14:textId="77777777" w:rsidR="00110F80" w:rsidRDefault="00110F80" w:rsidP="002654E7">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5D4FB2C1"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5589823C"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175615C2"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5C8D84C6" w14:textId="77777777" w:rsidR="00110F80" w:rsidRDefault="00110F80" w:rsidP="002654E7">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110F80" w14:paraId="1C4AE4D8" w14:textId="77777777" w:rsidTr="002654E7">
        <w:tc>
          <w:tcPr>
            <w:tcW w:w="803" w:type="dxa"/>
          </w:tcPr>
          <w:p w14:paraId="6B6126EF"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80" w:type="dxa"/>
          </w:tcPr>
          <w:p w14:paraId="091F8F12"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797" w:type="dxa"/>
          </w:tcPr>
          <w:p w14:paraId="1AC05CEA"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970" w:type="dxa"/>
          </w:tcPr>
          <w:p w14:paraId="60B93966"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proofErr w:type="spellEnd"/>
          </w:p>
        </w:tc>
        <w:tc>
          <w:tcPr>
            <w:tcW w:w="3421" w:type="dxa"/>
          </w:tcPr>
          <w:p w14:paraId="3CDBE754"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XXXXXX</w:t>
            </w:r>
            <w:proofErr w:type="spellEnd"/>
          </w:p>
        </w:tc>
        <w:tc>
          <w:tcPr>
            <w:tcW w:w="1246" w:type="dxa"/>
          </w:tcPr>
          <w:p w14:paraId="5B466339" w14:textId="77777777" w:rsidR="00110F80" w:rsidRPr="003269BC" w:rsidRDefault="00110F80" w:rsidP="002654E7">
            <w:pPr>
              <w:spacing w:after="0" w:line="240" w:lineRule="auto"/>
              <w:jc w:val="center"/>
              <w:rPr>
                <w:rFonts w:ascii="Bookman Old Style" w:hAnsi="Bookman Old Style"/>
                <w:bCs/>
                <w:sz w:val="24"/>
                <w:szCs w:val="24"/>
              </w:rPr>
            </w:pPr>
            <w:proofErr w:type="spellStart"/>
            <w:r w:rsidRPr="003269BC">
              <w:rPr>
                <w:rFonts w:ascii="Bookman Old Style" w:hAnsi="Bookman Old Style"/>
                <w:bCs/>
                <w:sz w:val="24"/>
                <w:szCs w:val="24"/>
              </w:rPr>
              <w:t>XX</w:t>
            </w:r>
            <w:r>
              <w:rPr>
                <w:rFonts w:ascii="Bookman Old Style" w:hAnsi="Bookman Old Style"/>
                <w:bCs/>
                <w:sz w:val="24"/>
                <w:szCs w:val="24"/>
              </w:rPr>
              <w:t>X</w:t>
            </w:r>
            <w:proofErr w:type="spellEnd"/>
          </w:p>
        </w:tc>
        <w:tc>
          <w:tcPr>
            <w:tcW w:w="1412" w:type="dxa"/>
          </w:tcPr>
          <w:p w14:paraId="36595627" w14:textId="77777777" w:rsidR="00110F80" w:rsidRPr="003269BC" w:rsidRDefault="00110F80" w:rsidP="002654E7">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w:t>
            </w:r>
            <w:r w:rsidRPr="003269BC">
              <w:rPr>
                <w:rFonts w:ascii="Bookman Old Style" w:hAnsi="Bookman Old Style"/>
                <w:bCs/>
                <w:sz w:val="24"/>
                <w:szCs w:val="24"/>
              </w:rPr>
              <w:t>XX</w:t>
            </w:r>
            <w:proofErr w:type="spellEnd"/>
          </w:p>
        </w:tc>
      </w:tr>
    </w:tbl>
    <w:p w14:paraId="003A01AC" w14:textId="77777777" w:rsidR="00110F80" w:rsidRPr="009E77E7" w:rsidRDefault="00110F80" w:rsidP="00110F80">
      <w:pPr>
        <w:spacing w:after="0" w:line="240" w:lineRule="auto"/>
        <w:jc w:val="both"/>
        <w:rPr>
          <w:rFonts w:ascii="Bookman Old Style" w:hAnsi="Bookman Old Style"/>
          <w:b/>
          <w:sz w:val="24"/>
          <w:szCs w:val="24"/>
        </w:rPr>
      </w:pPr>
    </w:p>
    <w:p w14:paraId="4C5ED6BC"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Pr>
          <w:rFonts w:ascii="Bookman Old Style" w:hAnsi="Bookman Old Style"/>
          <w:sz w:val="24"/>
          <w:szCs w:val="24"/>
        </w:rPr>
        <w:t>edital</w:t>
      </w:r>
      <w:r w:rsidRPr="006A6721">
        <w:rPr>
          <w:rFonts w:ascii="Bookman Old Style" w:hAnsi="Bookman Old Style"/>
          <w:sz w:val="24"/>
          <w:szCs w:val="24"/>
        </w:rPr>
        <w:t xml:space="preserve"> e seus anexos</w:t>
      </w:r>
      <w:r>
        <w:rPr>
          <w:rFonts w:ascii="Bookman Old Style" w:hAnsi="Bookman Old Style"/>
          <w:sz w:val="24"/>
          <w:szCs w:val="24"/>
        </w:rPr>
        <w:t>, bem como a proposta da empresa DETENTORA deste contrato,</w:t>
      </w:r>
      <w:r w:rsidRPr="006A6721">
        <w:rPr>
          <w:rFonts w:ascii="Bookman Old Style" w:hAnsi="Bookman Old Style"/>
          <w:sz w:val="24"/>
          <w:szCs w:val="24"/>
        </w:rPr>
        <w:t xml:space="preserve"> são partes integrantes deste </w:t>
      </w:r>
      <w:r>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6D60CD6D" w14:textId="77777777" w:rsidR="00110F80" w:rsidRDefault="00110F80" w:rsidP="00110F80">
      <w:pPr>
        <w:pStyle w:val="PargrafodaLista"/>
        <w:spacing w:line="240" w:lineRule="auto"/>
        <w:ind w:left="0"/>
        <w:contextualSpacing w:val="0"/>
        <w:mirrorIndents/>
        <w:jc w:val="both"/>
        <w:rPr>
          <w:rFonts w:ascii="Bookman Old Style" w:hAnsi="Bookman Old Style"/>
          <w:b/>
          <w:sz w:val="24"/>
          <w:szCs w:val="24"/>
        </w:rPr>
      </w:pPr>
    </w:p>
    <w:p w14:paraId="35B5C2BD" w14:textId="77777777" w:rsidR="00110F80" w:rsidRPr="006A6721" w:rsidRDefault="00110F80" w:rsidP="00110F80">
      <w:pPr>
        <w:pStyle w:val="PargrafodaLista"/>
        <w:spacing w:line="240" w:lineRule="auto"/>
        <w:ind w:left="0"/>
        <w:contextualSpacing w:val="0"/>
        <w:mirrorIndents/>
        <w:jc w:val="both"/>
        <w:rPr>
          <w:rFonts w:ascii="Bookman Old Style" w:hAnsi="Bookman Old Style"/>
          <w:b/>
          <w:sz w:val="24"/>
          <w:szCs w:val="24"/>
        </w:rPr>
      </w:pPr>
      <w:r w:rsidRPr="006A6721">
        <w:rPr>
          <w:rFonts w:ascii="Bookman Old Style" w:hAnsi="Bookman Old Style"/>
          <w:b/>
          <w:sz w:val="24"/>
          <w:szCs w:val="24"/>
        </w:rPr>
        <w:t>CLÁUSULA SEGUNDA - DO PRAZO, FORMA E LOCAL DE FORNECIMENTO</w:t>
      </w:r>
    </w:p>
    <w:p w14:paraId="62AC626F" w14:textId="16B8C86F" w:rsidR="0004424E" w:rsidRPr="0004424E" w:rsidRDefault="0004424E" w:rsidP="0004424E">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04424E">
        <w:rPr>
          <w:rFonts w:ascii="Bookman Old Style" w:hAnsi="Bookman Old Style"/>
          <w:sz w:val="24"/>
          <w:szCs w:val="24"/>
        </w:rPr>
        <w:t xml:space="preserve">.1 – O prazo máximo para a elaboração e entrega do Diagnóstico Socioambiental da Área Urbana do Município de Cordilheira Alta/SC será de 60 dias (sessenta dias) a partir do envio da Solicitação de Fornecimento.  </w:t>
      </w:r>
    </w:p>
    <w:p w14:paraId="0A492155" w14:textId="5F80556F" w:rsidR="0004424E" w:rsidRPr="0004424E" w:rsidRDefault="0004424E" w:rsidP="0004424E">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04424E">
        <w:rPr>
          <w:rFonts w:ascii="Bookman Old Style" w:hAnsi="Bookman Old Style"/>
          <w:sz w:val="24"/>
          <w:szCs w:val="24"/>
        </w:rPr>
        <w:t>.1.</w:t>
      </w:r>
      <w:r>
        <w:rPr>
          <w:rFonts w:ascii="Bookman Old Style" w:hAnsi="Bookman Old Style"/>
          <w:sz w:val="24"/>
          <w:szCs w:val="24"/>
        </w:rPr>
        <w:t>1</w:t>
      </w:r>
      <w:r w:rsidRPr="0004424E">
        <w:rPr>
          <w:rFonts w:ascii="Bookman Old Style" w:hAnsi="Bookman Old Style"/>
          <w:sz w:val="24"/>
          <w:szCs w:val="24"/>
        </w:rPr>
        <w:t xml:space="preserve"> - Qualquer eventualidade que possa impactar os prazos ou a qualidade do serviço deve ser comunicada de forma transparente e antecipada com no mínimo 10 (dez dias).</w:t>
      </w:r>
    </w:p>
    <w:p w14:paraId="329067A9" w14:textId="475A98F7" w:rsidR="0004424E" w:rsidRPr="0004424E" w:rsidRDefault="0004424E" w:rsidP="0004424E">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04424E">
        <w:rPr>
          <w:rFonts w:ascii="Bookman Old Style" w:hAnsi="Bookman Old Style"/>
          <w:sz w:val="24"/>
          <w:szCs w:val="24"/>
        </w:rPr>
        <w:t>.2 – Entregar o projeto em arquivos digitais em formato .DWG e .PDF.</w:t>
      </w:r>
    </w:p>
    <w:p w14:paraId="68E5978F" w14:textId="31EBE4C8" w:rsidR="0004424E" w:rsidRPr="0004424E" w:rsidRDefault="0004424E" w:rsidP="0004424E">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04424E">
        <w:rPr>
          <w:rFonts w:ascii="Bookman Old Style" w:hAnsi="Bookman Old Style"/>
          <w:sz w:val="24"/>
          <w:szCs w:val="24"/>
        </w:rPr>
        <w:t xml:space="preserve">.2.1 – O local de entrega do projeto será no endereço Rua Celso </w:t>
      </w:r>
      <w:proofErr w:type="spellStart"/>
      <w:r w:rsidRPr="0004424E">
        <w:rPr>
          <w:rFonts w:ascii="Bookman Old Style" w:hAnsi="Bookman Old Style"/>
          <w:sz w:val="24"/>
          <w:szCs w:val="24"/>
        </w:rPr>
        <w:t>Tozzo</w:t>
      </w:r>
      <w:proofErr w:type="spellEnd"/>
      <w:r w:rsidRPr="0004424E">
        <w:rPr>
          <w:rFonts w:ascii="Bookman Old Style" w:hAnsi="Bookman Old Style"/>
          <w:sz w:val="24"/>
          <w:szCs w:val="24"/>
        </w:rPr>
        <w:t xml:space="preserve"> 27/Centro/ Cordilheira Alta/SC /Cep: 89.819-000 nos horários das 7:30 às 11:30 </w:t>
      </w:r>
      <w:proofErr w:type="spellStart"/>
      <w:r w:rsidRPr="0004424E">
        <w:rPr>
          <w:rFonts w:ascii="Bookman Old Style" w:hAnsi="Bookman Old Style"/>
          <w:sz w:val="24"/>
          <w:szCs w:val="24"/>
        </w:rPr>
        <w:t>hs</w:t>
      </w:r>
      <w:proofErr w:type="spellEnd"/>
      <w:r w:rsidRPr="0004424E">
        <w:rPr>
          <w:rFonts w:ascii="Bookman Old Style" w:hAnsi="Bookman Old Style"/>
          <w:sz w:val="24"/>
          <w:szCs w:val="24"/>
        </w:rPr>
        <w:t xml:space="preserve"> e das 13:00 às 17:00 </w:t>
      </w:r>
      <w:proofErr w:type="spellStart"/>
      <w:r w:rsidRPr="0004424E">
        <w:rPr>
          <w:rFonts w:ascii="Bookman Old Style" w:hAnsi="Bookman Old Style"/>
          <w:sz w:val="24"/>
          <w:szCs w:val="24"/>
        </w:rPr>
        <w:t>hs</w:t>
      </w:r>
      <w:proofErr w:type="spellEnd"/>
      <w:r w:rsidRPr="0004424E">
        <w:rPr>
          <w:rFonts w:ascii="Bookman Old Style" w:hAnsi="Bookman Old Style"/>
          <w:sz w:val="24"/>
          <w:szCs w:val="24"/>
        </w:rPr>
        <w:t xml:space="preserve"> de segunda a sexta-feira.</w:t>
      </w:r>
    </w:p>
    <w:p w14:paraId="4AF428A2" w14:textId="11B045ED" w:rsidR="0004424E" w:rsidRPr="0004424E" w:rsidRDefault="0004424E" w:rsidP="0004424E">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04424E">
        <w:rPr>
          <w:rFonts w:ascii="Bookman Old Style" w:hAnsi="Bookman Old Style"/>
          <w:sz w:val="24"/>
          <w:szCs w:val="24"/>
        </w:rPr>
        <w:t>.3 – A área de abrangência do projeto é toda a área urbana atual do Município de Cordilheira Alta.</w:t>
      </w:r>
    </w:p>
    <w:p w14:paraId="13C7A6F8" w14:textId="28585C59" w:rsidR="0004424E" w:rsidRPr="0004424E" w:rsidRDefault="0004424E" w:rsidP="0004424E">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2</w:t>
      </w:r>
      <w:r w:rsidRPr="0004424E">
        <w:rPr>
          <w:rFonts w:ascii="Bookman Old Style" w:hAnsi="Bookman Old Style"/>
          <w:sz w:val="24"/>
          <w:szCs w:val="24"/>
        </w:rPr>
        <w:t>.4 – A responsabilidade dos materiais e mão de obra para execução dos serviços ou custo da entrega é da CONTRATADA.</w:t>
      </w:r>
    </w:p>
    <w:p w14:paraId="6D5D42F2" w14:textId="6106780E" w:rsidR="0004424E" w:rsidRPr="0004424E" w:rsidRDefault="0004424E" w:rsidP="0004424E">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04424E">
        <w:rPr>
          <w:rFonts w:ascii="Bookman Old Style" w:hAnsi="Bookman Old Style"/>
          <w:sz w:val="24"/>
          <w:szCs w:val="24"/>
        </w:rPr>
        <w:t>.5 - Os serviços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2DDE295D" w14:textId="27725287" w:rsidR="0004424E" w:rsidRPr="0004424E" w:rsidRDefault="0004424E" w:rsidP="0004424E">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04424E">
        <w:rPr>
          <w:rFonts w:ascii="Bookman Old Style" w:hAnsi="Bookman Old Style"/>
          <w:sz w:val="24"/>
          <w:szCs w:val="24"/>
        </w:rPr>
        <w:t>.6 - Na hipótese de a verificação a que se refere o subitem anterior não ser procedida dentro do prazo fixado, reputar-se-á como realizada, consumando-se o recebimento definitivo no dia do esgotamento do prazo.</w:t>
      </w:r>
    </w:p>
    <w:p w14:paraId="17056FCC" w14:textId="670254A0" w:rsidR="00110F80" w:rsidRDefault="0004424E" w:rsidP="0004424E">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Pr="0004424E">
        <w:rPr>
          <w:rFonts w:ascii="Bookman Old Style" w:hAnsi="Bookman Old Style"/>
          <w:sz w:val="24"/>
          <w:szCs w:val="24"/>
        </w:rPr>
        <w:t>.7 - O recebimento provisório ou definitivo do objeto não exclui a responsabilidade da contratada pelos prejuízos resultantes da incorreta execução do contrato.</w:t>
      </w:r>
    </w:p>
    <w:p w14:paraId="41BFEDCD" w14:textId="77777777" w:rsidR="0004424E" w:rsidRPr="006A6721" w:rsidRDefault="0004424E" w:rsidP="0004424E">
      <w:pPr>
        <w:spacing w:after="0" w:line="240" w:lineRule="auto"/>
        <w:contextualSpacing/>
        <w:mirrorIndents/>
        <w:jc w:val="both"/>
        <w:rPr>
          <w:rFonts w:ascii="Bookman Old Style" w:hAnsi="Bookman Old Style"/>
          <w:sz w:val="24"/>
          <w:szCs w:val="24"/>
        </w:rPr>
      </w:pPr>
    </w:p>
    <w:p w14:paraId="469EACE4"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TERCEIRA - DA VIGÊNCIA CONTRATUAL</w:t>
      </w:r>
    </w:p>
    <w:p w14:paraId="505B811E" w14:textId="77777777" w:rsidR="00110F80" w:rsidRPr="00476292"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 Após a homologação do resultado, será (</w:t>
      </w:r>
      <w:proofErr w:type="spellStart"/>
      <w:r w:rsidRPr="00476292">
        <w:rPr>
          <w:rFonts w:ascii="Bookman Old Style" w:hAnsi="Bookman Old Style"/>
          <w:sz w:val="24"/>
          <w:szCs w:val="24"/>
        </w:rPr>
        <w:t>ão</w:t>
      </w:r>
      <w:proofErr w:type="spellEnd"/>
      <w:r w:rsidRPr="00476292">
        <w:rPr>
          <w:rFonts w:ascii="Bookman Old Style" w:hAnsi="Bookman Old Style"/>
          <w:sz w:val="24"/>
          <w:szCs w:val="24"/>
        </w:rPr>
        <w:t>) a (s) vencedora (s) notificada (s) e co</w:t>
      </w:r>
      <w:r>
        <w:rPr>
          <w:rFonts w:ascii="Bookman Old Style" w:hAnsi="Bookman Old Style"/>
          <w:sz w:val="24"/>
          <w:szCs w:val="24"/>
        </w:rPr>
        <w:t>nvocada (s) para, no prazo de 03 (três) dias</w:t>
      </w:r>
      <w:r w:rsidRPr="00476292">
        <w:rPr>
          <w:rFonts w:ascii="Bookman Old Style" w:hAnsi="Bookman Old Style"/>
          <w:sz w:val="24"/>
          <w:szCs w:val="24"/>
        </w:rPr>
        <w:t>, assinar (em) o pertinente contrato (minuta constante do Anexo “F”), sob pena de decair do direito à contratação, sem prejuízo das sanções previstas no item 1</w:t>
      </w:r>
      <w:r>
        <w:rPr>
          <w:rFonts w:ascii="Bookman Old Style" w:hAnsi="Bookman Old Style"/>
          <w:sz w:val="24"/>
          <w:szCs w:val="24"/>
        </w:rPr>
        <w:t>6</w:t>
      </w:r>
      <w:r w:rsidRPr="00476292">
        <w:rPr>
          <w:rFonts w:ascii="Bookman Old Style" w:hAnsi="Bookman Old Style"/>
          <w:sz w:val="24"/>
          <w:szCs w:val="24"/>
        </w:rPr>
        <w:t xml:space="preserve">, deste Edital.  </w:t>
      </w:r>
    </w:p>
    <w:p w14:paraId="61753104" w14:textId="666DA176"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w:t>
      </w:r>
      <w:r>
        <w:rPr>
          <w:rFonts w:ascii="Bookman Old Style" w:hAnsi="Bookman Old Style"/>
          <w:sz w:val="24"/>
          <w:szCs w:val="24"/>
        </w:rPr>
        <w:t>1</w:t>
      </w:r>
      <w:r w:rsidRPr="00476292">
        <w:rPr>
          <w:rFonts w:ascii="Bookman Old Style" w:hAnsi="Bookman Old Style"/>
          <w:sz w:val="24"/>
          <w:szCs w:val="24"/>
        </w:rPr>
        <w:t xml:space="preserve"> A Contratada </w:t>
      </w:r>
      <w:r>
        <w:rPr>
          <w:rFonts w:ascii="Bookman Old Style" w:hAnsi="Bookman Old Style"/>
          <w:sz w:val="24"/>
          <w:szCs w:val="24"/>
        </w:rPr>
        <w:t>de acordo com o termo de referência</w:t>
      </w:r>
      <w:r w:rsidR="00AC40D6">
        <w:rPr>
          <w:rFonts w:ascii="Bookman Old Style" w:hAnsi="Bookman Old Style"/>
          <w:sz w:val="24"/>
          <w:szCs w:val="24"/>
        </w:rPr>
        <w:t xml:space="preserve"> terá o </w:t>
      </w:r>
      <w:bookmarkStart w:id="6" w:name="_GoBack"/>
      <w:r w:rsidR="00AC40D6" w:rsidRPr="00A03E77">
        <w:rPr>
          <w:rFonts w:ascii="Bookman Old Style" w:hAnsi="Bookman Old Style"/>
          <w:b/>
          <w:sz w:val="24"/>
          <w:szCs w:val="24"/>
        </w:rPr>
        <w:t xml:space="preserve">prazo de </w:t>
      </w:r>
      <w:r w:rsidR="00AC40D6" w:rsidRPr="00A03E77">
        <w:rPr>
          <w:rFonts w:ascii="Bookman Old Style" w:hAnsi="Bookman Old Style"/>
          <w:b/>
          <w:sz w:val="24"/>
          <w:szCs w:val="24"/>
        </w:rPr>
        <w:t>60 dias</w:t>
      </w:r>
      <w:r>
        <w:rPr>
          <w:rFonts w:ascii="Bookman Old Style" w:hAnsi="Bookman Old Style"/>
          <w:sz w:val="24"/>
          <w:szCs w:val="24"/>
        </w:rPr>
        <w:t xml:space="preserve"> </w:t>
      </w:r>
      <w:bookmarkEnd w:id="6"/>
      <w:r w:rsidRPr="00476292">
        <w:rPr>
          <w:rFonts w:ascii="Bookman Old Style" w:hAnsi="Bookman Old Style"/>
          <w:sz w:val="24"/>
          <w:szCs w:val="24"/>
        </w:rPr>
        <w:t>para concluir a execução do objeto.</w:t>
      </w:r>
    </w:p>
    <w:p w14:paraId="6CDFDEF4" w14:textId="4C7C4F8C" w:rsidR="00AC40D6" w:rsidRPr="00476292" w:rsidRDefault="00AC40D6" w:rsidP="00110F80">
      <w:pPr>
        <w:spacing w:after="0" w:line="240" w:lineRule="auto"/>
        <w:mirrorIndents/>
        <w:jc w:val="both"/>
        <w:rPr>
          <w:rFonts w:ascii="Bookman Old Style" w:hAnsi="Bookman Old Style"/>
          <w:sz w:val="24"/>
          <w:szCs w:val="24"/>
        </w:rPr>
      </w:pPr>
      <w:r>
        <w:rPr>
          <w:rFonts w:ascii="Bookman Old Style" w:hAnsi="Bookman Old Style"/>
          <w:sz w:val="24"/>
          <w:szCs w:val="24"/>
        </w:rPr>
        <w:t>3.1.1.1. O contrato terá vigência de 120 dias, para fins de tramites totais e pagamentos.</w:t>
      </w:r>
    </w:p>
    <w:p w14:paraId="67E64D7A" w14:textId="3F8D283C" w:rsidR="00110F80" w:rsidRPr="00476292"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.1.1.</w:t>
      </w:r>
      <w:r w:rsidR="00AC40D6">
        <w:rPr>
          <w:rFonts w:ascii="Bookman Old Style" w:hAnsi="Bookman Old Style"/>
          <w:sz w:val="24"/>
          <w:szCs w:val="24"/>
        </w:rPr>
        <w:t>2</w:t>
      </w:r>
      <w:r>
        <w:rPr>
          <w:rFonts w:ascii="Bookman Old Style" w:hAnsi="Bookman Old Style"/>
          <w:sz w:val="24"/>
          <w:szCs w:val="24"/>
        </w:rPr>
        <w:t>.</w:t>
      </w:r>
      <w:r w:rsidR="00AC40D6">
        <w:rPr>
          <w:rFonts w:ascii="Bookman Old Style" w:hAnsi="Bookman Old Style"/>
          <w:sz w:val="24"/>
          <w:szCs w:val="24"/>
        </w:rPr>
        <w:t xml:space="preserve"> </w:t>
      </w:r>
      <w:r w:rsidRPr="00476292">
        <w:rPr>
          <w:rFonts w:ascii="Bookman Old Style" w:hAnsi="Bookman Old Style"/>
          <w:sz w:val="24"/>
          <w:szCs w:val="24"/>
        </w:rPr>
        <w:t>O contrato será extinto quando cumpridas as obrigações de ambas as partes, ainda que isso ocorra antes do prazo estipulado para tanto.</w:t>
      </w:r>
    </w:p>
    <w:p w14:paraId="09373829" w14:textId="77777777" w:rsidR="00110F80" w:rsidRPr="00476292"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26723385" w14:textId="77777777" w:rsidR="00110F80" w:rsidRPr="00476292"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.1.3.</w:t>
      </w:r>
      <w:r w:rsidRPr="00476292">
        <w:rPr>
          <w:rFonts w:ascii="Bookman Old Style" w:hAnsi="Bookman Old Style"/>
          <w:sz w:val="24"/>
          <w:szCs w:val="24"/>
        </w:rPr>
        <w:tab/>
        <w:t>Quando a não conclusão do contrato referida no item anterior decorrer de culpa do contratado:</w:t>
      </w:r>
    </w:p>
    <w:p w14:paraId="062F38C1" w14:textId="77777777" w:rsidR="00110F80" w:rsidRPr="00476292" w:rsidRDefault="00110F80" w:rsidP="00110F80">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a)</w:t>
      </w:r>
      <w:r w:rsidRPr="00476292">
        <w:rPr>
          <w:rFonts w:ascii="Bookman Old Style" w:hAnsi="Bookman Old Style"/>
          <w:sz w:val="24"/>
          <w:szCs w:val="24"/>
        </w:rPr>
        <w:tab/>
        <w:t xml:space="preserve">ficará ele constituído em mora, sendo-lhe aplicáveis as respectivas sanções administrativas; e  </w:t>
      </w:r>
    </w:p>
    <w:p w14:paraId="5CA109DF" w14:textId="77777777" w:rsidR="00110F80" w:rsidRPr="00476292" w:rsidRDefault="00110F80" w:rsidP="00110F80">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b)</w:t>
      </w:r>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14:paraId="29048DF9" w14:textId="77777777" w:rsidR="00110F80" w:rsidRPr="00476292"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Pr="00476292">
        <w:rPr>
          <w:rFonts w:ascii="Bookman Old Style" w:hAnsi="Bookman Old Style"/>
          <w:sz w:val="24"/>
          <w:szCs w:val="24"/>
        </w:rPr>
        <w:t xml:space="preserve">.2.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2EC75AC1" w14:textId="77777777" w:rsidR="00110F80" w:rsidRPr="006A6721" w:rsidRDefault="00110F80" w:rsidP="00110F80">
      <w:pPr>
        <w:spacing w:after="0" w:line="240" w:lineRule="auto"/>
        <w:mirrorIndents/>
        <w:jc w:val="both"/>
        <w:rPr>
          <w:rFonts w:ascii="Bookman Old Style" w:hAnsi="Bookman Old Style"/>
          <w:sz w:val="24"/>
          <w:szCs w:val="24"/>
        </w:rPr>
      </w:pPr>
    </w:p>
    <w:p w14:paraId="30F17B07"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QUARTA - DO VALOR CONTRATUAL  </w:t>
      </w:r>
    </w:p>
    <w:p w14:paraId="3B097803"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4.1. Pela execução do objeto/ fornecimento dos bens previstos na Cláusula Primeira, o Contratante pagará à Contratada* o valor de R$ </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 </w:t>
      </w:r>
    </w:p>
    <w:p w14:paraId="754DD4F7"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45F00BAE" w14:textId="09FC2213"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5</w:t>
      </w:r>
      <w:r w:rsidRPr="00652DFB">
        <w:rPr>
          <w:rFonts w:ascii="Bookman Old Style" w:hAnsi="Bookman Old Style"/>
          <w:sz w:val="24"/>
          <w:szCs w:val="24"/>
        </w:rPr>
        <w:t>.1</w:t>
      </w:r>
      <w:r>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devidamente assinad</w:t>
      </w:r>
      <w:r w:rsidR="004B458A">
        <w:rPr>
          <w:rFonts w:ascii="Bookman Old Style" w:hAnsi="Bookman Old Style"/>
          <w:sz w:val="24"/>
          <w:szCs w:val="24"/>
        </w:rPr>
        <w:t>a</w:t>
      </w:r>
      <w:r w:rsidRPr="00652DFB">
        <w:rPr>
          <w:rFonts w:ascii="Bookman Old Style" w:hAnsi="Bookman Old Style"/>
          <w:sz w:val="24"/>
          <w:szCs w:val="24"/>
        </w:rPr>
        <w:t xml:space="preserve"> e aprovad</w:t>
      </w:r>
      <w:r w:rsidR="004B458A">
        <w:rPr>
          <w:rFonts w:ascii="Bookman Old Style" w:hAnsi="Bookman Old Style"/>
          <w:sz w:val="24"/>
          <w:szCs w:val="24"/>
        </w:rPr>
        <w:t>a</w:t>
      </w:r>
      <w:r w:rsidRPr="00652DFB">
        <w:rPr>
          <w:rFonts w:ascii="Bookman Old Style" w:hAnsi="Bookman Old Style"/>
          <w:sz w:val="24"/>
          <w:szCs w:val="24"/>
        </w:rPr>
        <w:t xml:space="preserve"> pelo </w:t>
      </w:r>
      <w:r w:rsidR="004B458A">
        <w:rPr>
          <w:rFonts w:ascii="Bookman Old Style" w:hAnsi="Bookman Old Style"/>
          <w:sz w:val="24"/>
          <w:szCs w:val="24"/>
        </w:rPr>
        <w:t>fiscal</w:t>
      </w:r>
      <w:r w:rsidRPr="00652DFB">
        <w:rPr>
          <w:rFonts w:ascii="Bookman Old Style" w:hAnsi="Bookman Old Style"/>
          <w:sz w:val="24"/>
          <w:szCs w:val="24"/>
        </w:rPr>
        <w:t>;</w:t>
      </w:r>
    </w:p>
    <w:p w14:paraId="24FCE71B"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Pr>
          <w:rFonts w:ascii="Bookman Old Style" w:hAnsi="Bookman Old Style"/>
          <w:sz w:val="24"/>
          <w:szCs w:val="24"/>
        </w:rPr>
        <w:t>1.</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w:t>
      </w:r>
    </w:p>
    <w:p w14:paraId="153AC8EF" w14:textId="6918089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 Aplica-se nesta contratação,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0B3B2F4D" w14:textId="77777777" w:rsidR="00110F80" w:rsidRPr="006A6721"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5.2.2.1. </w:t>
      </w:r>
      <w:r w:rsidRPr="003B7176">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78925278" w14:textId="1D8E7EAE" w:rsidR="00110F80" w:rsidRPr="00416B06" w:rsidRDefault="00110F80" w:rsidP="00110F80">
      <w:pPr>
        <w:spacing w:after="0" w:line="240" w:lineRule="auto"/>
        <w:mirrorIndents/>
        <w:jc w:val="both"/>
        <w:rPr>
          <w:rFonts w:ascii="Bookman Old Style" w:hAnsi="Bookman Old Style"/>
          <w:b/>
          <w:sz w:val="24"/>
          <w:szCs w:val="24"/>
        </w:rPr>
      </w:pPr>
      <w:r w:rsidRPr="00416B06">
        <w:rPr>
          <w:rFonts w:ascii="Bookman Old Style" w:hAnsi="Bookman Old Style"/>
          <w:sz w:val="24"/>
          <w:szCs w:val="24"/>
        </w:rPr>
        <w:t>5.3. As despesas decorrentes do objeto deste edital correrão a cargo da dotação: (</w:t>
      </w:r>
      <w:r w:rsidRPr="00416B06">
        <w:rPr>
          <w:rFonts w:ascii="Bookman Old Style" w:hAnsi="Bookman Old Style"/>
          <w:b/>
          <w:sz w:val="24"/>
          <w:szCs w:val="24"/>
        </w:rPr>
        <w:t>Projeto Atividade 2.0</w:t>
      </w:r>
      <w:r w:rsidR="004B458A">
        <w:rPr>
          <w:rFonts w:ascii="Bookman Old Style" w:hAnsi="Bookman Old Style"/>
          <w:b/>
          <w:sz w:val="24"/>
          <w:szCs w:val="24"/>
        </w:rPr>
        <w:t>11</w:t>
      </w:r>
      <w:r w:rsidRPr="00416B06">
        <w:rPr>
          <w:rFonts w:ascii="Bookman Old Style" w:hAnsi="Bookman Old Style"/>
          <w:b/>
          <w:sz w:val="24"/>
          <w:szCs w:val="24"/>
        </w:rPr>
        <w:t xml:space="preserve">– Elemento 3.3.90 – Despesa </w:t>
      </w:r>
      <w:r w:rsidR="004B458A">
        <w:rPr>
          <w:rFonts w:ascii="Bookman Old Style" w:hAnsi="Bookman Old Style"/>
          <w:b/>
          <w:sz w:val="24"/>
          <w:szCs w:val="24"/>
        </w:rPr>
        <w:t>73</w:t>
      </w:r>
      <w:r w:rsidRPr="00416B06">
        <w:rPr>
          <w:rFonts w:ascii="Bookman Old Style" w:hAnsi="Bookman Old Style"/>
          <w:b/>
          <w:sz w:val="24"/>
          <w:szCs w:val="24"/>
        </w:rPr>
        <w:t xml:space="preserve"> previstas na Lei Orçamentária do Exercício de 2024.)</w:t>
      </w:r>
    </w:p>
    <w:p w14:paraId="2072B9F6" w14:textId="77777777" w:rsidR="00110F80" w:rsidRPr="006A6721" w:rsidRDefault="00110F80" w:rsidP="00110F80">
      <w:pPr>
        <w:spacing w:after="0" w:line="240" w:lineRule="auto"/>
        <w:mirrorIndents/>
        <w:jc w:val="both"/>
        <w:rPr>
          <w:rFonts w:ascii="Bookman Old Style" w:hAnsi="Bookman Old Style"/>
          <w:sz w:val="24"/>
          <w:szCs w:val="24"/>
        </w:rPr>
      </w:pPr>
    </w:p>
    <w:p w14:paraId="6C54C94A"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BBAFB32" w14:textId="77777777" w:rsidR="00110F80" w:rsidRPr="007803F5" w:rsidRDefault="00110F80" w:rsidP="00110F80">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sz w:val="24"/>
          <w:szCs w:val="24"/>
        </w:rPr>
        <w:t>6.1.</w:t>
      </w:r>
      <w:r>
        <w:rPr>
          <w:rFonts w:ascii="Bookman Old Style" w:hAnsi="Bookman Old Style"/>
          <w:sz w:val="24"/>
          <w:szCs w:val="24"/>
        </w:rPr>
        <w:t xml:space="preserve"> Não há prestação de garantia neste processo.</w:t>
      </w:r>
    </w:p>
    <w:p w14:paraId="1F43627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77244225"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14.133/2019, sem que caiba à CONTRATADO direito a qualquer indenização.</w:t>
      </w:r>
    </w:p>
    <w:p w14:paraId="450A6F04"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7.1.1. Ainda incorrerá no art. 156, inciso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da lei 14.133/2019 quando da necessidade de extinção contratual.</w:t>
      </w:r>
    </w:p>
    <w:p w14:paraId="3C51C3BF"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27CF4151"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e </w:t>
      </w:r>
      <w:proofErr w:type="spellStart"/>
      <w:r w:rsidRPr="006A6721">
        <w:rPr>
          <w:rFonts w:ascii="Bookman Old Style" w:hAnsi="Bookman Old Style"/>
          <w:sz w:val="24"/>
          <w:szCs w:val="24"/>
        </w:rPr>
        <w:t>IX</w:t>
      </w:r>
      <w:proofErr w:type="spellEnd"/>
      <w:r w:rsidRPr="006A6721">
        <w:rPr>
          <w:rFonts w:ascii="Bookman Old Style" w:hAnsi="Bookman Old Style"/>
          <w:sz w:val="24"/>
          <w:szCs w:val="24"/>
        </w:rPr>
        <w:t xml:space="preserve"> do artigo 137 da Lei Federal nº 14.133/2019;  </w:t>
      </w:r>
    </w:p>
    <w:p w14:paraId="55098C7A"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dispensa</w:t>
      </w:r>
      <w:r w:rsidRPr="006A6721">
        <w:rPr>
          <w:rFonts w:ascii="Bookman Old Style" w:hAnsi="Bookman Old Style"/>
          <w:sz w:val="24"/>
          <w:szCs w:val="24"/>
        </w:rPr>
        <w:t xml:space="preserve">, desde que demonstrada conveniência para a Administração.   </w:t>
      </w:r>
    </w:p>
    <w:p w14:paraId="6A5F0C2B" w14:textId="77777777" w:rsidR="00110F80" w:rsidRPr="006A6721" w:rsidRDefault="00110F80" w:rsidP="00110F80">
      <w:pPr>
        <w:spacing w:after="0" w:line="240" w:lineRule="auto"/>
        <w:mirrorIndents/>
        <w:jc w:val="both"/>
        <w:rPr>
          <w:rFonts w:ascii="Bookman Old Style" w:hAnsi="Bookman Old Style"/>
          <w:sz w:val="24"/>
          <w:szCs w:val="24"/>
        </w:rPr>
      </w:pPr>
    </w:p>
    <w:p w14:paraId="5B62C462"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7714B99E"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 Os preços serão fixos e irreajustáveis. </w:t>
      </w:r>
    </w:p>
    <w:p w14:paraId="7121D05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39419F40" w14:textId="77777777" w:rsidR="00110F80" w:rsidRPr="006C6832"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 xml:space="preserve">.1 - </w:t>
      </w:r>
      <w:r w:rsidRPr="006C6832">
        <w:rPr>
          <w:rFonts w:ascii="Bookman Old Style" w:hAnsi="Bookman Old Style"/>
          <w:b/>
          <w:sz w:val="24"/>
          <w:szCs w:val="24"/>
        </w:rPr>
        <w:t>São obrigações da Contratante:</w:t>
      </w:r>
    </w:p>
    <w:p w14:paraId="25871C6A"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.1.1 - Receber o objeto no prazo e condições estabelecidas no Edital e seus anexos;</w:t>
      </w:r>
    </w:p>
    <w:p w14:paraId="4B59D0E5"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lastRenderedPageBreak/>
        <w:t>9</w:t>
      </w:r>
      <w:r w:rsidRPr="005608CB">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4FAFB87B"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234537FA"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.1.4 - Acompanhar e fiscalizar o cumprimento das obrigações da Contratada, através de comissão/servidor especialmente designado;</w:t>
      </w:r>
    </w:p>
    <w:p w14:paraId="31813DE0"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.1.5 - Efetuar o pagamento à Contratada</w:t>
      </w:r>
      <w:r w:rsidRPr="005608CB">
        <w:rPr>
          <w:rFonts w:ascii="Bookman Old Style" w:hAnsi="Bookman Old Style"/>
          <w:b/>
          <w:sz w:val="24"/>
          <w:szCs w:val="24"/>
        </w:rPr>
        <w:t xml:space="preserve"> </w:t>
      </w:r>
      <w:r w:rsidRPr="005608CB">
        <w:rPr>
          <w:rFonts w:ascii="Bookman Old Style" w:hAnsi="Bookman Old Style"/>
          <w:sz w:val="24"/>
          <w:szCs w:val="24"/>
        </w:rPr>
        <w:t>no valor correspondente ao fornecimento do objeto, no prazo e forma estabelecidos no Edital e seus anexos;</w:t>
      </w:r>
    </w:p>
    <w:p w14:paraId="462F7BDD" w14:textId="77777777" w:rsidR="00110F80" w:rsidRPr="006C6832"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w:t>
      </w:r>
      <w:r w:rsidRPr="005608CB">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6AF9DAF" w14:textId="77777777" w:rsidR="00110F80" w:rsidRPr="005608CB" w:rsidRDefault="00110F80" w:rsidP="00110F80">
      <w:pPr>
        <w:spacing w:after="0"/>
        <w:ind w:right="-15"/>
        <w:jc w:val="both"/>
        <w:rPr>
          <w:rFonts w:ascii="Bookman Old Style" w:hAnsi="Bookman Old Style"/>
          <w:b/>
          <w:color w:val="000000"/>
          <w:sz w:val="24"/>
          <w:szCs w:val="24"/>
        </w:rPr>
      </w:pPr>
      <w:r w:rsidRPr="005608CB">
        <w:rPr>
          <w:rFonts w:ascii="Bookman Old Style" w:hAnsi="Bookman Old Style"/>
          <w:b/>
          <w:sz w:val="24"/>
          <w:szCs w:val="24"/>
        </w:rPr>
        <w:t>- Obrigações da contratada</w:t>
      </w:r>
      <w:r>
        <w:rPr>
          <w:rFonts w:ascii="Bookman Old Style" w:hAnsi="Bookman Old Style"/>
          <w:b/>
          <w:sz w:val="24"/>
          <w:szCs w:val="24"/>
        </w:rPr>
        <w:t>:</w:t>
      </w:r>
    </w:p>
    <w:p w14:paraId="3A411898" w14:textId="77777777" w:rsidR="00110F80" w:rsidRPr="005608CB" w:rsidRDefault="00110F80" w:rsidP="00110F80">
      <w:pPr>
        <w:spacing w:after="0"/>
        <w:jc w:val="both"/>
        <w:rPr>
          <w:rFonts w:ascii="Bookman Old Style" w:hAnsi="Bookman Old Style"/>
          <w:b/>
          <w:color w:val="000000"/>
          <w:sz w:val="24"/>
          <w:szCs w:val="24"/>
        </w:rPr>
      </w:pPr>
      <w:r>
        <w:rPr>
          <w:rFonts w:ascii="Bookman Old Style" w:hAnsi="Bookman Old Style"/>
          <w:sz w:val="24"/>
          <w:szCs w:val="24"/>
        </w:rPr>
        <w:t>9.2</w:t>
      </w:r>
      <w:r w:rsidRPr="005608CB">
        <w:rPr>
          <w:rFonts w:ascii="Bookman Old Style" w:hAnsi="Bookman Old Style"/>
          <w:sz w:val="24"/>
          <w:szCs w:val="24"/>
        </w:rPr>
        <w:t xml:space="preserve"> - A Contratada deve cumprir todas as obrigações constantes no Edital, seus anexos e sua proposta, assumindo como exclusivamente seus os riscos e as despesas decorrentes da boa e perfeita execução do objeto e, ainda:</w:t>
      </w:r>
    </w:p>
    <w:p w14:paraId="6E5946C6" w14:textId="77777777" w:rsidR="00110F80" w:rsidRPr="005608CB" w:rsidRDefault="00110F80" w:rsidP="00110F80">
      <w:pPr>
        <w:spacing w:after="0"/>
        <w:jc w:val="both"/>
        <w:rPr>
          <w:rFonts w:ascii="Bookman Old Style" w:hAnsi="Bookman Old Style"/>
          <w:i/>
          <w:sz w:val="24"/>
          <w:szCs w:val="24"/>
        </w:rPr>
      </w:pPr>
      <w:r>
        <w:rPr>
          <w:rFonts w:ascii="Bookman Old Style" w:hAnsi="Bookman Old Style"/>
          <w:sz w:val="24"/>
          <w:szCs w:val="24"/>
        </w:rPr>
        <w:t>9.2</w:t>
      </w:r>
      <w:r w:rsidRPr="005608CB">
        <w:rPr>
          <w:rFonts w:ascii="Bookman Old Style" w:hAnsi="Bookman Old Style"/>
          <w:sz w:val="24"/>
          <w:szCs w:val="24"/>
        </w:rPr>
        <w:t>.1 - Efetuar a entrega do objeto em perfeitas condições, conforme especificações, prazo e local constantes no Edital e seus anexos e emitir nota fiscal após confirmação do recebimento;</w:t>
      </w:r>
    </w:p>
    <w:p w14:paraId="71FD05AD" w14:textId="77777777" w:rsidR="00110F80" w:rsidRPr="005608CB" w:rsidRDefault="00110F80" w:rsidP="00110F80">
      <w:pPr>
        <w:spacing w:after="0"/>
        <w:jc w:val="both"/>
        <w:rPr>
          <w:rFonts w:ascii="Bookman Old Style" w:hAnsi="Bookman Old Style"/>
          <w:sz w:val="24"/>
          <w:szCs w:val="24"/>
        </w:rPr>
      </w:pPr>
      <w:r>
        <w:rPr>
          <w:rFonts w:ascii="Bookman Old Style" w:hAnsi="Bookman Old Style"/>
          <w:sz w:val="24"/>
          <w:szCs w:val="24"/>
        </w:rPr>
        <w:t>9.2.2</w:t>
      </w:r>
      <w:r w:rsidRPr="005608CB">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12CF9F7B" w14:textId="77777777" w:rsidR="00110F80" w:rsidRPr="005608CB" w:rsidRDefault="00110F80" w:rsidP="00110F80">
      <w:pPr>
        <w:spacing w:after="0"/>
        <w:jc w:val="both"/>
        <w:rPr>
          <w:rFonts w:ascii="Bookman Old Style" w:hAnsi="Bookman Old Style"/>
          <w:sz w:val="24"/>
          <w:szCs w:val="24"/>
        </w:rPr>
      </w:pPr>
      <w:r>
        <w:rPr>
          <w:rFonts w:ascii="Bookman Old Style" w:hAnsi="Bookman Old Style"/>
          <w:sz w:val="24"/>
          <w:szCs w:val="24"/>
        </w:rPr>
        <w:t>9.2.3</w:t>
      </w:r>
      <w:r w:rsidRPr="005608CB">
        <w:rPr>
          <w:rFonts w:ascii="Bookman Old Style" w:hAnsi="Bookman Old Style"/>
          <w:sz w:val="24"/>
          <w:szCs w:val="24"/>
        </w:rPr>
        <w:t xml:space="preserve"> - Substituir, reparar ou corrigir, às suas expensas, no prazo fixado neste Termo de Referência, o objeto com avarias ou defeitos;</w:t>
      </w:r>
    </w:p>
    <w:p w14:paraId="4225FF3C" w14:textId="77777777" w:rsidR="00110F80" w:rsidRPr="005608CB" w:rsidRDefault="00110F80" w:rsidP="00110F80">
      <w:pPr>
        <w:spacing w:after="0"/>
        <w:jc w:val="both"/>
        <w:rPr>
          <w:rFonts w:ascii="Bookman Old Style" w:hAnsi="Bookman Old Style"/>
          <w:sz w:val="24"/>
          <w:szCs w:val="24"/>
        </w:rPr>
      </w:pPr>
      <w:r>
        <w:rPr>
          <w:rFonts w:ascii="Bookman Old Style" w:hAnsi="Bookman Old Style"/>
          <w:sz w:val="24"/>
          <w:szCs w:val="24"/>
        </w:rPr>
        <w:t>9.2.4</w:t>
      </w:r>
      <w:r w:rsidRPr="005608CB">
        <w:rPr>
          <w:rFonts w:ascii="Bookman Old Style" w:hAnsi="Bookman Old Style"/>
          <w:sz w:val="24"/>
          <w:szCs w:val="24"/>
        </w:rPr>
        <w:t xml:space="preserve"> - Comunicar à Contratante, no prazo mínimo de </w:t>
      </w:r>
      <w:r>
        <w:rPr>
          <w:rFonts w:ascii="Bookman Old Style" w:hAnsi="Bookman Old Style"/>
          <w:sz w:val="24"/>
          <w:szCs w:val="24"/>
        </w:rPr>
        <w:t>03 (três</w:t>
      </w:r>
      <w:r w:rsidRPr="005608CB">
        <w:rPr>
          <w:rFonts w:ascii="Bookman Old Style" w:hAnsi="Bookman Old Style"/>
          <w:sz w:val="24"/>
          <w:szCs w:val="24"/>
        </w:rPr>
        <w:t>) dias que antecede a data da entrega, os motivos que impossibilitem o cumprimento do prazo previsto, com a devida comprovação;</w:t>
      </w:r>
    </w:p>
    <w:p w14:paraId="46BD7A90" w14:textId="77777777" w:rsidR="00110F80" w:rsidRPr="005608CB" w:rsidRDefault="00110F80" w:rsidP="00110F80">
      <w:pPr>
        <w:spacing w:after="0"/>
        <w:jc w:val="both"/>
        <w:rPr>
          <w:rFonts w:ascii="Bookman Old Style" w:hAnsi="Bookman Old Style"/>
          <w:sz w:val="24"/>
          <w:szCs w:val="24"/>
        </w:rPr>
      </w:pPr>
      <w:r>
        <w:rPr>
          <w:rFonts w:ascii="Bookman Old Style" w:hAnsi="Bookman Old Style"/>
          <w:sz w:val="24"/>
          <w:szCs w:val="24"/>
        </w:rPr>
        <w:t>9.2.5</w:t>
      </w:r>
      <w:r w:rsidRPr="005608CB">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6E13B103" w14:textId="77777777" w:rsidR="00110F80" w:rsidRDefault="00110F80" w:rsidP="00110F80">
      <w:pPr>
        <w:spacing w:after="0"/>
        <w:jc w:val="both"/>
        <w:rPr>
          <w:rFonts w:ascii="Bookman Old Style" w:hAnsi="Bookman Old Style"/>
          <w:sz w:val="24"/>
          <w:szCs w:val="24"/>
        </w:rPr>
      </w:pPr>
      <w:r>
        <w:rPr>
          <w:rFonts w:ascii="Bookman Old Style" w:hAnsi="Bookman Old Style"/>
          <w:sz w:val="24"/>
          <w:szCs w:val="24"/>
        </w:rPr>
        <w:t>9.2.6</w:t>
      </w:r>
      <w:r w:rsidRPr="005608CB">
        <w:rPr>
          <w:rFonts w:ascii="Bookman Old Style" w:hAnsi="Bookman Old Style"/>
          <w:sz w:val="24"/>
          <w:szCs w:val="24"/>
        </w:rPr>
        <w:t xml:space="preserve"> - Elaborar todos os projetos e documentos seguindo as normas e legislações vigentes e pertinentes ao objeto;</w:t>
      </w:r>
    </w:p>
    <w:p w14:paraId="047AC3F8" w14:textId="77777777" w:rsidR="00110F80" w:rsidRPr="006C6832" w:rsidRDefault="00110F80" w:rsidP="00110F80">
      <w:pPr>
        <w:spacing w:after="0"/>
        <w:jc w:val="both"/>
        <w:rPr>
          <w:rFonts w:ascii="Bookman Old Style" w:hAnsi="Bookman Old Style"/>
          <w:sz w:val="24"/>
          <w:szCs w:val="24"/>
        </w:rPr>
      </w:pPr>
      <w:r>
        <w:rPr>
          <w:rFonts w:ascii="Bookman Old Style" w:hAnsi="Bookman Old Style"/>
          <w:sz w:val="24"/>
          <w:szCs w:val="24"/>
        </w:rPr>
        <w:t xml:space="preserve">9.2.7 - </w:t>
      </w:r>
      <w:r w:rsidRPr="005608CB">
        <w:rPr>
          <w:rFonts w:ascii="Bookman Old Style" w:hAnsi="Bookman Old Style"/>
          <w:sz w:val="24"/>
          <w:szCs w:val="24"/>
        </w:rPr>
        <w:t xml:space="preserve">Indicar preposto para representá-la </w:t>
      </w:r>
      <w:r>
        <w:rPr>
          <w:rFonts w:ascii="Bookman Old Style" w:hAnsi="Bookman Old Style"/>
          <w:sz w:val="24"/>
          <w:szCs w:val="24"/>
        </w:rPr>
        <w:t>durante a execução do contrato.</w:t>
      </w:r>
    </w:p>
    <w:p w14:paraId="74BCA894" w14:textId="77777777" w:rsidR="00110F80" w:rsidRPr="006A6721" w:rsidRDefault="00110F80" w:rsidP="00110F80">
      <w:pPr>
        <w:spacing w:after="0" w:line="240" w:lineRule="auto"/>
        <w:mirrorIndents/>
        <w:jc w:val="both"/>
        <w:rPr>
          <w:rFonts w:ascii="Bookman Old Style" w:hAnsi="Bookman Old Style"/>
          <w:sz w:val="24"/>
          <w:szCs w:val="24"/>
        </w:rPr>
      </w:pPr>
    </w:p>
    <w:p w14:paraId="049C2B68"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14:paraId="7639EF26"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79871C1"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1E50B0CA"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 xml:space="preserve">11.1. O presente termo não poderá ser objeto de cessão ou transferência, no todo ou em parte.  </w:t>
      </w:r>
    </w:p>
    <w:p w14:paraId="189AE74A"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09A7B450" w14:textId="77777777" w:rsidR="00110F80" w:rsidRPr="006A6721" w:rsidRDefault="00110F80" w:rsidP="00110F80">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1BD1DE9" w14:textId="77777777" w:rsidR="00110F80" w:rsidRPr="006A6721" w:rsidRDefault="00110F80" w:rsidP="00110F8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4F3113A3"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28CB4390"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18EBB2A6"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25313AC9"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6CA8F880"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29522B4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desta dispensa</w:t>
      </w:r>
      <w:r w:rsidRPr="006A6721">
        <w:rPr>
          <w:rFonts w:ascii="Bookman Old Style" w:hAnsi="Bookman Old Style"/>
          <w:color w:val="000000"/>
          <w:sz w:val="24"/>
          <w:szCs w:val="24"/>
        </w:rPr>
        <w:t xml:space="preserve"> sem motivo justificado;</w:t>
      </w:r>
    </w:p>
    <w:p w14:paraId="5053287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.1.8. apresentar declaração ou documentação falsa exigida para o certame ou prestar declaração falsa durante a dispensa eletrônica ou a execução do contrato;</w:t>
      </w:r>
    </w:p>
    <w:p w14:paraId="21447018"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.1.9. fraudar a dispensa eletrônica ou praticar ato fraudulento na execução do contrato;</w:t>
      </w:r>
    </w:p>
    <w:p w14:paraId="598CFCCB" w14:textId="77777777" w:rsidR="00110F80" w:rsidRPr="006A6721" w:rsidRDefault="00110F80" w:rsidP="00110F8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10CADACE" w14:textId="77777777" w:rsidR="00110F80" w:rsidRPr="006A6721" w:rsidRDefault="00110F80" w:rsidP="00110F80">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dispensa, mesmo após o encerramento da fase de lances.</w:t>
      </w:r>
    </w:p>
    <w:p w14:paraId="5138C942" w14:textId="77777777" w:rsidR="00110F80" w:rsidRPr="006A6721" w:rsidRDefault="00110F80" w:rsidP="00110F8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0A8DBA34" w14:textId="77777777" w:rsidR="00110F80" w:rsidRPr="006A6721" w:rsidRDefault="00110F80" w:rsidP="00110F80">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7A2D0C78" w14:textId="77777777" w:rsidR="00110F80" w:rsidRPr="006A6721" w:rsidRDefault="00110F80" w:rsidP="00110F80">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2D443E8C" w14:textId="77777777" w:rsidR="00110F80" w:rsidRPr="006A6721" w:rsidRDefault="00110F80" w:rsidP="00110F80">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.1.1 deste Aviso de Contratação Direta, quando não se justificar a imposição de penalidade mais grave;</w:t>
      </w:r>
    </w:p>
    <w:p w14:paraId="2E204A84" w14:textId="77777777" w:rsidR="00110F80" w:rsidRPr="006A6721" w:rsidRDefault="00110F80" w:rsidP="00110F80">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27D772A3" w14:textId="77777777" w:rsidR="00110F80" w:rsidRPr="006A6721" w:rsidRDefault="00110F80" w:rsidP="00110F80">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.1.7 deste Aviso de Contratação Direta, quando não se justificar a imposição de penalidade mais grave</w:t>
      </w:r>
      <w:r w:rsidRPr="006A6721">
        <w:rPr>
          <w:rFonts w:ascii="Bookman Old Style" w:hAnsi="Bookman Old Style"/>
          <w:sz w:val="24"/>
          <w:szCs w:val="24"/>
        </w:rPr>
        <w:t>;</w:t>
      </w:r>
    </w:p>
    <w:p w14:paraId="0F559209" w14:textId="77777777" w:rsidR="00110F80" w:rsidRPr="006A6721" w:rsidRDefault="00110F80" w:rsidP="00110F80">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60D02D4C"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2D66A822" w14:textId="77777777" w:rsidR="00110F80"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Aviso poderão ser aplicadas cumulativamente com a multa </w:t>
      </w:r>
      <w:hyperlink r:id="rId2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564CECED"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602A325D"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4DDAF3B3"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3C3F2AA"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6F415F63"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39F54DEE"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12BB6BC5"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3B2222E8" w14:textId="77777777" w:rsidR="00110F80" w:rsidRPr="006A6721" w:rsidRDefault="00110F80" w:rsidP="00110F8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27A1FCEB" w14:textId="77777777" w:rsidR="00110F80" w:rsidRDefault="00110F80" w:rsidP="00110F80">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0C7086A9" w14:textId="77777777" w:rsidR="00110F80" w:rsidRPr="006A6721" w:rsidRDefault="00110F80" w:rsidP="00110F80">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53EAB937" w14:textId="77777777" w:rsidR="00110F80" w:rsidRPr="006A6721" w:rsidRDefault="00110F80" w:rsidP="00110F80">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6" w:anchor="art163">
        <w:r w:rsidRPr="006A6721">
          <w:rPr>
            <w:rFonts w:ascii="Bookman Old Style" w:hAnsi="Bookman Old Style"/>
            <w:color w:val="0563C1"/>
            <w:sz w:val="24"/>
            <w:szCs w:val="24"/>
            <w:u w:val="single"/>
          </w:rPr>
          <w:t>art. 163 da Lei nº 14.133, de 2021.</w:t>
        </w:r>
      </w:hyperlink>
    </w:p>
    <w:p w14:paraId="6ED0592E" w14:textId="77777777" w:rsidR="00110F80" w:rsidRPr="006A6721" w:rsidRDefault="00110F80" w:rsidP="00110F80">
      <w:pPr>
        <w:spacing w:before="120" w:after="120" w:line="240" w:lineRule="auto"/>
        <w:contextualSpacing/>
        <w:jc w:val="both"/>
        <w:rPr>
          <w:rFonts w:ascii="Bookman Old Style" w:hAnsi="Bookman Old Style"/>
          <w:sz w:val="24"/>
          <w:szCs w:val="24"/>
        </w:rPr>
      </w:pPr>
    </w:p>
    <w:p w14:paraId="49FA309F"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E2827CB" w14:textId="77777777" w:rsidR="00110F80"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14.133/2019, e posteriores alterações.</w:t>
      </w:r>
    </w:p>
    <w:p w14:paraId="058B5D08" w14:textId="77777777" w:rsidR="00110F80" w:rsidRPr="006A6721" w:rsidRDefault="00110F80" w:rsidP="00110F8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7CBDEB"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228EBB30"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58AFD99B"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6D3BFFD9" w14:textId="13D565F4"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14.2. </w:t>
      </w:r>
      <w:r w:rsidRPr="005608CB">
        <w:rPr>
          <w:rFonts w:ascii="Bookman Old Style" w:hAnsi="Bookman Old Style"/>
          <w:color w:val="000000"/>
          <w:sz w:val="24"/>
          <w:szCs w:val="24"/>
        </w:rPr>
        <w:t>A execução do contrato ser</w:t>
      </w:r>
      <w:r>
        <w:rPr>
          <w:rFonts w:ascii="Bookman Old Style" w:hAnsi="Bookman Old Style"/>
          <w:color w:val="000000"/>
          <w:sz w:val="24"/>
          <w:szCs w:val="24"/>
        </w:rPr>
        <w:t xml:space="preserve">á acompanhada e fiscalizada </w:t>
      </w:r>
      <w:r w:rsidR="002A6B9B" w:rsidRPr="002A6B9B">
        <w:rPr>
          <w:rFonts w:ascii="Bookman Old Style" w:hAnsi="Bookman Old Style"/>
          <w:color w:val="000000"/>
          <w:sz w:val="24"/>
          <w:szCs w:val="24"/>
        </w:rPr>
        <w:t xml:space="preserve">pelos servidores Gilberto Figueiró Pedroso, matrícula n° 5606073 e Valdemar Martins, matrícula 13465/2, que atuarão como representantes institucionais </w:t>
      </w:r>
      <w:r w:rsidRPr="005608CB">
        <w:rPr>
          <w:rFonts w:ascii="Bookman Old Style" w:hAnsi="Bookman Old Style"/>
          <w:color w:val="000000"/>
          <w:sz w:val="24"/>
          <w:szCs w:val="24"/>
        </w:rPr>
        <w:t xml:space="preserve">e </w:t>
      </w:r>
      <w:r w:rsidR="002A6B9B">
        <w:rPr>
          <w:rFonts w:ascii="Bookman Old Style" w:hAnsi="Bookman Old Style"/>
          <w:color w:val="000000"/>
          <w:sz w:val="24"/>
          <w:szCs w:val="24"/>
        </w:rPr>
        <w:t>a</w:t>
      </w:r>
      <w:r w:rsidRPr="005608CB">
        <w:rPr>
          <w:rFonts w:ascii="Bookman Old Style" w:hAnsi="Bookman Old Style"/>
          <w:color w:val="000000"/>
          <w:sz w:val="24"/>
          <w:szCs w:val="24"/>
        </w:rPr>
        <w:t xml:space="preserve"> gestor</w:t>
      </w:r>
      <w:r w:rsidR="002A6B9B">
        <w:rPr>
          <w:rFonts w:ascii="Bookman Old Style" w:hAnsi="Bookman Old Style"/>
          <w:color w:val="000000"/>
          <w:sz w:val="24"/>
          <w:szCs w:val="24"/>
        </w:rPr>
        <w:t>a</w:t>
      </w:r>
      <w:r w:rsidRPr="005608CB">
        <w:rPr>
          <w:rFonts w:ascii="Bookman Old Style" w:hAnsi="Bookman Old Style"/>
          <w:color w:val="000000"/>
          <w:sz w:val="24"/>
          <w:szCs w:val="24"/>
        </w:rPr>
        <w:t xml:space="preserve"> do contrato, será a servidora Angelita Gabriel</w:t>
      </w:r>
      <w:r>
        <w:rPr>
          <w:rFonts w:ascii="Bookman Old Style" w:hAnsi="Bookman Old Style"/>
          <w:sz w:val="24"/>
          <w:szCs w:val="24"/>
        </w:rPr>
        <w:t xml:space="preserve"> </w:t>
      </w:r>
    </w:p>
    <w:p w14:paraId="31D3214B"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14.2.1. O recebimento provisório do objeto ficará a cargo do fiscal do contrato e o recebimento definitivo do objeto, do gestor do contrato ou da comissão designada pela autoridade competente.</w:t>
      </w:r>
    </w:p>
    <w:p w14:paraId="0BB0FEA9"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202646A7"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14.3.1. Os fiscais de contratos poderão ser assistidos e subsidiados por terceiros contratados pela administração, observado o disposto no art. 117 da lei 14.133/21.</w:t>
      </w:r>
    </w:p>
    <w:p w14:paraId="7771436A"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14.3.2. A contratação de terceiros não eximirá o fiscal do contrato da responsabilidade, nos limites das informações recebidas do terceiro contratado.</w:t>
      </w:r>
    </w:p>
    <w:p w14:paraId="4F34360A" w14:textId="77777777" w:rsidR="00110F80" w:rsidRDefault="00110F80" w:rsidP="00110F80">
      <w:pPr>
        <w:spacing w:after="0" w:line="240" w:lineRule="auto"/>
        <w:mirrorIndents/>
        <w:jc w:val="both"/>
        <w:rPr>
          <w:rFonts w:ascii="Bookman Old Style" w:hAnsi="Bookman Old Style"/>
          <w:sz w:val="24"/>
          <w:szCs w:val="24"/>
        </w:rPr>
      </w:pPr>
      <w:r>
        <w:rPr>
          <w:rFonts w:ascii="Bookman Old Style" w:hAnsi="Bookman Old Style"/>
          <w:sz w:val="24"/>
          <w:szCs w:val="24"/>
        </w:rPr>
        <w:t>14.4.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109F347" w14:textId="77777777" w:rsidR="00110F80" w:rsidRPr="006A6721" w:rsidRDefault="00110F80" w:rsidP="00110F80">
      <w:pPr>
        <w:spacing w:after="0" w:line="240" w:lineRule="auto"/>
        <w:mirrorIndents/>
        <w:jc w:val="both"/>
        <w:rPr>
          <w:rFonts w:ascii="Bookman Old Style" w:hAnsi="Bookman Old Style"/>
          <w:sz w:val="24"/>
          <w:szCs w:val="24"/>
        </w:rPr>
      </w:pPr>
    </w:p>
    <w:p w14:paraId="15C6B5E0" w14:textId="77777777" w:rsidR="00110F80" w:rsidRPr="006A6721" w:rsidRDefault="00110F80" w:rsidP="00110F80">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033C0601"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30BF0D9C" w14:textId="77777777" w:rsidR="00110F80" w:rsidRPr="006A6721" w:rsidRDefault="00110F80" w:rsidP="00110F80">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C79EAD3" w14:textId="77777777" w:rsidR="00110F80" w:rsidRDefault="00110F80" w:rsidP="00110F80">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5C326044" w14:textId="77777777" w:rsidR="00110F80" w:rsidRPr="006A6721" w:rsidRDefault="00110F80" w:rsidP="00110F80">
      <w:pPr>
        <w:spacing w:line="240" w:lineRule="auto"/>
        <w:mirrorIndents/>
        <w:jc w:val="right"/>
        <w:rPr>
          <w:rFonts w:ascii="Bookman Old Style" w:hAnsi="Bookman Old Style"/>
          <w:sz w:val="24"/>
          <w:szCs w:val="24"/>
        </w:rPr>
      </w:pPr>
    </w:p>
    <w:p w14:paraId="13A3F2B6" w14:textId="77777777" w:rsidR="00110F80" w:rsidRPr="006A6721" w:rsidRDefault="00110F80" w:rsidP="00110F80">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13A2FA13" w14:textId="77777777" w:rsidR="00110F80" w:rsidRDefault="00110F80" w:rsidP="00110F80">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6E606917" w14:textId="77777777" w:rsidR="00110F80" w:rsidRPr="006A6721" w:rsidRDefault="00110F80" w:rsidP="00110F80">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03AC8E6C" w14:textId="77777777" w:rsidR="00110F80" w:rsidRPr="006A6721" w:rsidRDefault="00110F80" w:rsidP="00110F80">
      <w:pPr>
        <w:spacing w:line="240" w:lineRule="auto"/>
        <w:mirrorIndents/>
        <w:rPr>
          <w:rFonts w:ascii="Bookman Old Style" w:hAnsi="Bookman Old Style"/>
          <w:sz w:val="24"/>
          <w:szCs w:val="24"/>
        </w:rPr>
      </w:pPr>
    </w:p>
    <w:p w14:paraId="0DE06A7A" w14:textId="77777777" w:rsidR="00110F80" w:rsidRPr="006A6721" w:rsidRDefault="00110F80" w:rsidP="00110F8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7561885C" w14:textId="77777777" w:rsidR="00110F80" w:rsidRPr="006A6721" w:rsidRDefault="00110F80" w:rsidP="00110F80">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39B91A8C" w14:textId="77777777" w:rsidR="00110F80" w:rsidRPr="006A6721" w:rsidRDefault="00110F80" w:rsidP="00110F80">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0D3C40B5" w14:textId="77777777" w:rsidR="00110F80" w:rsidRPr="006A6721" w:rsidRDefault="00110F80" w:rsidP="00110F80">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Pr>
          <w:rFonts w:ascii="Bookman Old Style" w:hAnsi="Bookman Old Style"/>
          <w:sz w:val="24"/>
          <w:szCs w:val="24"/>
        </w:rPr>
        <w:t xml:space="preserve">   </w:t>
      </w:r>
      <w:r w:rsidRPr="006A6721">
        <w:rPr>
          <w:rFonts w:ascii="Bookman Old Style" w:hAnsi="Bookman Old Style"/>
          <w:sz w:val="24"/>
          <w:szCs w:val="24"/>
        </w:rPr>
        <w:t xml:space="preserve"> _____________________</w:t>
      </w:r>
    </w:p>
    <w:p w14:paraId="5B8B1D0B" w14:textId="77777777" w:rsidR="00110F80" w:rsidRPr="006A6721" w:rsidRDefault="00110F80" w:rsidP="00110F80">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14:paraId="02E61F2B" w14:textId="77777777" w:rsidR="00110F80" w:rsidRDefault="00110F80" w:rsidP="00110F80">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14:paraId="514664E0" w14:textId="77777777" w:rsidR="00110F80" w:rsidRDefault="00110F80" w:rsidP="00110F80">
      <w:pPr>
        <w:spacing w:after="0" w:line="240" w:lineRule="auto"/>
        <w:rPr>
          <w:rFonts w:ascii="Bookman Old Style" w:hAnsi="Bookman Old Style"/>
          <w:sz w:val="24"/>
          <w:szCs w:val="24"/>
        </w:rPr>
      </w:pPr>
    </w:p>
    <w:p w14:paraId="1498BE52" w14:textId="77777777" w:rsidR="00110F80" w:rsidRDefault="00110F80" w:rsidP="00110F80">
      <w:pPr>
        <w:jc w:val="center"/>
        <w:rPr>
          <w:rFonts w:ascii="Bookman Old Style" w:hAnsi="Bookman Old Style"/>
          <w:b/>
          <w:sz w:val="24"/>
          <w:szCs w:val="24"/>
        </w:rPr>
      </w:pPr>
      <w:r>
        <w:rPr>
          <w:rFonts w:ascii="Bookman Old Style" w:hAnsi="Bookman Old Style"/>
          <w:b/>
          <w:sz w:val="24"/>
          <w:szCs w:val="24"/>
        </w:rPr>
        <w:lastRenderedPageBreak/>
        <w:t>Anexo I</w:t>
      </w:r>
    </w:p>
    <w:p w14:paraId="42CA0B35" w14:textId="77777777" w:rsidR="00110F80" w:rsidRDefault="00110F80" w:rsidP="00110F80">
      <w:pPr>
        <w:jc w:val="center"/>
        <w:rPr>
          <w:rFonts w:ascii="Bookman Old Style" w:hAnsi="Bookman Old Style"/>
          <w:b/>
          <w:sz w:val="24"/>
          <w:szCs w:val="24"/>
        </w:rPr>
      </w:pPr>
    </w:p>
    <w:p w14:paraId="5C1CCBAA" w14:textId="77777777" w:rsidR="00110F80" w:rsidRPr="00F35306" w:rsidRDefault="00110F80" w:rsidP="00110F80">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57BE29AC" w14:textId="77777777" w:rsidR="00110F80" w:rsidRPr="00F35306" w:rsidRDefault="00110F80" w:rsidP="00110F80">
      <w:pPr>
        <w:jc w:val="both"/>
        <w:rPr>
          <w:rFonts w:ascii="Bookman Old Style" w:hAnsi="Bookman Old Style"/>
          <w:sz w:val="24"/>
          <w:szCs w:val="24"/>
        </w:rPr>
      </w:pPr>
    </w:p>
    <w:p w14:paraId="3551A16C"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CONTRATO Nº: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roofErr w:type="spellStart"/>
      <w:r w:rsidRPr="00F35306">
        <w:rPr>
          <w:rFonts w:ascii="Bookman Old Style" w:hAnsi="Bookman Old Style"/>
          <w:sz w:val="24"/>
          <w:szCs w:val="24"/>
        </w:rPr>
        <w:t>AAAA</w:t>
      </w:r>
      <w:proofErr w:type="spellEnd"/>
    </w:p>
    <w:p w14:paraId="17AA8254"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OBJETO: &lt;objeto do contrato&gt;</w:t>
      </w:r>
    </w:p>
    <w:p w14:paraId="03569F0B"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2D202A43"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460207D5"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56F358C2"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50A0F746"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4A3B0861"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55BD43CF" w14:textId="77777777" w:rsidR="00110F80" w:rsidRPr="00F35306" w:rsidRDefault="00110F80" w:rsidP="00110F80">
      <w:pPr>
        <w:jc w:val="both"/>
        <w:rPr>
          <w:rFonts w:ascii="Bookman Old Style" w:hAnsi="Bookman Old Style"/>
          <w:sz w:val="24"/>
          <w:szCs w:val="24"/>
        </w:rPr>
      </w:pPr>
    </w:p>
    <w:p w14:paraId="58DF3C7B"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07202430"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fiscal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7718EF52"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12A20B3D" w14:textId="77777777" w:rsidR="00110F80"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Estou ciente da minha designação para atuar como gestor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D95CCBE" w14:textId="77777777" w:rsidR="00110F80" w:rsidRDefault="00110F80" w:rsidP="00110F80">
      <w:pPr>
        <w:jc w:val="both"/>
        <w:rPr>
          <w:rFonts w:ascii="Bookman Old Style" w:hAnsi="Bookman Old Style"/>
          <w:sz w:val="24"/>
          <w:szCs w:val="24"/>
        </w:rPr>
      </w:pPr>
    </w:p>
    <w:p w14:paraId="26DC8DF6" w14:textId="77777777" w:rsidR="00110F80" w:rsidRPr="00F35306" w:rsidRDefault="00110F80" w:rsidP="00110F80">
      <w:pPr>
        <w:jc w:val="both"/>
        <w:rPr>
          <w:rFonts w:ascii="Bookman Old Style" w:hAnsi="Bookman Old Style"/>
          <w:sz w:val="24"/>
          <w:szCs w:val="24"/>
        </w:rPr>
      </w:pPr>
    </w:p>
    <w:p w14:paraId="763ED06F"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14ª</w:t>
      </w:r>
      <w:r w:rsidRPr="00F35306">
        <w:rPr>
          <w:rFonts w:ascii="Bookman Old Style" w:hAnsi="Bookman Old Style"/>
          <w:sz w:val="24"/>
          <w:szCs w:val="24"/>
        </w:rPr>
        <w:t xml:space="preserve"> do CONTRATO nº </w:t>
      </w:r>
      <w:proofErr w:type="spellStart"/>
      <w:r w:rsidRPr="00F35306">
        <w:rPr>
          <w:rFonts w:ascii="Bookman Old Style" w:hAnsi="Bookman Old Style"/>
          <w:sz w:val="24"/>
          <w:szCs w:val="24"/>
        </w:rPr>
        <w:t>XXX</w:t>
      </w:r>
      <w:proofErr w:type="spellEnd"/>
      <w:r w:rsidRPr="00F35306">
        <w:rPr>
          <w:rFonts w:ascii="Bookman Old Style" w:hAnsi="Bookman Old Style"/>
          <w:sz w:val="24"/>
          <w:szCs w:val="24"/>
        </w:rPr>
        <w:t>;</w:t>
      </w:r>
    </w:p>
    <w:p w14:paraId="62CF29C2" w14:textId="77777777" w:rsidR="00110F80" w:rsidRPr="00F35306" w:rsidRDefault="00110F80" w:rsidP="00110F80">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081E5FF" w14:textId="77777777" w:rsidR="00110F80" w:rsidRPr="00F35306" w:rsidRDefault="00110F80" w:rsidP="00110F80">
      <w:pPr>
        <w:jc w:val="right"/>
        <w:rPr>
          <w:rFonts w:ascii="Bookman Old Style" w:hAnsi="Bookman Old Style"/>
          <w:sz w:val="24"/>
          <w:szCs w:val="24"/>
        </w:rPr>
      </w:pPr>
      <w:r w:rsidRPr="00F35306">
        <w:rPr>
          <w:rFonts w:ascii="Bookman Old Style" w:hAnsi="Bookman Old Style"/>
          <w:sz w:val="24"/>
          <w:szCs w:val="24"/>
        </w:rPr>
        <w:lastRenderedPageBreak/>
        <w:t xml:space="preserve">Cordilheira Alta SC, </w:t>
      </w:r>
      <w:proofErr w:type="spellStart"/>
      <w:r w:rsidRPr="00F35306">
        <w:rPr>
          <w:rFonts w:ascii="Bookman Old Style" w:hAnsi="Bookman Old Style"/>
          <w:sz w:val="24"/>
          <w:szCs w:val="24"/>
        </w:rPr>
        <w:t>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XXXXXXXXXX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
    <w:p w14:paraId="52613E67" w14:textId="77777777" w:rsidR="00110F80" w:rsidRPr="00F35306" w:rsidRDefault="00110F80" w:rsidP="00110F80">
      <w:pPr>
        <w:jc w:val="both"/>
        <w:rPr>
          <w:rFonts w:ascii="Bookman Old Style" w:hAnsi="Bookman Old Style"/>
          <w:sz w:val="24"/>
          <w:szCs w:val="24"/>
        </w:rPr>
      </w:pPr>
    </w:p>
    <w:p w14:paraId="77A3DC4B"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64471225" w14:textId="77777777" w:rsidR="00110F80" w:rsidRPr="00F35306" w:rsidRDefault="00110F80" w:rsidP="00110F80">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158FFAAC" w14:textId="77777777" w:rsidR="00110F80" w:rsidRDefault="00110F80" w:rsidP="00110F80">
      <w:pPr>
        <w:spacing w:line="240" w:lineRule="auto"/>
        <w:rPr>
          <w:rFonts w:ascii="Bookman Old Style" w:hAnsi="Bookman Old Style"/>
          <w:sz w:val="24"/>
          <w:szCs w:val="24"/>
        </w:rPr>
      </w:pPr>
    </w:p>
    <w:p w14:paraId="4F905B2C" w14:textId="77777777" w:rsidR="00110F80" w:rsidRPr="00F35306" w:rsidRDefault="00110F80" w:rsidP="00110F80">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700673C9" w14:textId="77777777" w:rsidR="00110F80" w:rsidRPr="00F35306" w:rsidRDefault="00110F80" w:rsidP="00110F80">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4294C6D4" w14:textId="77777777" w:rsidR="00110F80" w:rsidRDefault="00110F80" w:rsidP="00110F80">
      <w:pPr>
        <w:spacing w:line="240" w:lineRule="auto"/>
        <w:rPr>
          <w:rFonts w:ascii="Bookman Old Style" w:hAnsi="Bookman Old Style"/>
          <w:sz w:val="24"/>
          <w:szCs w:val="24"/>
        </w:rPr>
      </w:pPr>
    </w:p>
    <w:p w14:paraId="609C8091" w14:textId="77777777" w:rsidR="00110F80" w:rsidRPr="006A6721" w:rsidRDefault="00110F80" w:rsidP="00110F80">
      <w:pPr>
        <w:jc w:val="center"/>
        <w:rPr>
          <w:rFonts w:ascii="Bookman Old Style" w:hAnsi="Bookman Old Style"/>
          <w:sz w:val="24"/>
          <w:szCs w:val="24"/>
        </w:rPr>
      </w:pPr>
    </w:p>
    <w:p w14:paraId="6EFD1470" w14:textId="77777777" w:rsidR="00110F80" w:rsidRPr="006A6721" w:rsidRDefault="00110F80" w:rsidP="00110F80">
      <w:pPr>
        <w:spacing w:line="240" w:lineRule="auto"/>
        <w:mirrorIndents/>
        <w:jc w:val="center"/>
        <w:rPr>
          <w:rFonts w:ascii="Bookman Old Style" w:hAnsi="Bookman Old Style"/>
          <w:sz w:val="24"/>
          <w:szCs w:val="24"/>
        </w:rPr>
      </w:pPr>
    </w:p>
    <w:p w14:paraId="7BA1752F" w14:textId="77777777" w:rsidR="00645D8E" w:rsidRPr="006A6721" w:rsidRDefault="00645D8E" w:rsidP="00110F80">
      <w:pPr>
        <w:spacing w:line="240" w:lineRule="auto"/>
        <w:mirrorIndents/>
        <w:jc w:val="center"/>
        <w:rPr>
          <w:rFonts w:ascii="Bookman Old Style" w:hAnsi="Bookman Old Style"/>
          <w:sz w:val="24"/>
          <w:szCs w:val="24"/>
        </w:rPr>
      </w:pPr>
    </w:p>
    <w:sectPr w:rsidR="00645D8E" w:rsidRPr="006A6721" w:rsidSect="002654E7">
      <w:headerReference w:type="default" r:id="rId37"/>
      <w:footerReference w:type="default" r:id="rId38"/>
      <w:pgSz w:w="11907" w:h="16840" w:code="9"/>
      <w:pgMar w:top="958" w:right="992" w:bottom="1077"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E46DF" w14:textId="77777777" w:rsidR="00A84890" w:rsidRDefault="00A84890" w:rsidP="006C11DC">
      <w:pPr>
        <w:spacing w:after="0" w:line="240" w:lineRule="auto"/>
      </w:pPr>
      <w:r>
        <w:separator/>
      </w:r>
    </w:p>
  </w:endnote>
  <w:endnote w:type="continuationSeparator" w:id="0">
    <w:p w14:paraId="62270BE9" w14:textId="77777777" w:rsidR="00A84890" w:rsidRDefault="00A84890"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Helvetica Neue">
    <w:altName w:val="Arial"/>
    <w:charset w:val="00"/>
    <w:family w:val="auto"/>
    <w:pitch w:val="default"/>
  </w:font>
  <w:font w:name="Arial Nova Cond Light">
    <w:altName w:val="Arial"/>
    <w:charset w:val="00"/>
    <w:family w:val="swiss"/>
    <w:pitch w:val="variable"/>
    <w:sig w:usb0="2000028F" w:usb1="00000002" w:usb2="00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Dubai Light">
    <w:panose1 w:val="020B0303030403030204"/>
    <w:charset w:val="00"/>
    <w:family w:val="swiss"/>
    <w:pitch w:val="variable"/>
    <w:sig w:usb0="80002067" w:usb1="80000000" w:usb2="00000008" w:usb3="00000000" w:csb0="00000041"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2654E7" w:rsidRDefault="002654E7">
    <w:pPr>
      <w:pStyle w:val="Rodap"/>
    </w:pPr>
  </w:p>
  <w:p w14:paraId="594EFA87" w14:textId="77777777" w:rsidR="002654E7" w:rsidRDefault="002654E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C5E94" w14:textId="77777777" w:rsidR="00A84890" w:rsidRDefault="00A84890" w:rsidP="006C11DC">
      <w:pPr>
        <w:spacing w:after="0" w:line="240" w:lineRule="auto"/>
      </w:pPr>
      <w:r>
        <w:separator/>
      </w:r>
    </w:p>
  </w:footnote>
  <w:footnote w:type="continuationSeparator" w:id="0">
    <w:p w14:paraId="2F62171B" w14:textId="77777777" w:rsidR="00A84890" w:rsidRDefault="00A84890"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2654E7" w:rsidRDefault="002654E7">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2654E7" w:rsidRDefault="002654E7" w:rsidP="00502B01">
    <w:pPr>
      <w:pStyle w:val="Cabealho"/>
      <w:jc w:val="center"/>
    </w:pPr>
  </w:p>
  <w:p w14:paraId="7A7B9EE5" w14:textId="77777777" w:rsidR="002654E7" w:rsidRDefault="002654E7" w:rsidP="00502B01">
    <w:pPr>
      <w:pStyle w:val="Cabealho"/>
      <w:jc w:val="center"/>
    </w:pPr>
  </w:p>
  <w:p w14:paraId="738BA303" w14:textId="77777777" w:rsidR="002654E7" w:rsidRDefault="002654E7" w:rsidP="00502B01">
    <w:pPr>
      <w:pStyle w:val="Cabealho"/>
      <w:jc w:val="center"/>
    </w:pPr>
  </w:p>
  <w:p w14:paraId="4EF9929D" w14:textId="77777777" w:rsidR="002654E7" w:rsidRDefault="002654E7" w:rsidP="00502B01">
    <w:pPr>
      <w:pStyle w:val="Cabealho"/>
      <w:jc w:val="center"/>
    </w:pPr>
  </w:p>
  <w:p w14:paraId="577A79DC" w14:textId="77777777" w:rsidR="002654E7" w:rsidRDefault="002654E7"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863046"/>
    <w:multiLevelType w:val="hybridMultilevel"/>
    <w:tmpl w:val="BF3E4586"/>
    <w:lvl w:ilvl="0" w:tplc="190895C8">
      <w:start w:val="15"/>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3"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4"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5"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1"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3"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5"/>
  </w:num>
  <w:num w:numId="3">
    <w:abstractNumId w:val="22"/>
  </w:num>
  <w:num w:numId="4">
    <w:abstractNumId w:val="7"/>
  </w:num>
  <w:num w:numId="5">
    <w:abstractNumId w:val="24"/>
  </w:num>
  <w:num w:numId="6">
    <w:abstractNumId w:val="20"/>
  </w:num>
  <w:num w:numId="7">
    <w:abstractNumId w:val="2"/>
  </w:num>
  <w:num w:numId="8">
    <w:abstractNumId w:val="3"/>
  </w:num>
  <w:num w:numId="9">
    <w:abstractNumId w:val="14"/>
  </w:num>
  <w:num w:numId="10">
    <w:abstractNumId w:val="0"/>
  </w:num>
  <w:num w:numId="11">
    <w:abstractNumId w:val="9"/>
  </w:num>
  <w:num w:numId="12">
    <w:abstractNumId w:val="10"/>
  </w:num>
  <w:num w:numId="13">
    <w:abstractNumId w:val="17"/>
  </w:num>
  <w:num w:numId="14">
    <w:abstractNumId w:val="16"/>
  </w:num>
  <w:num w:numId="15">
    <w:abstractNumId w:val="13"/>
  </w:num>
  <w:num w:numId="16">
    <w:abstractNumId w:val="6"/>
  </w:num>
  <w:num w:numId="17">
    <w:abstractNumId w:val="18"/>
  </w:num>
  <w:num w:numId="18">
    <w:abstractNumId w:val="21"/>
  </w:num>
  <w:num w:numId="19">
    <w:abstractNumId w:val="8"/>
  </w:num>
  <w:num w:numId="20">
    <w:abstractNumId w:val="1"/>
  </w:num>
  <w:num w:numId="21">
    <w:abstractNumId w:val="4"/>
  </w:num>
  <w:num w:numId="22">
    <w:abstractNumId w:val="19"/>
  </w:num>
  <w:num w:numId="23">
    <w:abstractNumId w:val="23"/>
  </w:num>
  <w:num w:numId="24">
    <w:abstractNumId w:val="12"/>
  </w:num>
  <w:num w:numId="25">
    <w:abstractNumId w:val="1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074A1"/>
    <w:rsid w:val="00011AA2"/>
    <w:rsid w:val="00013FFD"/>
    <w:rsid w:val="00014BA1"/>
    <w:rsid w:val="00023AD6"/>
    <w:rsid w:val="00025651"/>
    <w:rsid w:val="0002587D"/>
    <w:rsid w:val="000278CC"/>
    <w:rsid w:val="00036977"/>
    <w:rsid w:val="00037FBE"/>
    <w:rsid w:val="00042780"/>
    <w:rsid w:val="0004424E"/>
    <w:rsid w:val="00044FC4"/>
    <w:rsid w:val="000459A4"/>
    <w:rsid w:val="00047BB3"/>
    <w:rsid w:val="00047D43"/>
    <w:rsid w:val="00051142"/>
    <w:rsid w:val="00051BED"/>
    <w:rsid w:val="00056F84"/>
    <w:rsid w:val="00064181"/>
    <w:rsid w:val="000659F1"/>
    <w:rsid w:val="00067604"/>
    <w:rsid w:val="00070BEB"/>
    <w:rsid w:val="00072D72"/>
    <w:rsid w:val="0007641E"/>
    <w:rsid w:val="000860B4"/>
    <w:rsid w:val="00086BEC"/>
    <w:rsid w:val="000933D2"/>
    <w:rsid w:val="00094F57"/>
    <w:rsid w:val="00097787"/>
    <w:rsid w:val="000B0027"/>
    <w:rsid w:val="000B3CA6"/>
    <w:rsid w:val="000B7AE8"/>
    <w:rsid w:val="000C13DD"/>
    <w:rsid w:val="000C14F8"/>
    <w:rsid w:val="000C4C89"/>
    <w:rsid w:val="000D78B6"/>
    <w:rsid w:val="000E5C63"/>
    <w:rsid w:val="000E70CD"/>
    <w:rsid w:val="000F039D"/>
    <w:rsid w:val="000F46B9"/>
    <w:rsid w:val="001052EE"/>
    <w:rsid w:val="00105B95"/>
    <w:rsid w:val="00110F80"/>
    <w:rsid w:val="00116738"/>
    <w:rsid w:val="00117231"/>
    <w:rsid w:val="00120424"/>
    <w:rsid w:val="0012365A"/>
    <w:rsid w:val="00125E02"/>
    <w:rsid w:val="001266A3"/>
    <w:rsid w:val="0013290E"/>
    <w:rsid w:val="00143E24"/>
    <w:rsid w:val="001518C4"/>
    <w:rsid w:val="00162CEB"/>
    <w:rsid w:val="001700E3"/>
    <w:rsid w:val="001702E2"/>
    <w:rsid w:val="00171CEF"/>
    <w:rsid w:val="00176032"/>
    <w:rsid w:val="00181B5B"/>
    <w:rsid w:val="0019052A"/>
    <w:rsid w:val="00190C39"/>
    <w:rsid w:val="001954C4"/>
    <w:rsid w:val="001A1192"/>
    <w:rsid w:val="001A164A"/>
    <w:rsid w:val="001A24E2"/>
    <w:rsid w:val="001A28F1"/>
    <w:rsid w:val="001A53E3"/>
    <w:rsid w:val="001A5C96"/>
    <w:rsid w:val="001A7D37"/>
    <w:rsid w:val="001B0794"/>
    <w:rsid w:val="001B1BD9"/>
    <w:rsid w:val="001B520C"/>
    <w:rsid w:val="001C62B1"/>
    <w:rsid w:val="001C76B2"/>
    <w:rsid w:val="001D397E"/>
    <w:rsid w:val="001D5115"/>
    <w:rsid w:val="001E0715"/>
    <w:rsid w:val="001E116C"/>
    <w:rsid w:val="001E311F"/>
    <w:rsid w:val="001E52AA"/>
    <w:rsid w:val="001E778A"/>
    <w:rsid w:val="001E79A3"/>
    <w:rsid w:val="001F60C8"/>
    <w:rsid w:val="00200D1F"/>
    <w:rsid w:val="00200FA1"/>
    <w:rsid w:val="00210993"/>
    <w:rsid w:val="00223376"/>
    <w:rsid w:val="0022450C"/>
    <w:rsid w:val="00230011"/>
    <w:rsid w:val="00231A57"/>
    <w:rsid w:val="00235CA3"/>
    <w:rsid w:val="00236418"/>
    <w:rsid w:val="00236B88"/>
    <w:rsid w:val="0023785E"/>
    <w:rsid w:val="00241266"/>
    <w:rsid w:val="002426B6"/>
    <w:rsid w:val="0024280D"/>
    <w:rsid w:val="00242D82"/>
    <w:rsid w:val="0024378E"/>
    <w:rsid w:val="00245BAB"/>
    <w:rsid w:val="002561E3"/>
    <w:rsid w:val="002572CC"/>
    <w:rsid w:val="00261010"/>
    <w:rsid w:val="00263354"/>
    <w:rsid w:val="00264039"/>
    <w:rsid w:val="00264DBD"/>
    <w:rsid w:val="002654E7"/>
    <w:rsid w:val="00273372"/>
    <w:rsid w:val="002775B1"/>
    <w:rsid w:val="002807A2"/>
    <w:rsid w:val="0028500E"/>
    <w:rsid w:val="00285B3E"/>
    <w:rsid w:val="0029011F"/>
    <w:rsid w:val="002922AA"/>
    <w:rsid w:val="002A34D1"/>
    <w:rsid w:val="002A6B9B"/>
    <w:rsid w:val="002B1270"/>
    <w:rsid w:val="002C5971"/>
    <w:rsid w:val="002C5C57"/>
    <w:rsid w:val="002D13F5"/>
    <w:rsid w:val="002D1507"/>
    <w:rsid w:val="002D33FF"/>
    <w:rsid w:val="002F0258"/>
    <w:rsid w:val="002F0B22"/>
    <w:rsid w:val="002F0B88"/>
    <w:rsid w:val="002F4BCC"/>
    <w:rsid w:val="002F7E0F"/>
    <w:rsid w:val="003005C5"/>
    <w:rsid w:val="00304F41"/>
    <w:rsid w:val="00306D90"/>
    <w:rsid w:val="00311A81"/>
    <w:rsid w:val="00311BE7"/>
    <w:rsid w:val="00312605"/>
    <w:rsid w:val="00313666"/>
    <w:rsid w:val="00314125"/>
    <w:rsid w:val="00314F05"/>
    <w:rsid w:val="00316551"/>
    <w:rsid w:val="00316C78"/>
    <w:rsid w:val="003208BA"/>
    <w:rsid w:val="00324DF3"/>
    <w:rsid w:val="003270D4"/>
    <w:rsid w:val="0032719F"/>
    <w:rsid w:val="0033303A"/>
    <w:rsid w:val="00335377"/>
    <w:rsid w:val="00340298"/>
    <w:rsid w:val="00340D40"/>
    <w:rsid w:val="0034305A"/>
    <w:rsid w:val="003512E8"/>
    <w:rsid w:val="0035355B"/>
    <w:rsid w:val="003546B9"/>
    <w:rsid w:val="00355A76"/>
    <w:rsid w:val="0036192F"/>
    <w:rsid w:val="0036413D"/>
    <w:rsid w:val="00364E21"/>
    <w:rsid w:val="00365A8C"/>
    <w:rsid w:val="003672BD"/>
    <w:rsid w:val="0037027E"/>
    <w:rsid w:val="0037034A"/>
    <w:rsid w:val="00371F97"/>
    <w:rsid w:val="00375517"/>
    <w:rsid w:val="003901DF"/>
    <w:rsid w:val="00395047"/>
    <w:rsid w:val="003A040C"/>
    <w:rsid w:val="003A6498"/>
    <w:rsid w:val="003B648C"/>
    <w:rsid w:val="003B7D29"/>
    <w:rsid w:val="003C2B50"/>
    <w:rsid w:val="003C5DC0"/>
    <w:rsid w:val="003C6422"/>
    <w:rsid w:val="003D16C3"/>
    <w:rsid w:val="003D321F"/>
    <w:rsid w:val="003D408E"/>
    <w:rsid w:val="003D7664"/>
    <w:rsid w:val="003E4332"/>
    <w:rsid w:val="003E7858"/>
    <w:rsid w:val="003F1BC8"/>
    <w:rsid w:val="003F2336"/>
    <w:rsid w:val="003F2C36"/>
    <w:rsid w:val="003F5A94"/>
    <w:rsid w:val="003F5CEF"/>
    <w:rsid w:val="00400C35"/>
    <w:rsid w:val="004012E0"/>
    <w:rsid w:val="004021D2"/>
    <w:rsid w:val="004042AE"/>
    <w:rsid w:val="00405EB0"/>
    <w:rsid w:val="00412F5E"/>
    <w:rsid w:val="004140BC"/>
    <w:rsid w:val="0041586D"/>
    <w:rsid w:val="00416492"/>
    <w:rsid w:val="00416B06"/>
    <w:rsid w:val="00420C6E"/>
    <w:rsid w:val="00422815"/>
    <w:rsid w:val="004240B9"/>
    <w:rsid w:val="00424BB0"/>
    <w:rsid w:val="00430F19"/>
    <w:rsid w:val="00431AF6"/>
    <w:rsid w:val="00440B4D"/>
    <w:rsid w:val="00440F9B"/>
    <w:rsid w:val="00441C8E"/>
    <w:rsid w:val="00442E78"/>
    <w:rsid w:val="004435D3"/>
    <w:rsid w:val="004441D0"/>
    <w:rsid w:val="00453135"/>
    <w:rsid w:val="00454532"/>
    <w:rsid w:val="00457C94"/>
    <w:rsid w:val="004641E4"/>
    <w:rsid w:val="00471743"/>
    <w:rsid w:val="0047237D"/>
    <w:rsid w:val="004740C4"/>
    <w:rsid w:val="00476EBF"/>
    <w:rsid w:val="00484961"/>
    <w:rsid w:val="004863B4"/>
    <w:rsid w:val="00487307"/>
    <w:rsid w:val="004905E7"/>
    <w:rsid w:val="00495599"/>
    <w:rsid w:val="004A2A7E"/>
    <w:rsid w:val="004A365E"/>
    <w:rsid w:val="004A5984"/>
    <w:rsid w:val="004A7307"/>
    <w:rsid w:val="004B31A0"/>
    <w:rsid w:val="004B458A"/>
    <w:rsid w:val="004B5779"/>
    <w:rsid w:val="004C0E93"/>
    <w:rsid w:val="004C346E"/>
    <w:rsid w:val="004C44D5"/>
    <w:rsid w:val="004C6FD2"/>
    <w:rsid w:val="004C7834"/>
    <w:rsid w:val="004C7A62"/>
    <w:rsid w:val="004D3102"/>
    <w:rsid w:val="004D3105"/>
    <w:rsid w:val="004D349A"/>
    <w:rsid w:val="004E03BC"/>
    <w:rsid w:val="004E0A27"/>
    <w:rsid w:val="004E7FD6"/>
    <w:rsid w:val="004F58D9"/>
    <w:rsid w:val="004F6CA3"/>
    <w:rsid w:val="00500982"/>
    <w:rsid w:val="00502B01"/>
    <w:rsid w:val="00506B4A"/>
    <w:rsid w:val="00510069"/>
    <w:rsid w:val="00513978"/>
    <w:rsid w:val="0051586C"/>
    <w:rsid w:val="00522774"/>
    <w:rsid w:val="00526A15"/>
    <w:rsid w:val="005317C9"/>
    <w:rsid w:val="00532BF5"/>
    <w:rsid w:val="00532F39"/>
    <w:rsid w:val="005349F3"/>
    <w:rsid w:val="00535180"/>
    <w:rsid w:val="00535935"/>
    <w:rsid w:val="00535D63"/>
    <w:rsid w:val="00544B26"/>
    <w:rsid w:val="00545F88"/>
    <w:rsid w:val="00545FA5"/>
    <w:rsid w:val="0054736F"/>
    <w:rsid w:val="00551870"/>
    <w:rsid w:val="00551B11"/>
    <w:rsid w:val="0055768A"/>
    <w:rsid w:val="005608CB"/>
    <w:rsid w:val="0056393D"/>
    <w:rsid w:val="00565C74"/>
    <w:rsid w:val="00570B49"/>
    <w:rsid w:val="00574B49"/>
    <w:rsid w:val="00577C31"/>
    <w:rsid w:val="00582879"/>
    <w:rsid w:val="005855F1"/>
    <w:rsid w:val="00585904"/>
    <w:rsid w:val="005879AA"/>
    <w:rsid w:val="00587ADF"/>
    <w:rsid w:val="005942BD"/>
    <w:rsid w:val="005A0AC7"/>
    <w:rsid w:val="005A216B"/>
    <w:rsid w:val="005A3321"/>
    <w:rsid w:val="005A5BB1"/>
    <w:rsid w:val="005B1F9A"/>
    <w:rsid w:val="005B5ABD"/>
    <w:rsid w:val="005B6245"/>
    <w:rsid w:val="005B7E89"/>
    <w:rsid w:val="005C039D"/>
    <w:rsid w:val="005C3AC9"/>
    <w:rsid w:val="005C5F28"/>
    <w:rsid w:val="005D1B42"/>
    <w:rsid w:val="005D291A"/>
    <w:rsid w:val="005D3A81"/>
    <w:rsid w:val="005D499C"/>
    <w:rsid w:val="005D56A5"/>
    <w:rsid w:val="005D570E"/>
    <w:rsid w:val="005D595D"/>
    <w:rsid w:val="005E3950"/>
    <w:rsid w:val="005E3F4A"/>
    <w:rsid w:val="005E5A8E"/>
    <w:rsid w:val="005E700D"/>
    <w:rsid w:val="005F11CB"/>
    <w:rsid w:val="005F29FE"/>
    <w:rsid w:val="005F3DBB"/>
    <w:rsid w:val="00621560"/>
    <w:rsid w:val="006217A6"/>
    <w:rsid w:val="00623D38"/>
    <w:rsid w:val="0062725F"/>
    <w:rsid w:val="00631CBE"/>
    <w:rsid w:val="00633ACB"/>
    <w:rsid w:val="00641001"/>
    <w:rsid w:val="00643346"/>
    <w:rsid w:val="00643A83"/>
    <w:rsid w:val="00643EF1"/>
    <w:rsid w:val="00644C55"/>
    <w:rsid w:val="0064524C"/>
    <w:rsid w:val="00645D8E"/>
    <w:rsid w:val="00652370"/>
    <w:rsid w:val="00652DFB"/>
    <w:rsid w:val="00656019"/>
    <w:rsid w:val="00656F8B"/>
    <w:rsid w:val="006574BE"/>
    <w:rsid w:val="00680CC4"/>
    <w:rsid w:val="00683217"/>
    <w:rsid w:val="00684DA2"/>
    <w:rsid w:val="00686AE1"/>
    <w:rsid w:val="00692F84"/>
    <w:rsid w:val="00696446"/>
    <w:rsid w:val="00696638"/>
    <w:rsid w:val="00697D78"/>
    <w:rsid w:val="006A3E51"/>
    <w:rsid w:val="006A6721"/>
    <w:rsid w:val="006A76F9"/>
    <w:rsid w:val="006B0615"/>
    <w:rsid w:val="006B4AB0"/>
    <w:rsid w:val="006C11DC"/>
    <w:rsid w:val="006C461F"/>
    <w:rsid w:val="006C6832"/>
    <w:rsid w:val="006C6D9C"/>
    <w:rsid w:val="006C76FD"/>
    <w:rsid w:val="006D087A"/>
    <w:rsid w:val="006D4A7C"/>
    <w:rsid w:val="006D5C13"/>
    <w:rsid w:val="006E3F56"/>
    <w:rsid w:val="006E4AFC"/>
    <w:rsid w:val="006F05D4"/>
    <w:rsid w:val="006F0A65"/>
    <w:rsid w:val="006F2E93"/>
    <w:rsid w:val="006F44BB"/>
    <w:rsid w:val="006F5861"/>
    <w:rsid w:val="006F67AB"/>
    <w:rsid w:val="00700A53"/>
    <w:rsid w:val="00702106"/>
    <w:rsid w:val="00704AD7"/>
    <w:rsid w:val="00707D8C"/>
    <w:rsid w:val="00711340"/>
    <w:rsid w:val="0071238E"/>
    <w:rsid w:val="007178AC"/>
    <w:rsid w:val="00721E04"/>
    <w:rsid w:val="00724755"/>
    <w:rsid w:val="0072679F"/>
    <w:rsid w:val="0073085E"/>
    <w:rsid w:val="00730B80"/>
    <w:rsid w:val="00732657"/>
    <w:rsid w:val="00732BE0"/>
    <w:rsid w:val="007410FB"/>
    <w:rsid w:val="00745C02"/>
    <w:rsid w:val="0075152A"/>
    <w:rsid w:val="007525E5"/>
    <w:rsid w:val="007567C6"/>
    <w:rsid w:val="00756A2A"/>
    <w:rsid w:val="0075735C"/>
    <w:rsid w:val="00757F4F"/>
    <w:rsid w:val="007612D7"/>
    <w:rsid w:val="00764447"/>
    <w:rsid w:val="007672AB"/>
    <w:rsid w:val="007803F5"/>
    <w:rsid w:val="007806E7"/>
    <w:rsid w:val="00781291"/>
    <w:rsid w:val="0078231C"/>
    <w:rsid w:val="007833C7"/>
    <w:rsid w:val="0078377E"/>
    <w:rsid w:val="00784B00"/>
    <w:rsid w:val="00784C52"/>
    <w:rsid w:val="00790A1B"/>
    <w:rsid w:val="00790F89"/>
    <w:rsid w:val="00791915"/>
    <w:rsid w:val="007A12B1"/>
    <w:rsid w:val="007B403B"/>
    <w:rsid w:val="007C0D2C"/>
    <w:rsid w:val="007C63AF"/>
    <w:rsid w:val="007E00EF"/>
    <w:rsid w:val="007E03EF"/>
    <w:rsid w:val="007E1C4B"/>
    <w:rsid w:val="007E253C"/>
    <w:rsid w:val="007E2AA9"/>
    <w:rsid w:val="007E5485"/>
    <w:rsid w:val="008005D0"/>
    <w:rsid w:val="008011CD"/>
    <w:rsid w:val="008106DF"/>
    <w:rsid w:val="00811F7C"/>
    <w:rsid w:val="008123AE"/>
    <w:rsid w:val="0081580D"/>
    <w:rsid w:val="00821C3E"/>
    <w:rsid w:val="00826B80"/>
    <w:rsid w:val="00863179"/>
    <w:rsid w:val="00863CC5"/>
    <w:rsid w:val="00864479"/>
    <w:rsid w:val="00864918"/>
    <w:rsid w:val="00866447"/>
    <w:rsid w:val="0087016E"/>
    <w:rsid w:val="00871F9F"/>
    <w:rsid w:val="00872613"/>
    <w:rsid w:val="008844D1"/>
    <w:rsid w:val="00884A3C"/>
    <w:rsid w:val="00891F38"/>
    <w:rsid w:val="00894B07"/>
    <w:rsid w:val="00896513"/>
    <w:rsid w:val="00896C30"/>
    <w:rsid w:val="008A3D82"/>
    <w:rsid w:val="008A79A9"/>
    <w:rsid w:val="008B3F7D"/>
    <w:rsid w:val="008B628B"/>
    <w:rsid w:val="008C01D8"/>
    <w:rsid w:val="008C29EC"/>
    <w:rsid w:val="008D36E7"/>
    <w:rsid w:val="008D4E86"/>
    <w:rsid w:val="008D6093"/>
    <w:rsid w:val="008D615E"/>
    <w:rsid w:val="008D768C"/>
    <w:rsid w:val="008D7E6E"/>
    <w:rsid w:val="008E41A4"/>
    <w:rsid w:val="008E7EC1"/>
    <w:rsid w:val="008F0274"/>
    <w:rsid w:val="008F3A13"/>
    <w:rsid w:val="008F3B13"/>
    <w:rsid w:val="008F7182"/>
    <w:rsid w:val="008F7942"/>
    <w:rsid w:val="00902DC9"/>
    <w:rsid w:val="00905E5B"/>
    <w:rsid w:val="00912DBC"/>
    <w:rsid w:val="009144AA"/>
    <w:rsid w:val="00914AF8"/>
    <w:rsid w:val="00916CB6"/>
    <w:rsid w:val="00920299"/>
    <w:rsid w:val="00921966"/>
    <w:rsid w:val="009221B0"/>
    <w:rsid w:val="00924651"/>
    <w:rsid w:val="009260D2"/>
    <w:rsid w:val="00926348"/>
    <w:rsid w:val="00926AE0"/>
    <w:rsid w:val="00936389"/>
    <w:rsid w:val="0093690B"/>
    <w:rsid w:val="00936DCD"/>
    <w:rsid w:val="00944C88"/>
    <w:rsid w:val="00944FDF"/>
    <w:rsid w:val="00950B04"/>
    <w:rsid w:val="00950BC5"/>
    <w:rsid w:val="0096249E"/>
    <w:rsid w:val="0096355B"/>
    <w:rsid w:val="009645CF"/>
    <w:rsid w:val="009759AB"/>
    <w:rsid w:val="00976BA9"/>
    <w:rsid w:val="009814E8"/>
    <w:rsid w:val="00982D35"/>
    <w:rsid w:val="0098449F"/>
    <w:rsid w:val="00984F41"/>
    <w:rsid w:val="00987843"/>
    <w:rsid w:val="0099126B"/>
    <w:rsid w:val="0099261C"/>
    <w:rsid w:val="00994A4A"/>
    <w:rsid w:val="009A11D5"/>
    <w:rsid w:val="009A32EF"/>
    <w:rsid w:val="009B13D5"/>
    <w:rsid w:val="009B7770"/>
    <w:rsid w:val="009C4197"/>
    <w:rsid w:val="009D2E35"/>
    <w:rsid w:val="009D477C"/>
    <w:rsid w:val="009E0D34"/>
    <w:rsid w:val="009E3D4F"/>
    <w:rsid w:val="00A00D9C"/>
    <w:rsid w:val="00A02931"/>
    <w:rsid w:val="00A03D21"/>
    <w:rsid w:val="00A03E77"/>
    <w:rsid w:val="00A050AA"/>
    <w:rsid w:val="00A05635"/>
    <w:rsid w:val="00A0686D"/>
    <w:rsid w:val="00A07BB9"/>
    <w:rsid w:val="00A106A0"/>
    <w:rsid w:val="00A173F8"/>
    <w:rsid w:val="00A214EA"/>
    <w:rsid w:val="00A2387F"/>
    <w:rsid w:val="00A24F02"/>
    <w:rsid w:val="00A25351"/>
    <w:rsid w:val="00A25EA3"/>
    <w:rsid w:val="00A25FD6"/>
    <w:rsid w:val="00A3267C"/>
    <w:rsid w:val="00A373B4"/>
    <w:rsid w:val="00A377C6"/>
    <w:rsid w:val="00A402F0"/>
    <w:rsid w:val="00A405E7"/>
    <w:rsid w:val="00A45E99"/>
    <w:rsid w:val="00A47237"/>
    <w:rsid w:val="00A5132D"/>
    <w:rsid w:val="00A52E28"/>
    <w:rsid w:val="00A56DE3"/>
    <w:rsid w:val="00A5718D"/>
    <w:rsid w:val="00A63833"/>
    <w:rsid w:val="00A6460B"/>
    <w:rsid w:val="00A65237"/>
    <w:rsid w:val="00A660D6"/>
    <w:rsid w:val="00A664E6"/>
    <w:rsid w:val="00A679B8"/>
    <w:rsid w:val="00A67D0F"/>
    <w:rsid w:val="00A67DC7"/>
    <w:rsid w:val="00A70B92"/>
    <w:rsid w:val="00A71996"/>
    <w:rsid w:val="00A75785"/>
    <w:rsid w:val="00A76205"/>
    <w:rsid w:val="00A77509"/>
    <w:rsid w:val="00A77BD0"/>
    <w:rsid w:val="00A84890"/>
    <w:rsid w:val="00A97739"/>
    <w:rsid w:val="00AA1BC7"/>
    <w:rsid w:val="00AA7BEE"/>
    <w:rsid w:val="00AB08FE"/>
    <w:rsid w:val="00AB1F01"/>
    <w:rsid w:val="00AB2D06"/>
    <w:rsid w:val="00AB6A59"/>
    <w:rsid w:val="00AB7734"/>
    <w:rsid w:val="00AC0D82"/>
    <w:rsid w:val="00AC2D81"/>
    <w:rsid w:val="00AC40D6"/>
    <w:rsid w:val="00AC680E"/>
    <w:rsid w:val="00AC730A"/>
    <w:rsid w:val="00AD3205"/>
    <w:rsid w:val="00AE1D58"/>
    <w:rsid w:val="00AE1E4F"/>
    <w:rsid w:val="00AE35E3"/>
    <w:rsid w:val="00AE7AC2"/>
    <w:rsid w:val="00AF2BA3"/>
    <w:rsid w:val="00AF61F7"/>
    <w:rsid w:val="00B019C2"/>
    <w:rsid w:val="00B0226E"/>
    <w:rsid w:val="00B059D6"/>
    <w:rsid w:val="00B124B8"/>
    <w:rsid w:val="00B158CE"/>
    <w:rsid w:val="00B21304"/>
    <w:rsid w:val="00B24F07"/>
    <w:rsid w:val="00B2541A"/>
    <w:rsid w:val="00B32475"/>
    <w:rsid w:val="00B325F4"/>
    <w:rsid w:val="00B34D56"/>
    <w:rsid w:val="00B43363"/>
    <w:rsid w:val="00B4530A"/>
    <w:rsid w:val="00B4579F"/>
    <w:rsid w:val="00B5256E"/>
    <w:rsid w:val="00B6515E"/>
    <w:rsid w:val="00B6685F"/>
    <w:rsid w:val="00B724A6"/>
    <w:rsid w:val="00B7458B"/>
    <w:rsid w:val="00B74D09"/>
    <w:rsid w:val="00B76DCD"/>
    <w:rsid w:val="00B822CB"/>
    <w:rsid w:val="00B8258C"/>
    <w:rsid w:val="00B848A4"/>
    <w:rsid w:val="00B868AF"/>
    <w:rsid w:val="00B872CA"/>
    <w:rsid w:val="00B91EF4"/>
    <w:rsid w:val="00B9674B"/>
    <w:rsid w:val="00B973DC"/>
    <w:rsid w:val="00BA0EC3"/>
    <w:rsid w:val="00BA1B94"/>
    <w:rsid w:val="00BA4B36"/>
    <w:rsid w:val="00BB396E"/>
    <w:rsid w:val="00BB5BFF"/>
    <w:rsid w:val="00BB5CEF"/>
    <w:rsid w:val="00BC0A2B"/>
    <w:rsid w:val="00BC14FA"/>
    <w:rsid w:val="00BC3E13"/>
    <w:rsid w:val="00BC6110"/>
    <w:rsid w:val="00BC73C3"/>
    <w:rsid w:val="00BD1EB0"/>
    <w:rsid w:val="00BD4CAA"/>
    <w:rsid w:val="00BD67A3"/>
    <w:rsid w:val="00BD6E90"/>
    <w:rsid w:val="00BE166E"/>
    <w:rsid w:val="00BE1E28"/>
    <w:rsid w:val="00BE32AA"/>
    <w:rsid w:val="00BE4084"/>
    <w:rsid w:val="00BE5536"/>
    <w:rsid w:val="00BE7288"/>
    <w:rsid w:val="00BF07F1"/>
    <w:rsid w:val="00BF207A"/>
    <w:rsid w:val="00BF38E8"/>
    <w:rsid w:val="00C04A0B"/>
    <w:rsid w:val="00C051AC"/>
    <w:rsid w:val="00C070D4"/>
    <w:rsid w:val="00C072B8"/>
    <w:rsid w:val="00C14ADB"/>
    <w:rsid w:val="00C17CA3"/>
    <w:rsid w:val="00C2100C"/>
    <w:rsid w:val="00C3588F"/>
    <w:rsid w:val="00C4370D"/>
    <w:rsid w:val="00C56E52"/>
    <w:rsid w:val="00C57476"/>
    <w:rsid w:val="00C6200F"/>
    <w:rsid w:val="00C63075"/>
    <w:rsid w:val="00C71A4F"/>
    <w:rsid w:val="00C80291"/>
    <w:rsid w:val="00C81233"/>
    <w:rsid w:val="00C81546"/>
    <w:rsid w:val="00C85DB6"/>
    <w:rsid w:val="00C86EA2"/>
    <w:rsid w:val="00C91D21"/>
    <w:rsid w:val="00C9352D"/>
    <w:rsid w:val="00C96F28"/>
    <w:rsid w:val="00CA00EE"/>
    <w:rsid w:val="00CA0F74"/>
    <w:rsid w:val="00CA3ED1"/>
    <w:rsid w:val="00CA59DF"/>
    <w:rsid w:val="00CA6A53"/>
    <w:rsid w:val="00CA6C85"/>
    <w:rsid w:val="00CB15D4"/>
    <w:rsid w:val="00CC1FD3"/>
    <w:rsid w:val="00CC2CAE"/>
    <w:rsid w:val="00CC37F1"/>
    <w:rsid w:val="00CC4C9A"/>
    <w:rsid w:val="00CC56A9"/>
    <w:rsid w:val="00CC5F3E"/>
    <w:rsid w:val="00CD0C8B"/>
    <w:rsid w:val="00CD1F34"/>
    <w:rsid w:val="00CD3067"/>
    <w:rsid w:val="00CD792D"/>
    <w:rsid w:val="00CE2ABD"/>
    <w:rsid w:val="00CE4CCF"/>
    <w:rsid w:val="00CF1E8C"/>
    <w:rsid w:val="00CF27F6"/>
    <w:rsid w:val="00CF3B84"/>
    <w:rsid w:val="00CF4F52"/>
    <w:rsid w:val="00D00172"/>
    <w:rsid w:val="00D001DD"/>
    <w:rsid w:val="00D00D2E"/>
    <w:rsid w:val="00D0397B"/>
    <w:rsid w:val="00D0545D"/>
    <w:rsid w:val="00D136AF"/>
    <w:rsid w:val="00D21D48"/>
    <w:rsid w:val="00D265EC"/>
    <w:rsid w:val="00D3294E"/>
    <w:rsid w:val="00D352E4"/>
    <w:rsid w:val="00D3607C"/>
    <w:rsid w:val="00D42922"/>
    <w:rsid w:val="00D42BCF"/>
    <w:rsid w:val="00D46D5B"/>
    <w:rsid w:val="00D50A78"/>
    <w:rsid w:val="00D5635C"/>
    <w:rsid w:val="00D57408"/>
    <w:rsid w:val="00D60B19"/>
    <w:rsid w:val="00D61FA8"/>
    <w:rsid w:val="00D62D3B"/>
    <w:rsid w:val="00D665E1"/>
    <w:rsid w:val="00D76001"/>
    <w:rsid w:val="00D803C0"/>
    <w:rsid w:val="00D85DE5"/>
    <w:rsid w:val="00D87856"/>
    <w:rsid w:val="00D957C9"/>
    <w:rsid w:val="00D95CA5"/>
    <w:rsid w:val="00D97F7E"/>
    <w:rsid w:val="00DA00DA"/>
    <w:rsid w:val="00DA5D68"/>
    <w:rsid w:val="00DB14B3"/>
    <w:rsid w:val="00DC026D"/>
    <w:rsid w:val="00DC0F50"/>
    <w:rsid w:val="00DC3EE6"/>
    <w:rsid w:val="00DD483A"/>
    <w:rsid w:val="00DD636B"/>
    <w:rsid w:val="00DD6B4E"/>
    <w:rsid w:val="00DE6858"/>
    <w:rsid w:val="00DE6F21"/>
    <w:rsid w:val="00DF107C"/>
    <w:rsid w:val="00DF5766"/>
    <w:rsid w:val="00E02546"/>
    <w:rsid w:val="00E03236"/>
    <w:rsid w:val="00E0333E"/>
    <w:rsid w:val="00E04A61"/>
    <w:rsid w:val="00E066AF"/>
    <w:rsid w:val="00E12B29"/>
    <w:rsid w:val="00E1646E"/>
    <w:rsid w:val="00E21C2C"/>
    <w:rsid w:val="00E24085"/>
    <w:rsid w:val="00E24BF2"/>
    <w:rsid w:val="00E26FF2"/>
    <w:rsid w:val="00E31B2E"/>
    <w:rsid w:val="00E330A3"/>
    <w:rsid w:val="00E333F0"/>
    <w:rsid w:val="00E33BF7"/>
    <w:rsid w:val="00E3442D"/>
    <w:rsid w:val="00E42A6D"/>
    <w:rsid w:val="00E521AB"/>
    <w:rsid w:val="00E52FE3"/>
    <w:rsid w:val="00E531FD"/>
    <w:rsid w:val="00E60B8A"/>
    <w:rsid w:val="00E632C2"/>
    <w:rsid w:val="00E66362"/>
    <w:rsid w:val="00E665E5"/>
    <w:rsid w:val="00E81138"/>
    <w:rsid w:val="00E81784"/>
    <w:rsid w:val="00E82031"/>
    <w:rsid w:val="00E826F0"/>
    <w:rsid w:val="00E90225"/>
    <w:rsid w:val="00EA23AB"/>
    <w:rsid w:val="00EB2396"/>
    <w:rsid w:val="00EB255D"/>
    <w:rsid w:val="00EB2886"/>
    <w:rsid w:val="00EB7F7F"/>
    <w:rsid w:val="00EC1A91"/>
    <w:rsid w:val="00EC4F91"/>
    <w:rsid w:val="00EC6A42"/>
    <w:rsid w:val="00ED00A8"/>
    <w:rsid w:val="00ED0648"/>
    <w:rsid w:val="00ED50D2"/>
    <w:rsid w:val="00ED5390"/>
    <w:rsid w:val="00ED6437"/>
    <w:rsid w:val="00ED7162"/>
    <w:rsid w:val="00EE024B"/>
    <w:rsid w:val="00EE2CEB"/>
    <w:rsid w:val="00EE5D4C"/>
    <w:rsid w:val="00EF6D1B"/>
    <w:rsid w:val="00F01077"/>
    <w:rsid w:val="00F01438"/>
    <w:rsid w:val="00F03750"/>
    <w:rsid w:val="00F04A30"/>
    <w:rsid w:val="00F04B17"/>
    <w:rsid w:val="00F06766"/>
    <w:rsid w:val="00F10D4C"/>
    <w:rsid w:val="00F20EA4"/>
    <w:rsid w:val="00F22F1C"/>
    <w:rsid w:val="00F27091"/>
    <w:rsid w:val="00F37590"/>
    <w:rsid w:val="00F44947"/>
    <w:rsid w:val="00F44957"/>
    <w:rsid w:val="00F50144"/>
    <w:rsid w:val="00F50E99"/>
    <w:rsid w:val="00F65127"/>
    <w:rsid w:val="00F65895"/>
    <w:rsid w:val="00F80E4F"/>
    <w:rsid w:val="00F824EB"/>
    <w:rsid w:val="00F83253"/>
    <w:rsid w:val="00F866BE"/>
    <w:rsid w:val="00F9002C"/>
    <w:rsid w:val="00F90954"/>
    <w:rsid w:val="00F913DF"/>
    <w:rsid w:val="00FA0CB2"/>
    <w:rsid w:val="00FA1F67"/>
    <w:rsid w:val="00FA33B5"/>
    <w:rsid w:val="00FB0764"/>
    <w:rsid w:val="00FB08FE"/>
    <w:rsid w:val="00FB16C4"/>
    <w:rsid w:val="00FB2C36"/>
    <w:rsid w:val="00FB3A19"/>
    <w:rsid w:val="00FB3ECD"/>
    <w:rsid w:val="00FB6098"/>
    <w:rsid w:val="00FB6BF8"/>
    <w:rsid w:val="00FB718C"/>
    <w:rsid w:val="00FB7614"/>
    <w:rsid w:val="00FD593E"/>
    <w:rsid w:val="00FF2E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2741B"/>
  <w15:docId w15:val="{9DFDFE4E-BDD9-4A06-AA2C-B3F3F137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3067"/>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styleId="nfase">
    <w:name w:val="Emphasis"/>
    <w:qFormat/>
    <w:rsid w:val="00790F89"/>
    <w:rPr>
      <w:i/>
      <w:iCs/>
    </w:rPr>
  </w:style>
  <w:style w:type="character" w:styleId="Forte">
    <w:name w:val="Strong"/>
    <w:uiPriority w:val="22"/>
    <w:qFormat/>
    <w:rsid w:val="00A214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7183">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29745616">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1004281939">
      <w:bodyDiv w:val="1"/>
      <w:marLeft w:val="0"/>
      <w:marRight w:val="0"/>
      <w:marTop w:val="0"/>
      <w:marBottom w:val="0"/>
      <w:divBdr>
        <w:top w:val="none" w:sz="0" w:space="0" w:color="auto"/>
        <w:left w:val="none" w:sz="0" w:space="0" w:color="auto"/>
        <w:bottom w:val="none" w:sz="0" w:space="0" w:color="auto"/>
        <w:right w:val="none" w:sz="0" w:space="0" w:color="auto"/>
      </w:divBdr>
    </w:div>
    <w:div w:id="1033119549">
      <w:bodyDiv w:val="1"/>
      <w:marLeft w:val="0"/>
      <w:marRight w:val="0"/>
      <w:marTop w:val="0"/>
      <w:marBottom w:val="0"/>
      <w:divBdr>
        <w:top w:val="none" w:sz="0" w:space="0" w:color="auto"/>
        <w:left w:val="none" w:sz="0" w:space="0" w:color="auto"/>
        <w:bottom w:val="none" w:sz="0" w:space="0" w:color="auto"/>
        <w:right w:val="none" w:sz="0" w:space="0" w:color="auto"/>
      </w:divBdr>
    </w:div>
    <w:div w:id="1084449223">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7220832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58696448">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57950666">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923879763">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8" Type="http://schemas.openxmlformats.org/officeDocument/2006/relationships/hyperlink" Target="http://www.bll.org.b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2D1C2-E567-4EE6-BD22-57358786C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38</Pages>
  <Words>13734</Words>
  <Characters>74165</Characters>
  <Application>Microsoft Office Word</Application>
  <DocSecurity>0</DocSecurity>
  <Lines>618</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177</cp:revision>
  <cp:lastPrinted>2024-03-06T16:24:00Z</cp:lastPrinted>
  <dcterms:created xsi:type="dcterms:W3CDTF">2024-04-02T14:23:00Z</dcterms:created>
  <dcterms:modified xsi:type="dcterms:W3CDTF">2024-06-13T13:57:00Z</dcterms:modified>
</cp:coreProperties>
</file>