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C93BD3" w14:textId="41305637" w:rsidR="006D4224" w:rsidRPr="00EE7DC2" w:rsidRDefault="006D4224" w:rsidP="00CA3D8D">
      <w:pPr>
        <w:spacing w:after="120" w:line="240" w:lineRule="auto"/>
        <w:ind w:right="19"/>
        <w:jc w:val="center"/>
        <w:rPr>
          <w:rFonts w:cs="Times New Roman"/>
          <w:b/>
          <w:sz w:val="24"/>
          <w:szCs w:val="24"/>
        </w:rPr>
      </w:pPr>
      <w:r w:rsidRPr="00EE7DC2">
        <w:rPr>
          <w:rFonts w:cs="Times New Roman"/>
          <w:b/>
          <w:sz w:val="24"/>
          <w:szCs w:val="24"/>
        </w:rPr>
        <w:t xml:space="preserve">PROCESSO ADMINISTRATIVO N° </w:t>
      </w:r>
      <w:r w:rsidR="00B77FA8">
        <w:rPr>
          <w:rFonts w:cs="Times New Roman"/>
          <w:b/>
          <w:sz w:val="24"/>
          <w:szCs w:val="24"/>
        </w:rPr>
        <w:t>52</w:t>
      </w:r>
      <w:r w:rsidRPr="00EE7DC2">
        <w:rPr>
          <w:rFonts w:cs="Times New Roman"/>
          <w:b/>
          <w:sz w:val="24"/>
          <w:szCs w:val="24"/>
        </w:rPr>
        <w:t>/2024</w:t>
      </w:r>
    </w:p>
    <w:p w14:paraId="3A08F4E7" w14:textId="17D3F687" w:rsidR="006D4224" w:rsidRPr="00EE7DC2" w:rsidRDefault="006D4224" w:rsidP="00CA3D8D">
      <w:pPr>
        <w:spacing w:after="120" w:line="240" w:lineRule="auto"/>
        <w:ind w:right="19"/>
        <w:jc w:val="center"/>
        <w:rPr>
          <w:rFonts w:cs="Times New Roman"/>
          <w:b/>
          <w:sz w:val="24"/>
          <w:szCs w:val="24"/>
        </w:rPr>
      </w:pPr>
      <w:r w:rsidRPr="00EE7DC2">
        <w:rPr>
          <w:rFonts w:cs="Times New Roman"/>
          <w:b/>
          <w:sz w:val="24"/>
          <w:szCs w:val="24"/>
        </w:rPr>
        <w:t xml:space="preserve"> DISPENSA DE LICITAÇÃO N° </w:t>
      </w:r>
      <w:r w:rsidR="00B77FA8">
        <w:rPr>
          <w:rFonts w:cs="Times New Roman"/>
          <w:b/>
          <w:sz w:val="24"/>
          <w:szCs w:val="24"/>
        </w:rPr>
        <w:t>09</w:t>
      </w:r>
      <w:r w:rsidRPr="00EE7DC2">
        <w:rPr>
          <w:rFonts w:cs="Times New Roman"/>
          <w:b/>
          <w:sz w:val="24"/>
          <w:szCs w:val="24"/>
        </w:rPr>
        <w:t>/2024</w:t>
      </w:r>
    </w:p>
    <w:p w14:paraId="04A8274D" w14:textId="77777777" w:rsidR="006D4224" w:rsidRPr="00EE7DC2" w:rsidRDefault="006D4224" w:rsidP="00CA3D8D">
      <w:pPr>
        <w:spacing w:after="120" w:line="240" w:lineRule="auto"/>
        <w:ind w:left="59" w:right="0" w:firstLine="0"/>
        <w:jc w:val="center"/>
        <w:rPr>
          <w:rFonts w:cs="Times New Roman"/>
          <w:sz w:val="24"/>
          <w:szCs w:val="24"/>
        </w:rPr>
      </w:pPr>
      <w:r w:rsidRPr="00EE7DC2">
        <w:rPr>
          <w:rFonts w:cs="Times New Roman"/>
          <w:b/>
          <w:sz w:val="24"/>
          <w:szCs w:val="24"/>
        </w:rPr>
        <w:t xml:space="preserve"> </w:t>
      </w:r>
    </w:p>
    <w:p w14:paraId="41F85F3C" w14:textId="77777777" w:rsidR="006D4224" w:rsidRPr="00EE7DC2" w:rsidRDefault="006D4224" w:rsidP="00CA3D8D">
      <w:pPr>
        <w:pStyle w:val="Ttulo1"/>
        <w:spacing w:after="120" w:line="240" w:lineRule="auto"/>
        <w:ind w:left="-5" w:right="0"/>
        <w:jc w:val="left"/>
        <w:rPr>
          <w:rFonts w:cs="Times New Roman"/>
          <w:sz w:val="24"/>
          <w:szCs w:val="24"/>
        </w:rPr>
      </w:pPr>
      <w:r w:rsidRPr="00EE7DC2">
        <w:rPr>
          <w:rFonts w:cs="Times New Roman"/>
          <w:sz w:val="24"/>
          <w:szCs w:val="24"/>
        </w:rPr>
        <w:t xml:space="preserve">I - DO OBJETO </w:t>
      </w:r>
    </w:p>
    <w:p w14:paraId="706A455B" w14:textId="77777777" w:rsidR="006D4224" w:rsidRPr="00EE7DC2" w:rsidRDefault="006D4224" w:rsidP="00CA3D8D">
      <w:pPr>
        <w:spacing w:after="120" w:line="240" w:lineRule="auto"/>
        <w:rPr>
          <w:rFonts w:cs="Times New Roman"/>
          <w:sz w:val="24"/>
          <w:szCs w:val="24"/>
        </w:rPr>
      </w:pPr>
    </w:p>
    <w:p w14:paraId="37F3959E" w14:textId="7DC70E4C" w:rsidR="006D4224" w:rsidRPr="00EE7DC2" w:rsidRDefault="00B909A9" w:rsidP="00CA3D8D">
      <w:pPr>
        <w:spacing w:after="120" w:line="240" w:lineRule="auto"/>
        <w:ind w:left="-5" w:right="8"/>
        <w:rPr>
          <w:rFonts w:cs="Times New Roman"/>
          <w:b/>
          <w:color w:val="auto"/>
          <w:sz w:val="24"/>
          <w:szCs w:val="24"/>
        </w:rPr>
      </w:pPr>
      <w:r w:rsidRPr="00EE7DC2">
        <w:rPr>
          <w:rFonts w:cs="Times New Roman"/>
          <w:sz w:val="24"/>
          <w:szCs w:val="24"/>
        </w:rPr>
        <w:t>O OBJETO DA PRESENTE DISPENSA DE LICITAÇÃO</w:t>
      </w:r>
      <w:bookmarkStart w:id="0" w:name="_Hlk127454120"/>
      <w:r w:rsidRPr="00EE7DC2">
        <w:rPr>
          <w:rFonts w:cs="Times New Roman"/>
          <w:sz w:val="24"/>
          <w:szCs w:val="24"/>
        </w:rPr>
        <w:t xml:space="preserve"> </w:t>
      </w:r>
      <w:r w:rsidR="00F65311" w:rsidRPr="00EE7DC2">
        <w:rPr>
          <w:rFonts w:cs="Times New Roman"/>
          <w:sz w:val="24"/>
          <w:szCs w:val="24"/>
        </w:rPr>
        <w:t xml:space="preserve">É </w:t>
      </w:r>
      <w:r w:rsidR="00B66CD0" w:rsidRPr="00EE7DC2">
        <w:rPr>
          <w:rFonts w:cs="Times New Roman"/>
          <w:sz w:val="24"/>
          <w:szCs w:val="24"/>
        </w:rPr>
        <w:t>A</w:t>
      </w:r>
      <w:r w:rsidR="00FE0362" w:rsidRPr="00EE7DC2">
        <w:rPr>
          <w:rFonts w:cs="Times New Roman"/>
          <w:sz w:val="24"/>
          <w:szCs w:val="24"/>
        </w:rPr>
        <w:t xml:space="preserve"> </w:t>
      </w:r>
      <w:r w:rsidR="00787AB8" w:rsidRPr="00EE7DC2">
        <w:rPr>
          <w:rFonts w:cs="Times New Roman"/>
          <w:sz w:val="24"/>
          <w:szCs w:val="24"/>
        </w:rPr>
        <w:t xml:space="preserve">CONTRATAÇÃO DE EMPRESA CONCESSIONÁRIA AUTORIZADA RENAULT PARA PRESTAÇÃO DE SERVIÇO DE REVISÃO E MANUTENÇÃO CORRETIVA DURANTE </w:t>
      </w:r>
      <w:r w:rsidR="00D60372" w:rsidRPr="00EE7DC2">
        <w:rPr>
          <w:rFonts w:cs="Times New Roman"/>
          <w:sz w:val="24"/>
          <w:szCs w:val="24"/>
        </w:rPr>
        <w:t>PERÍODO</w:t>
      </w:r>
      <w:r w:rsidR="00787AB8" w:rsidRPr="00EE7DC2">
        <w:rPr>
          <w:rFonts w:cs="Times New Roman"/>
          <w:sz w:val="24"/>
          <w:szCs w:val="24"/>
        </w:rPr>
        <w:t xml:space="preserve"> DE GARANTIA DE FÁBRICA DO VEICULO RENAULT KWID</w:t>
      </w:r>
      <w:r w:rsidR="006D4224" w:rsidRPr="00EE7DC2">
        <w:rPr>
          <w:rFonts w:cs="Times New Roman"/>
          <w:sz w:val="24"/>
          <w:szCs w:val="24"/>
        </w:rPr>
        <w:t>, conforme tabela a seguir</w:t>
      </w:r>
      <w:r w:rsidR="006D4224" w:rsidRPr="00EE7DC2">
        <w:rPr>
          <w:rFonts w:cs="Times New Roman"/>
          <w:bCs/>
          <w:color w:val="auto"/>
          <w:sz w:val="24"/>
          <w:szCs w:val="24"/>
        </w:rPr>
        <w:t>:</w:t>
      </w:r>
    </w:p>
    <w:p w14:paraId="16BF950F" w14:textId="77777777" w:rsidR="006D4224" w:rsidRPr="00EE7DC2" w:rsidRDefault="006D4224" w:rsidP="00CA3D8D">
      <w:pPr>
        <w:spacing w:after="120" w:line="240" w:lineRule="auto"/>
        <w:ind w:left="-5" w:right="8"/>
        <w:rPr>
          <w:rFonts w:cs="Times New Roman"/>
          <w:b/>
          <w:color w:val="auto"/>
          <w:sz w:val="24"/>
          <w:szCs w:val="24"/>
        </w:rPr>
      </w:pPr>
    </w:p>
    <w:tbl>
      <w:tblPr>
        <w:tblW w:w="981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80"/>
        <w:gridCol w:w="3515"/>
        <w:gridCol w:w="2438"/>
        <w:gridCol w:w="709"/>
        <w:gridCol w:w="1134"/>
        <w:gridCol w:w="1134"/>
      </w:tblGrid>
      <w:tr w:rsidR="00787AB8" w:rsidRPr="00EE7DC2" w14:paraId="3F0D3C36" w14:textId="77777777" w:rsidTr="00B81555">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6FA10E" w14:textId="77777777" w:rsidR="00787AB8" w:rsidRPr="00EE7DC2" w:rsidRDefault="00787AB8" w:rsidP="00526633">
            <w:pPr>
              <w:autoSpaceDE w:val="0"/>
              <w:autoSpaceDN w:val="0"/>
              <w:adjustRightInd w:val="0"/>
              <w:spacing w:after="160" w:line="276" w:lineRule="auto"/>
              <w:jc w:val="center"/>
              <w:rPr>
                <w:rFonts w:eastAsia="Calibri" w:cs="Calibri"/>
                <w:b/>
                <w:bCs/>
                <w:sz w:val="18"/>
                <w:szCs w:val="18"/>
                <w:lang w:eastAsia="en-US"/>
              </w:rPr>
            </w:pPr>
            <w:bookmarkStart w:id="1" w:name="_Hlk164929488"/>
            <w:r w:rsidRPr="00EE7DC2">
              <w:rPr>
                <w:rFonts w:eastAsia="Calibri" w:cs="Calibri"/>
                <w:b/>
                <w:bCs/>
                <w:sz w:val="18"/>
                <w:szCs w:val="18"/>
                <w:lang w:eastAsia="en-US"/>
              </w:rPr>
              <w:t>ITEM</w:t>
            </w:r>
          </w:p>
          <w:p w14:paraId="1B82995D" w14:textId="77777777" w:rsidR="00787AB8" w:rsidRPr="00EE7DC2" w:rsidRDefault="00787AB8" w:rsidP="00526633">
            <w:pPr>
              <w:autoSpaceDE w:val="0"/>
              <w:autoSpaceDN w:val="0"/>
              <w:adjustRightInd w:val="0"/>
              <w:spacing w:after="160" w:line="276" w:lineRule="auto"/>
              <w:jc w:val="center"/>
              <w:rPr>
                <w:rFonts w:eastAsia="Calibri" w:cs="Calibri"/>
                <w:b/>
                <w:bCs/>
                <w:sz w:val="18"/>
                <w:szCs w:val="18"/>
                <w:lang w:eastAsia="en-US"/>
              </w:rPr>
            </w:pPr>
          </w:p>
        </w:tc>
        <w:tc>
          <w:tcPr>
            <w:tcW w:w="3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424140" w14:textId="77777777" w:rsidR="00787AB8" w:rsidRPr="00EE7DC2" w:rsidRDefault="00787AB8" w:rsidP="00526633">
            <w:pPr>
              <w:autoSpaceDE w:val="0"/>
              <w:autoSpaceDN w:val="0"/>
              <w:adjustRightInd w:val="0"/>
              <w:spacing w:after="160" w:line="276" w:lineRule="auto"/>
              <w:jc w:val="center"/>
              <w:rPr>
                <w:rFonts w:eastAsia="Calibri" w:cs="Calibri"/>
                <w:bCs/>
                <w:sz w:val="18"/>
                <w:szCs w:val="18"/>
                <w:lang w:eastAsia="en-US"/>
              </w:rPr>
            </w:pPr>
            <w:r w:rsidRPr="00EE7DC2">
              <w:rPr>
                <w:rFonts w:eastAsia="Calibri" w:cs="Calibri"/>
                <w:b/>
                <w:bCs/>
                <w:sz w:val="18"/>
                <w:szCs w:val="18"/>
                <w:lang w:eastAsia="en-US"/>
              </w:rPr>
              <w:t>ESPECIFICAÇÃO</w:t>
            </w: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CE247F" w14:textId="77777777" w:rsidR="00787AB8" w:rsidRPr="00EE7DC2" w:rsidRDefault="00787AB8" w:rsidP="00526633">
            <w:pPr>
              <w:autoSpaceDE w:val="0"/>
              <w:autoSpaceDN w:val="0"/>
              <w:adjustRightInd w:val="0"/>
              <w:spacing w:after="160" w:line="276" w:lineRule="auto"/>
              <w:jc w:val="center"/>
              <w:rPr>
                <w:rFonts w:eastAsia="Calibri" w:cs="Calibri"/>
                <w:bCs/>
                <w:sz w:val="18"/>
                <w:szCs w:val="18"/>
                <w:lang w:eastAsia="en-US"/>
              </w:rPr>
            </w:pPr>
            <w:r w:rsidRPr="00EE7DC2">
              <w:rPr>
                <w:rFonts w:eastAsia="Calibri" w:cs="Calibri"/>
                <w:b/>
                <w:bCs/>
                <w:sz w:val="18"/>
                <w:szCs w:val="18"/>
                <w:lang w:eastAsia="en-US"/>
              </w:rPr>
              <w:t>UN. DE MEDIDA</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5AD382" w14:textId="77777777" w:rsidR="00787AB8" w:rsidRPr="00EE7DC2" w:rsidRDefault="00787AB8" w:rsidP="00526633">
            <w:pPr>
              <w:autoSpaceDE w:val="0"/>
              <w:autoSpaceDN w:val="0"/>
              <w:adjustRightInd w:val="0"/>
              <w:spacing w:after="160" w:line="276" w:lineRule="auto"/>
              <w:jc w:val="center"/>
              <w:rPr>
                <w:rFonts w:eastAsia="Calibri" w:cs="Calibri"/>
                <w:b/>
                <w:bCs/>
                <w:sz w:val="18"/>
                <w:szCs w:val="18"/>
                <w:lang w:eastAsia="en-US"/>
              </w:rPr>
            </w:pPr>
            <w:r w:rsidRPr="00EE7DC2">
              <w:rPr>
                <w:rFonts w:eastAsia="Calibri" w:cs="Calibri"/>
                <w:b/>
                <w:bCs/>
                <w:sz w:val="18"/>
                <w:szCs w:val="18"/>
                <w:lang w:eastAsia="en-US"/>
              </w:rPr>
              <w:t>QTD</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7104FC" w14:textId="77777777" w:rsidR="00787AB8" w:rsidRPr="00EE7DC2" w:rsidRDefault="00787AB8" w:rsidP="00526633">
            <w:pPr>
              <w:autoSpaceDE w:val="0"/>
              <w:autoSpaceDN w:val="0"/>
              <w:adjustRightInd w:val="0"/>
              <w:spacing w:after="160" w:line="276" w:lineRule="auto"/>
              <w:jc w:val="center"/>
              <w:rPr>
                <w:rFonts w:eastAsia="Calibri" w:cs="Calibri"/>
                <w:b/>
                <w:bCs/>
                <w:sz w:val="18"/>
                <w:szCs w:val="18"/>
                <w:lang w:eastAsia="en-US"/>
              </w:rPr>
            </w:pPr>
            <w:r w:rsidRPr="00EE7DC2">
              <w:rPr>
                <w:rFonts w:eastAsia="Calibri" w:cs="Calibri"/>
                <w:b/>
                <w:bCs/>
                <w:sz w:val="18"/>
                <w:szCs w:val="18"/>
                <w:lang w:eastAsia="en-US"/>
              </w:rPr>
              <w:t>VALOR UN.</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D8FA76" w14:textId="77777777" w:rsidR="00787AB8" w:rsidRPr="00EE7DC2" w:rsidRDefault="00787AB8" w:rsidP="00526633">
            <w:pPr>
              <w:autoSpaceDE w:val="0"/>
              <w:autoSpaceDN w:val="0"/>
              <w:adjustRightInd w:val="0"/>
              <w:spacing w:after="160" w:line="276" w:lineRule="auto"/>
              <w:jc w:val="center"/>
              <w:rPr>
                <w:rFonts w:eastAsia="Calibri" w:cs="Calibri"/>
                <w:b/>
                <w:bCs/>
                <w:sz w:val="18"/>
                <w:szCs w:val="18"/>
                <w:lang w:eastAsia="en-US"/>
              </w:rPr>
            </w:pPr>
            <w:r w:rsidRPr="00EE7DC2">
              <w:rPr>
                <w:rFonts w:eastAsia="Calibri" w:cs="Calibri"/>
                <w:b/>
                <w:bCs/>
                <w:sz w:val="18"/>
                <w:szCs w:val="18"/>
                <w:lang w:eastAsia="en-US"/>
              </w:rPr>
              <w:t>VALOR TOTAL</w:t>
            </w:r>
          </w:p>
        </w:tc>
      </w:tr>
      <w:tr w:rsidR="00787AB8" w:rsidRPr="00EE7DC2" w14:paraId="35957867" w14:textId="77777777" w:rsidTr="00B81555">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CBB80F" w14:textId="77777777" w:rsidR="00787AB8" w:rsidRPr="00EE7DC2" w:rsidRDefault="00787AB8" w:rsidP="00526633">
            <w:pPr>
              <w:autoSpaceDE w:val="0"/>
              <w:autoSpaceDN w:val="0"/>
              <w:adjustRightInd w:val="0"/>
              <w:spacing w:after="160" w:line="276" w:lineRule="auto"/>
              <w:jc w:val="center"/>
              <w:rPr>
                <w:rFonts w:eastAsia="Calibri" w:cs="Calibri"/>
                <w:b/>
                <w:bCs/>
                <w:sz w:val="18"/>
                <w:szCs w:val="18"/>
                <w:lang w:eastAsia="en-US"/>
              </w:rPr>
            </w:pPr>
            <w:r w:rsidRPr="00EE7DC2">
              <w:rPr>
                <w:rFonts w:eastAsia="Calibri" w:cs="Calibri"/>
                <w:b/>
                <w:bCs/>
                <w:sz w:val="18"/>
                <w:szCs w:val="18"/>
                <w:lang w:eastAsia="en-US"/>
              </w:rPr>
              <w:t>1</w:t>
            </w:r>
          </w:p>
        </w:tc>
        <w:tc>
          <w:tcPr>
            <w:tcW w:w="3515" w:type="dxa"/>
            <w:tcBorders>
              <w:top w:val="single" w:sz="4" w:space="0" w:color="000000"/>
              <w:left w:val="single" w:sz="4" w:space="0" w:color="000000"/>
              <w:bottom w:val="single" w:sz="4" w:space="0" w:color="000000"/>
              <w:right w:val="single" w:sz="4" w:space="0" w:color="000000"/>
            </w:tcBorders>
            <w:shd w:val="clear" w:color="auto" w:fill="auto"/>
          </w:tcPr>
          <w:p w14:paraId="17610C7D" w14:textId="77777777" w:rsidR="00787AB8" w:rsidRPr="00EE7DC2" w:rsidRDefault="00787AB8" w:rsidP="00526633">
            <w:pPr>
              <w:spacing w:line="276" w:lineRule="auto"/>
              <w:rPr>
                <w:rFonts w:eastAsia="Calibri" w:cs="Calibri"/>
                <w:sz w:val="18"/>
                <w:szCs w:val="18"/>
                <w:lang w:eastAsia="en-US"/>
              </w:rPr>
            </w:pPr>
            <w:r w:rsidRPr="00EE7DC2">
              <w:rPr>
                <w:rFonts w:eastAsia="Calibri"/>
                <w:sz w:val="18"/>
                <w:szCs w:val="18"/>
                <w:lang w:eastAsia="en-US"/>
              </w:rPr>
              <w:t xml:space="preserve">CONTRATAÇÃO DE EMPRESA CONCESSIONÁRIA AUTORIZADA RENAULT PARA PRESTAÇÃO DE SERVIÇO DE REVISÃO E MANUTENÇÃO CORRETIVA DURANTE PERIODO DE GARANTIA DE FÁBRICA DO VEICULO RENAULT KWID, PLACA RXL9J82, </w:t>
            </w:r>
            <w:r w:rsidRPr="00EE7DC2">
              <w:rPr>
                <w:rFonts w:cs="Calibri"/>
                <w:sz w:val="18"/>
                <w:szCs w:val="18"/>
              </w:rPr>
              <w:t xml:space="preserve">tambor liso e corrugado (pé de carneiro), ano 2010 ou superior. Onde nesta revisão comporta, a mão de obra especializada Renault, 1 ano de garantia das peças trocadas, diagnostico eletrônico, verificação de 40 pontos de controle, lubrificante Renault 10w40, filtro do óleo, filtro de combustível, filtro do hidráulico, filtro do ar, anel. </w:t>
            </w:r>
            <w:r w:rsidRPr="00EE7DC2">
              <w:rPr>
                <w:sz w:val="18"/>
                <w:szCs w:val="18"/>
              </w:rPr>
              <w:t>Placa RXL9J82 lotado na Secretária da Água e Saneamento Básico</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14:paraId="0128E6C3" w14:textId="77777777" w:rsidR="00787AB8" w:rsidRPr="00EE7DC2" w:rsidRDefault="00787AB8" w:rsidP="00526633">
            <w:pPr>
              <w:spacing w:after="160" w:line="276" w:lineRule="auto"/>
              <w:rPr>
                <w:rFonts w:eastAsia="Calibri"/>
                <w:sz w:val="18"/>
                <w:szCs w:val="18"/>
                <w:lang w:eastAsia="en-US"/>
              </w:rPr>
            </w:pPr>
            <w:r w:rsidRPr="00EE7DC2">
              <w:rPr>
                <w:rFonts w:eastAsia="Calibri" w:cs="Calibri"/>
                <w:bCs/>
                <w:sz w:val="18"/>
                <w:szCs w:val="18"/>
                <w:lang w:eastAsia="en-US"/>
              </w:rPr>
              <w:t>SERVIÇO DE REVISÃO PREÇO FECHADO SUGERIDA NO SITE DA RENAULT (https://www.renault.com.br/todos-os-serviços/revisao.html) DE 20.000KM OU 1 ANO D AULTIMA REVISÃO</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298808" w14:textId="77777777" w:rsidR="00787AB8" w:rsidRPr="00EE7DC2" w:rsidRDefault="00787AB8" w:rsidP="00526633">
            <w:pPr>
              <w:autoSpaceDE w:val="0"/>
              <w:autoSpaceDN w:val="0"/>
              <w:adjustRightInd w:val="0"/>
              <w:spacing w:after="160" w:line="276" w:lineRule="auto"/>
              <w:rPr>
                <w:rFonts w:eastAsia="Calibri" w:cs="Calibri"/>
                <w:bCs/>
                <w:sz w:val="18"/>
                <w:szCs w:val="18"/>
                <w:lang w:eastAsia="en-US"/>
              </w:rPr>
            </w:pPr>
            <w:r w:rsidRPr="00EE7DC2">
              <w:rPr>
                <w:rFonts w:eastAsia="Calibri" w:cs="Calibri"/>
                <w:bCs/>
                <w:sz w:val="18"/>
                <w:szCs w:val="18"/>
                <w:lang w:eastAsia="en-US"/>
              </w:rPr>
              <w:t xml:space="preserve">       1</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544F6E" w14:textId="77777777" w:rsidR="00787AB8" w:rsidRPr="00EE7DC2" w:rsidRDefault="00787AB8" w:rsidP="00526633">
            <w:pPr>
              <w:autoSpaceDE w:val="0"/>
              <w:autoSpaceDN w:val="0"/>
              <w:adjustRightInd w:val="0"/>
              <w:spacing w:after="160" w:line="276" w:lineRule="auto"/>
              <w:jc w:val="center"/>
              <w:rPr>
                <w:rFonts w:eastAsia="Calibri" w:cs="Calibri"/>
                <w:bCs/>
                <w:sz w:val="18"/>
                <w:szCs w:val="18"/>
                <w:lang w:eastAsia="en-US"/>
              </w:rPr>
            </w:pPr>
            <w:r w:rsidRPr="00EE7DC2">
              <w:rPr>
                <w:rFonts w:eastAsia="Calibri" w:cs="Calibri"/>
                <w:bCs/>
                <w:sz w:val="18"/>
                <w:szCs w:val="18"/>
                <w:lang w:eastAsia="en-US"/>
              </w:rPr>
              <w:t>622,39</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7820F6" w14:textId="77777777" w:rsidR="00787AB8" w:rsidRPr="00EE7DC2" w:rsidRDefault="00787AB8" w:rsidP="00526633">
            <w:pPr>
              <w:autoSpaceDE w:val="0"/>
              <w:autoSpaceDN w:val="0"/>
              <w:adjustRightInd w:val="0"/>
              <w:spacing w:after="160" w:line="276" w:lineRule="auto"/>
              <w:rPr>
                <w:rFonts w:eastAsia="Calibri" w:cs="Calibri"/>
                <w:bCs/>
                <w:sz w:val="18"/>
                <w:szCs w:val="18"/>
                <w:lang w:eastAsia="en-US"/>
              </w:rPr>
            </w:pPr>
            <w:r w:rsidRPr="00EE7DC2">
              <w:rPr>
                <w:rFonts w:eastAsia="Calibri" w:cs="Calibri"/>
                <w:bCs/>
                <w:sz w:val="18"/>
                <w:szCs w:val="18"/>
                <w:lang w:eastAsia="en-US"/>
              </w:rPr>
              <w:t>622,39</w:t>
            </w:r>
          </w:p>
        </w:tc>
      </w:tr>
      <w:tr w:rsidR="00787AB8" w:rsidRPr="00EE7DC2" w14:paraId="50B9ECB0" w14:textId="77777777" w:rsidTr="00B81555">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38C4A2" w14:textId="77777777" w:rsidR="00787AB8" w:rsidRPr="00EE7DC2" w:rsidRDefault="00787AB8" w:rsidP="00526633">
            <w:pPr>
              <w:autoSpaceDE w:val="0"/>
              <w:autoSpaceDN w:val="0"/>
              <w:adjustRightInd w:val="0"/>
              <w:spacing w:after="160" w:line="276" w:lineRule="auto"/>
              <w:jc w:val="center"/>
              <w:rPr>
                <w:rFonts w:eastAsia="Calibri" w:cs="Calibri"/>
                <w:b/>
                <w:bCs/>
                <w:sz w:val="18"/>
                <w:szCs w:val="18"/>
                <w:lang w:eastAsia="en-US"/>
              </w:rPr>
            </w:pPr>
            <w:r w:rsidRPr="00EE7DC2">
              <w:rPr>
                <w:rFonts w:eastAsia="Calibri" w:cs="Calibri"/>
                <w:b/>
                <w:bCs/>
                <w:sz w:val="18"/>
                <w:szCs w:val="18"/>
                <w:lang w:eastAsia="en-US"/>
              </w:rPr>
              <w:t>2</w:t>
            </w:r>
          </w:p>
        </w:tc>
        <w:tc>
          <w:tcPr>
            <w:tcW w:w="3515" w:type="dxa"/>
            <w:tcBorders>
              <w:top w:val="single" w:sz="4" w:space="0" w:color="000000"/>
              <w:left w:val="single" w:sz="4" w:space="0" w:color="000000"/>
              <w:bottom w:val="single" w:sz="4" w:space="0" w:color="000000"/>
              <w:right w:val="single" w:sz="4" w:space="0" w:color="000000"/>
            </w:tcBorders>
            <w:shd w:val="clear" w:color="auto" w:fill="auto"/>
          </w:tcPr>
          <w:p w14:paraId="16DC640E" w14:textId="77777777" w:rsidR="00787AB8" w:rsidRPr="00EE7DC2" w:rsidRDefault="00787AB8" w:rsidP="00526633">
            <w:pPr>
              <w:spacing w:line="276" w:lineRule="auto"/>
              <w:rPr>
                <w:rFonts w:eastAsia="Calibri" w:cs="Calibri"/>
                <w:sz w:val="18"/>
                <w:szCs w:val="18"/>
                <w:lang w:eastAsia="en-US"/>
              </w:rPr>
            </w:pPr>
            <w:r w:rsidRPr="00EE7DC2">
              <w:rPr>
                <w:rFonts w:eastAsia="Calibri"/>
                <w:sz w:val="18"/>
                <w:szCs w:val="18"/>
                <w:lang w:eastAsia="en-US"/>
              </w:rPr>
              <w:t xml:space="preserve">CONTRATAÇÃO DE EMPRESA CONCESSIONÁRIA AUTORIZADA RENAULT PARA PRESTAÇÃO DE SERVIÇO DE REVISÃO E MANUTENÇÃO CORRETIVA DURANTE PERIODO DE GARANTIA DE FÁBRICA DO VEICULO RENAULT KWID, PLACA RXL9J82, </w:t>
            </w:r>
            <w:r w:rsidRPr="00EE7DC2">
              <w:rPr>
                <w:rFonts w:cs="Calibri"/>
                <w:sz w:val="18"/>
                <w:szCs w:val="18"/>
              </w:rPr>
              <w:t xml:space="preserve">tambor liso e corrugado (pé de carneiro), ano 2010 ou superior. Onde nesta revisão comporta, a mão de obra especializada Renault, 1 ano de garantia das peças trocadas, diagnostico eletrônico, verificação de 40 pontos de controle, lubrificante Renault 10w40, filtro do óleo, filtro de combustível, filtro do hidráulico, </w:t>
            </w:r>
            <w:r w:rsidRPr="00EE7DC2">
              <w:rPr>
                <w:rFonts w:cs="Calibri"/>
                <w:sz w:val="18"/>
                <w:szCs w:val="18"/>
              </w:rPr>
              <w:lastRenderedPageBreak/>
              <w:t xml:space="preserve">filtro do ar, anel. Placa </w:t>
            </w:r>
            <w:r w:rsidRPr="00EE7DC2">
              <w:rPr>
                <w:sz w:val="18"/>
                <w:szCs w:val="18"/>
              </w:rPr>
              <w:t>RLJ3I51 lotado na Secretária de Saúde</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14:paraId="1FF72177" w14:textId="77777777" w:rsidR="00787AB8" w:rsidRPr="00EE7DC2" w:rsidRDefault="00787AB8" w:rsidP="00526633">
            <w:pPr>
              <w:spacing w:after="160" w:line="276" w:lineRule="auto"/>
              <w:rPr>
                <w:rFonts w:eastAsia="Calibri"/>
                <w:sz w:val="18"/>
                <w:szCs w:val="18"/>
                <w:lang w:eastAsia="en-US"/>
              </w:rPr>
            </w:pPr>
            <w:r w:rsidRPr="00EE7DC2">
              <w:rPr>
                <w:rFonts w:eastAsia="Calibri" w:cs="Calibri"/>
                <w:bCs/>
                <w:sz w:val="18"/>
                <w:szCs w:val="18"/>
                <w:lang w:eastAsia="en-US"/>
              </w:rPr>
              <w:lastRenderedPageBreak/>
              <w:t>SERVIÇO DE REVISÃO PREÇO FECHADO SUGERIDA NO SITE DA RENAULT (https://www.renault.com.br/todos-os-serviços/revisao.html) DE 20.000KM OU 1 ANO D AULTIMA REVISÃO</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CB846E" w14:textId="77777777" w:rsidR="00787AB8" w:rsidRPr="00EE7DC2" w:rsidRDefault="00787AB8" w:rsidP="00526633">
            <w:pPr>
              <w:autoSpaceDE w:val="0"/>
              <w:autoSpaceDN w:val="0"/>
              <w:adjustRightInd w:val="0"/>
              <w:spacing w:after="160" w:line="276" w:lineRule="auto"/>
              <w:rPr>
                <w:rFonts w:eastAsia="Calibri" w:cs="Calibri"/>
                <w:bCs/>
                <w:sz w:val="18"/>
                <w:szCs w:val="18"/>
                <w:lang w:eastAsia="en-US"/>
              </w:rPr>
            </w:pPr>
            <w:r w:rsidRPr="00EE7DC2">
              <w:rPr>
                <w:rFonts w:eastAsia="Calibri" w:cs="Calibri"/>
                <w:bCs/>
                <w:sz w:val="18"/>
                <w:szCs w:val="18"/>
                <w:lang w:eastAsia="en-US"/>
              </w:rPr>
              <w:t xml:space="preserve">       1</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A464A0" w14:textId="77777777" w:rsidR="00787AB8" w:rsidRPr="00EE7DC2" w:rsidRDefault="00787AB8" w:rsidP="00526633">
            <w:pPr>
              <w:autoSpaceDE w:val="0"/>
              <w:autoSpaceDN w:val="0"/>
              <w:adjustRightInd w:val="0"/>
              <w:spacing w:after="160" w:line="276" w:lineRule="auto"/>
              <w:jc w:val="center"/>
              <w:rPr>
                <w:rFonts w:eastAsia="Calibri" w:cs="Calibri"/>
                <w:bCs/>
                <w:sz w:val="18"/>
                <w:szCs w:val="18"/>
                <w:lang w:eastAsia="en-US"/>
              </w:rPr>
            </w:pPr>
            <w:r w:rsidRPr="00EE7DC2">
              <w:rPr>
                <w:rFonts w:eastAsia="Calibri" w:cs="Calibri"/>
                <w:bCs/>
                <w:sz w:val="18"/>
                <w:szCs w:val="18"/>
                <w:lang w:eastAsia="en-US"/>
              </w:rPr>
              <w:t>622,39</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B520D9" w14:textId="77777777" w:rsidR="00787AB8" w:rsidRPr="00EE7DC2" w:rsidRDefault="00787AB8" w:rsidP="00526633">
            <w:pPr>
              <w:autoSpaceDE w:val="0"/>
              <w:autoSpaceDN w:val="0"/>
              <w:adjustRightInd w:val="0"/>
              <w:spacing w:after="160" w:line="276" w:lineRule="auto"/>
              <w:rPr>
                <w:rFonts w:eastAsia="Calibri" w:cs="Calibri"/>
                <w:bCs/>
                <w:sz w:val="18"/>
                <w:szCs w:val="18"/>
                <w:lang w:eastAsia="en-US"/>
              </w:rPr>
            </w:pPr>
            <w:r w:rsidRPr="00EE7DC2">
              <w:rPr>
                <w:rFonts w:eastAsia="Calibri" w:cs="Calibri"/>
                <w:bCs/>
                <w:sz w:val="18"/>
                <w:szCs w:val="18"/>
                <w:lang w:eastAsia="en-US"/>
              </w:rPr>
              <w:t>622,39</w:t>
            </w:r>
          </w:p>
        </w:tc>
      </w:tr>
      <w:tr w:rsidR="00787AB8" w:rsidRPr="00EE7DC2" w14:paraId="621CC7B6" w14:textId="77777777" w:rsidTr="00B81555">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B9FD33" w14:textId="77777777" w:rsidR="00787AB8" w:rsidRPr="00EE7DC2" w:rsidRDefault="00787AB8" w:rsidP="00526633">
            <w:pPr>
              <w:autoSpaceDE w:val="0"/>
              <w:autoSpaceDN w:val="0"/>
              <w:adjustRightInd w:val="0"/>
              <w:spacing w:after="160" w:line="276" w:lineRule="auto"/>
              <w:jc w:val="center"/>
              <w:rPr>
                <w:rFonts w:eastAsia="Calibri" w:cs="Calibri"/>
                <w:b/>
                <w:bCs/>
                <w:sz w:val="18"/>
                <w:szCs w:val="18"/>
                <w:lang w:eastAsia="en-US"/>
              </w:rPr>
            </w:pPr>
            <w:r w:rsidRPr="00EE7DC2">
              <w:rPr>
                <w:rFonts w:eastAsia="Calibri" w:cs="Calibri"/>
                <w:b/>
                <w:bCs/>
                <w:sz w:val="18"/>
                <w:szCs w:val="18"/>
                <w:lang w:eastAsia="en-US"/>
              </w:rPr>
              <w:lastRenderedPageBreak/>
              <w:t>3</w:t>
            </w:r>
          </w:p>
        </w:tc>
        <w:tc>
          <w:tcPr>
            <w:tcW w:w="3515" w:type="dxa"/>
            <w:tcBorders>
              <w:top w:val="single" w:sz="4" w:space="0" w:color="000000"/>
              <w:left w:val="single" w:sz="4" w:space="0" w:color="000000"/>
              <w:bottom w:val="single" w:sz="4" w:space="0" w:color="000000"/>
              <w:right w:val="single" w:sz="4" w:space="0" w:color="000000"/>
            </w:tcBorders>
            <w:shd w:val="clear" w:color="auto" w:fill="auto"/>
          </w:tcPr>
          <w:p w14:paraId="0533382A" w14:textId="77777777" w:rsidR="00787AB8" w:rsidRPr="00EE7DC2" w:rsidRDefault="00787AB8" w:rsidP="00526633">
            <w:pPr>
              <w:spacing w:line="276" w:lineRule="auto"/>
              <w:rPr>
                <w:rFonts w:eastAsia="Calibri" w:cs="Calibri"/>
                <w:sz w:val="18"/>
                <w:szCs w:val="18"/>
                <w:lang w:eastAsia="en-US"/>
              </w:rPr>
            </w:pPr>
            <w:r w:rsidRPr="00EE7DC2">
              <w:rPr>
                <w:rFonts w:eastAsia="Calibri"/>
                <w:sz w:val="18"/>
                <w:szCs w:val="18"/>
                <w:lang w:eastAsia="en-US"/>
              </w:rPr>
              <w:t xml:space="preserve">CONTRATAÇÃO DE EMPRESA CONCESSIONÁRIA AUTORIZADA RENAULT PARA PRESTAÇÃO DE SERVIÇO DE REVISÃO E MANUTENÇÃO CORRETIVA DURANTE PERIODO DE GARANTIA DE FÁBRICA DO VEICULO RENAULT KWID, PLACA RXL9J82, </w:t>
            </w:r>
            <w:r w:rsidRPr="00EE7DC2">
              <w:rPr>
                <w:rFonts w:cs="Calibri"/>
                <w:sz w:val="18"/>
                <w:szCs w:val="18"/>
              </w:rPr>
              <w:t xml:space="preserve">tambor liso e corrugado (pé de carneiro), ano 2010 ou superior. Onde nesta revisão comporta, a mão de obra especializada Renault, 1 ano de garantia das peças trocadas, diagnostico eletrônico, verificação de 40 pontos de controle, lubrificante Renault 10w40, filtro do óleo, filtro de combustível, filtro do hidráulico, filtro do ar, anel. Placa </w:t>
            </w:r>
            <w:r w:rsidRPr="00EE7DC2">
              <w:rPr>
                <w:sz w:val="18"/>
                <w:szCs w:val="18"/>
              </w:rPr>
              <w:t>RLJ3I11 lotado na Secretária de Cultura</w:t>
            </w:r>
          </w:p>
        </w:tc>
        <w:tc>
          <w:tcPr>
            <w:tcW w:w="2438" w:type="dxa"/>
            <w:tcBorders>
              <w:top w:val="single" w:sz="4" w:space="0" w:color="000000"/>
              <w:left w:val="single" w:sz="4" w:space="0" w:color="000000"/>
              <w:bottom w:val="single" w:sz="4" w:space="0" w:color="000000"/>
              <w:right w:val="single" w:sz="4" w:space="0" w:color="000000"/>
            </w:tcBorders>
            <w:shd w:val="clear" w:color="auto" w:fill="auto"/>
          </w:tcPr>
          <w:p w14:paraId="18FE644C" w14:textId="77777777" w:rsidR="00787AB8" w:rsidRPr="00EE7DC2" w:rsidRDefault="00787AB8" w:rsidP="00526633">
            <w:pPr>
              <w:spacing w:after="160" w:line="276" w:lineRule="auto"/>
              <w:rPr>
                <w:rFonts w:eastAsia="Calibri"/>
                <w:sz w:val="18"/>
                <w:szCs w:val="18"/>
                <w:lang w:eastAsia="en-US"/>
              </w:rPr>
            </w:pPr>
            <w:r w:rsidRPr="00EE7DC2">
              <w:rPr>
                <w:rFonts w:eastAsia="Calibri" w:cs="Calibri"/>
                <w:bCs/>
                <w:sz w:val="18"/>
                <w:szCs w:val="18"/>
                <w:lang w:eastAsia="en-US"/>
              </w:rPr>
              <w:t>SERVIÇO DE REVISÃO PREÇO FECHADO SUGERIDA NO SITE DA RENAULT (https://www.renault.com.br/todos-os-serviços/revisao.html) DE 20.000KM OU 1 ANO D AULTIMA REVISÃO</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5A848F" w14:textId="77777777" w:rsidR="00787AB8" w:rsidRPr="00EE7DC2" w:rsidRDefault="00787AB8" w:rsidP="00526633">
            <w:pPr>
              <w:autoSpaceDE w:val="0"/>
              <w:autoSpaceDN w:val="0"/>
              <w:adjustRightInd w:val="0"/>
              <w:spacing w:after="160" w:line="276" w:lineRule="auto"/>
              <w:rPr>
                <w:rFonts w:eastAsia="Calibri" w:cs="Calibri"/>
                <w:bCs/>
                <w:sz w:val="18"/>
                <w:szCs w:val="18"/>
                <w:lang w:eastAsia="en-US"/>
              </w:rPr>
            </w:pPr>
            <w:r w:rsidRPr="00EE7DC2">
              <w:rPr>
                <w:rFonts w:eastAsia="Calibri" w:cs="Calibri"/>
                <w:bCs/>
                <w:sz w:val="18"/>
                <w:szCs w:val="18"/>
                <w:lang w:eastAsia="en-US"/>
              </w:rPr>
              <w:t xml:space="preserve">       1</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9C50B2" w14:textId="77777777" w:rsidR="00787AB8" w:rsidRPr="00EE7DC2" w:rsidRDefault="00787AB8" w:rsidP="00526633">
            <w:pPr>
              <w:autoSpaceDE w:val="0"/>
              <w:autoSpaceDN w:val="0"/>
              <w:adjustRightInd w:val="0"/>
              <w:spacing w:after="160" w:line="276" w:lineRule="auto"/>
              <w:jc w:val="center"/>
              <w:rPr>
                <w:rFonts w:eastAsia="Calibri" w:cs="Calibri"/>
                <w:bCs/>
                <w:sz w:val="18"/>
                <w:szCs w:val="18"/>
                <w:lang w:eastAsia="en-US"/>
              </w:rPr>
            </w:pPr>
            <w:r w:rsidRPr="00EE7DC2">
              <w:rPr>
                <w:rFonts w:eastAsia="Calibri" w:cs="Calibri"/>
                <w:bCs/>
                <w:sz w:val="18"/>
                <w:szCs w:val="18"/>
                <w:lang w:eastAsia="en-US"/>
              </w:rPr>
              <w:t>622,39</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D08220" w14:textId="77777777" w:rsidR="00787AB8" w:rsidRPr="00EE7DC2" w:rsidRDefault="00787AB8" w:rsidP="00526633">
            <w:pPr>
              <w:autoSpaceDE w:val="0"/>
              <w:autoSpaceDN w:val="0"/>
              <w:adjustRightInd w:val="0"/>
              <w:spacing w:after="160" w:line="276" w:lineRule="auto"/>
              <w:rPr>
                <w:rFonts w:eastAsia="Calibri" w:cs="Calibri"/>
                <w:bCs/>
                <w:sz w:val="18"/>
                <w:szCs w:val="18"/>
                <w:lang w:eastAsia="en-US"/>
              </w:rPr>
            </w:pPr>
            <w:r w:rsidRPr="00EE7DC2">
              <w:rPr>
                <w:rFonts w:eastAsia="Calibri" w:cs="Calibri"/>
                <w:bCs/>
                <w:sz w:val="18"/>
                <w:szCs w:val="18"/>
                <w:lang w:eastAsia="en-US"/>
              </w:rPr>
              <w:t>622,39</w:t>
            </w:r>
          </w:p>
        </w:tc>
      </w:tr>
      <w:tr w:rsidR="00787AB8" w:rsidRPr="00EE7DC2" w14:paraId="3A5C59B9" w14:textId="77777777" w:rsidTr="00B81555">
        <w:tc>
          <w:tcPr>
            <w:tcW w:w="8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2672E7" w14:textId="77777777" w:rsidR="00787AB8" w:rsidRPr="00EE7DC2" w:rsidRDefault="00787AB8" w:rsidP="00526633">
            <w:pPr>
              <w:autoSpaceDE w:val="0"/>
              <w:autoSpaceDN w:val="0"/>
              <w:adjustRightInd w:val="0"/>
              <w:spacing w:after="160" w:line="276" w:lineRule="auto"/>
              <w:jc w:val="center"/>
              <w:rPr>
                <w:rFonts w:eastAsia="Calibri" w:cs="Calibri"/>
                <w:b/>
                <w:bCs/>
                <w:sz w:val="18"/>
                <w:szCs w:val="18"/>
                <w:lang w:eastAsia="en-US"/>
              </w:rPr>
            </w:pPr>
          </w:p>
        </w:tc>
        <w:tc>
          <w:tcPr>
            <w:tcW w:w="3515" w:type="dxa"/>
            <w:tcBorders>
              <w:top w:val="single" w:sz="4" w:space="0" w:color="000000"/>
              <w:left w:val="single" w:sz="4" w:space="0" w:color="000000"/>
              <w:bottom w:val="single" w:sz="4" w:space="0" w:color="000000"/>
              <w:right w:val="single" w:sz="4" w:space="0" w:color="000000"/>
            </w:tcBorders>
            <w:shd w:val="clear" w:color="auto" w:fill="auto"/>
          </w:tcPr>
          <w:p w14:paraId="2F12BCF8" w14:textId="77777777" w:rsidR="00787AB8" w:rsidRPr="00EE7DC2" w:rsidRDefault="00787AB8" w:rsidP="00526633">
            <w:pPr>
              <w:spacing w:line="276" w:lineRule="auto"/>
              <w:rPr>
                <w:rFonts w:eastAsia="Calibri"/>
                <w:sz w:val="18"/>
                <w:szCs w:val="18"/>
                <w:lang w:eastAsia="en-US"/>
              </w:rPr>
            </w:pPr>
          </w:p>
        </w:tc>
        <w:tc>
          <w:tcPr>
            <w:tcW w:w="2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E840A5" w14:textId="77777777" w:rsidR="00787AB8" w:rsidRPr="00EE7DC2" w:rsidRDefault="00787AB8" w:rsidP="00526633">
            <w:pPr>
              <w:autoSpaceDE w:val="0"/>
              <w:autoSpaceDN w:val="0"/>
              <w:adjustRightInd w:val="0"/>
              <w:spacing w:after="160" w:line="276" w:lineRule="auto"/>
              <w:jc w:val="center"/>
              <w:rPr>
                <w:rFonts w:eastAsia="Calibri" w:cs="Calibri"/>
                <w:bCs/>
                <w:sz w:val="18"/>
                <w:szCs w:val="18"/>
                <w:lang w:eastAsia="en-US"/>
              </w:rPr>
            </w:pPr>
          </w:p>
        </w:tc>
        <w:tc>
          <w:tcPr>
            <w:tcW w:w="18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04EFE0" w14:textId="77777777" w:rsidR="00787AB8" w:rsidRPr="00EE7DC2" w:rsidRDefault="00787AB8" w:rsidP="00526633">
            <w:pPr>
              <w:autoSpaceDE w:val="0"/>
              <w:autoSpaceDN w:val="0"/>
              <w:adjustRightInd w:val="0"/>
              <w:spacing w:after="160" w:line="276" w:lineRule="auto"/>
              <w:jc w:val="center"/>
              <w:rPr>
                <w:rFonts w:eastAsia="Calibri" w:cs="Calibri"/>
                <w:bCs/>
                <w:sz w:val="18"/>
                <w:szCs w:val="18"/>
                <w:lang w:eastAsia="en-US"/>
              </w:rPr>
            </w:pPr>
            <w:r w:rsidRPr="00EE7DC2">
              <w:rPr>
                <w:rFonts w:eastAsia="Calibri" w:cs="Calibri"/>
                <w:b/>
                <w:bCs/>
                <w:sz w:val="18"/>
                <w:szCs w:val="18"/>
                <w:lang w:eastAsia="en-US"/>
              </w:rPr>
              <w:t>TOTAL</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7360FB" w14:textId="661E80FD" w:rsidR="00787AB8" w:rsidRPr="00EE7DC2" w:rsidRDefault="00787AB8" w:rsidP="00526633">
            <w:pPr>
              <w:autoSpaceDE w:val="0"/>
              <w:autoSpaceDN w:val="0"/>
              <w:adjustRightInd w:val="0"/>
              <w:spacing w:after="160" w:line="276" w:lineRule="auto"/>
              <w:rPr>
                <w:rFonts w:eastAsia="Calibri" w:cs="Calibri"/>
                <w:bCs/>
                <w:sz w:val="18"/>
                <w:szCs w:val="18"/>
                <w:lang w:eastAsia="en-US"/>
              </w:rPr>
            </w:pPr>
            <w:r w:rsidRPr="00EE7DC2">
              <w:rPr>
                <w:rFonts w:eastAsia="Calibri" w:cs="Calibri"/>
                <w:bCs/>
                <w:sz w:val="18"/>
                <w:szCs w:val="18"/>
                <w:lang w:eastAsia="en-US"/>
              </w:rPr>
              <w:fldChar w:fldCharType="begin"/>
            </w:r>
            <w:r w:rsidRPr="00EE7DC2">
              <w:rPr>
                <w:rFonts w:eastAsia="Calibri" w:cs="Calibri"/>
                <w:bCs/>
                <w:sz w:val="18"/>
                <w:szCs w:val="18"/>
                <w:lang w:eastAsia="en-US"/>
              </w:rPr>
              <w:instrText xml:space="preserve"> =SUM(ABOVE) </w:instrText>
            </w:r>
            <w:r w:rsidRPr="00EE7DC2">
              <w:rPr>
                <w:rFonts w:eastAsia="Calibri" w:cs="Calibri"/>
                <w:bCs/>
                <w:sz w:val="18"/>
                <w:szCs w:val="18"/>
                <w:lang w:eastAsia="en-US"/>
              </w:rPr>
              <w:fldChar w:fldCharType="separate"/>
            </w:r>
            <w:r w:rsidRPr="00EE7DC2">
              <w:rPr>
                <w:rFonts w:eastAsia="Calibri" w:cs="Calibri"/>
                <w:bCs/>
                <w:noProof/>
                <w:sz w:val="18"/>
                <w:szCs w:val="18"/>
                <w:lang w:eastAsia="en-US"/>
              </w:rPr>
              <w:t>1.867,17</w:t>
            </w:r>
            <w:r w:rsidRPr="00EE7DC2">
              <w:rPr>
                <w:rFonts w:eastAsia="Calibri" w:cs="Calibri"/>
                <w:bCs/>
                <w:sz w:val="18"/>
                <w:szCs w:val="18"/>
                <w:lang w:eastAsia="en-US"/>
              </w:rPr>
              <w:fldChar w:fldCharType="end"/>
            </w:r>
          </w:p>
        </w:tc>
      </w:tr>
    </w:tbl>
    <w:bookmarkEnd w:id="1"/>
    <w:p w14:paraId="270C9BF3" w14:textId="77777777" w:rsidR="006D4224" w:rsidRPr="00EE7DC2" w:rsidRDefault="006D4224" w:rsidP="00CA3D8D">
      <w:pPr>
        <w:spacing w:after="120" w:line="240" w:lineRule="auto"/>
        <w:ind w:left="-5" w:right="8"/>
        <w:rPr>
          <w:rFonts w:cs="Times New Roman"/>
          <w:b/>
          <w:sz w:val="24"/>
          <w:szCs w:val="24"/>
        </w:rPr>
      </w:pPr>
      <w:r w:rsidRPr="00EE7DC2">
        <w:rPr>
          <w:rFonts w:cs="Times New Roman"/>
          <w:b/>
          <w:color w:val="auto"/>
          <w:sz w:val="24"/>
          <w:szCs w:val="24"/>
        </w:rPr>
        <w:t xml:space="preserve">   </w:t>
      </w:r>
    </w:p>
    <w:bookmarkEnd w:id="0"/>
    <w:p w14:paraId="29C76EA1" w14:textId="77777777" w:rsidR="006D4224" w:rsidRPr="00EE7DC2" w:rsidRDefault="006D4224" w:rsidP="00CA3D8D">
      <w:pPr>
        <w:pStyle w:val="Ttulo1"/>
        <w:spacing w:after="120" w:line="240" w:lineRule="auto"/>
        <w:ind w:left="-5" w:right="0"/>
        <w:jc w:val="left"/>
        <w:rPr>
          <w:rFonts w:cs="Times New Roman"/>
          <w:sz w:val="24"/>
          <w:szCs w:val="24"/>
        </w:rPr>
      </w:pPr>
      <w:r w:rsidRPr="00EE7DC2">
        <w:rPr>
          <w:rFonts w:cs="Times New Roman"/>
          <w:sz w:val="24"/>
          <w:szCs w:val="24"/>
        </w:rPr>
        <w:t>II – DADOS E RAZÃO DE ESCOLHA DO CONTRATADO</w:t>
      </w:r>
    </w:p>
    <w:p w14:paraId="62EBD68D" w14:textId="77777777" w:rsidR="006D4224" w:rsidRPr="00EE7DC2" w:rsidRDefault="006D4224" w:rsidP="00EE7DC2">
      <w:pPr>
        <w:spacing w:line="240" w:lineRule="auto"/>
        <w:ind w:left="0" w:firstLine="0"/>
        <w:rPr>
          <w:rFonts w:cs="Times New Roman"/>
          <w:sz w:val="24"/>
          <w:szCs w:val="24"/>
        </w:rPr>
      </w:pPr>
    </w:p>
    <w:p w14:paraId="5C0CF677" w14:textId="2316E648" w:rsidR="00CA3D8D" w:rsidRPr="00EE7DC2" w:rsidRDefault="006D4224" w:rsidP="00213F86">
      <w:pPr>
        <w:spacing w:after="120" w:line="240" w:lineRule="auto"/>
        <w:ind w:right="8" w:firstLine="0"/>
        <w:rPr>
          <w:rFonts w:cs="Times New Roman"/>
          <w:sz w:val="24"/>
          <w:szCs w:val="24"/>
        </w:rPr>
      </w:pPr>
      <w:r w:rsidRPr="00EE7DC2">
        <w:rPr>
          <w:rFonts w:cs="Times New Roman"/>
          <w:sz w:val="24"/>
          <w:szCs w:val="24"/>
        </w:rPr>
        <w:t>A contratação será firmada com a empresa</w:t>
      </w:r>
      <w:r w:rsidR="005F35C3" w:rsidRPr="00EE7DC2">
        <w:rPr>
          <w:rFonts w:cs="Times New Roman"/>
          <w:sz w:val="24"/>
          <w:szCs w:val="24"/>
        </w:rPr>
        <w:t xml:space="preserve"> </w:t>
      </w:r>
      <w:r w:rsidR="00787AB8" w:rsidRPr="00EE7DC2">
        <w:rPr>
          <w:rFonts w:cs="Times New Roman"/>
          <w:bCs/>
          <w:sz w:val="24"/>
          <w:szCs w:val="24"/>
        </w:rPr>
        <w:t xml:space="preserve">DE MARCO LTDA, endereço na RUA </w:t>
      </w:r>
      <w:r w:rsidR="00EE7DC2" w:rsidRPr="00EE7DC2">
        <w:rPr>
          <w:rFonts w:cs="Times New Roman"/>
          <w:bCs/>
          <w:sz w:val="24"/>
          <w:szCs w:val="24"/>
        </w:rPr>
        <w:t>CRISTÓVÃO</w:t>
      </w:r>
      <w:r w:rsidR="00787AB8" w:rsidRPr="00EE7DC2">
        <w:rPr>
          <w:rFonts w:cs="Times New Roman"/>
          <w:bCs/>
          <w:sz w:val="24"/>
          <w:szCs w:val="24"/>
        </w:rPr>
        <w:t xml:space="preserve"> COLOMBO 65 E, BAIRRO BELA VISTA, CHAPECÓ – SC, </w:t>
      </w:r>
      <w:proofErr w:type="spellStart"/>
      <w:r w:rsidR="00787AB8" w:rsidRPr="00EE7DC2">
        <w:rPr>
          <w:rFonts w:cs="Times New Roman"/>
          <w:bCs/>
          <w:sz w:val="24"/>
          <w:szCs w:val="24"/>
        </w:rPr>
        <w:t>cep</w:t>
      </w:r>
      <w:proofErr w:type="spellEnd"/>
      <w:r w:rsidR="00787AB8" w:rsidRPr="00EE7DC2">
        <w:rPr>
          <w:rFonts w:cs="Times New Roman"/>
          <w:bCs/>
          <w:sz w:val="24"/>
          <w:szCs w:val="24"/>
        </w:rPr>
        <w:t xml:space="preserve"> 89.804-250</w:t>
      </w:r>
      <w:r w:rsidR="00A53F1C" w:rsidRPr="00EE7DC2">
        <w:rPr>
          <w:rFonts w:cs="Times New Roman"/>
          <w:sz w:val="24"/>
          <w:szCs w:val="24"/>
        </w:rPr>
        <w:t>.</w:t>
      </w:r>
      <w:r w:rsidR="009579D7">
        <w:rPr>
          <w:rFonts w:cs="Times New Roman"/>
          <w:sz w:val="24"/>
          <w:szCs w:val="24"/>
        </w:rPr>
        <w:t>CNPJ.</w:t>
      </w:r>
      <w:r w:rsidR="000C59FE">
        <w:rPr>
          <w:rFonts w:cs="Times New Roman"/>
          <w:sz w:val="24"/>
          <w:szCs w:val="24"/>
        </w:rPr>
        <w:t>84.584.556/0012-15</w:t>
      </w:r>
      <w:bookmarkStart w:id="2" w:name="_GoBack"/>
      <w:bookmarkEnd w:id="2"/>
    </w:p>
    <w:p w14:paraId="31D29026" w14:textId="56ABBC63" w:rsidR="00FB262D" w:rsidRPr="00EE7DC2" w:rsidRDefault="00B5066F" w:rsidP="00213F86">
      <w:pPr>
        <w:spacing w:after="120" w:line="240" w:lineRule="auto"/>
        <w:ind w:right="8" w:firstLine="0"/>
        <w:rPr>
          <w:rFonts w:cs="Times New Roman"/>
          <w:sz w:val="24"/>
          <w:szCs w:val="24"/>
        </w:rPr>
      </w:pPr>
      <w:r w:rsidRPr="00EE7DC2">
        <w:rPr>
          <w:rFonts w:cs="Times New Roman"/>
          <w:sz w:val="24"/>
          <w:szCs w:val="24"/>
        </w:rPr>
        <w:t>A escolha d</w:t>
      </w:r>
      <w:r w:rsidR="00AD1FD5" w:rsidRPr="00EE7DC2">
        <w:rPr>
          <w:rFonts w:cs="Times New Roman"/>
          <w:sz w:val="24"/>
          <w:szCs w:val="24"/>
        </w:rPr>
        <w:t>a</w:t>
      </w:r>
      <w:r w:rsidRPr="00EE7DC2">
        <w:rPr>
          <w:rFonts w:cs="Times New Roman"/>
          <w:sz w:val="24"/>
          <w:szCs w:val="24"/>
        </w:rPr>
        <w:t xml:space="preserve"> empresa para celebração deste processo decorreu de</w:t>
      </w:r>
      <w:r w:rsidR="00C14689">
        <w:rPr>
          <w:rFonts w:cs="Times New Roman"/>
          <w:sz w:val="24"/>
          <w:szCs w:val="24"/>
        </w:rPr>
        <w:t xml:space="preserve"> pesquisa e</w:t>
      </w:r>
      <w:r w:rsidRPr="00EE7DC2">
        <w:rPr>
          <w:rFonts w:cs="Times New Roman"/>
          <w:sz w:val="24"/>
          <w:szCs w:val="24"/>
        </w:rPr>
        <w:t xml:space="preserve"> contato formalizado </w:t>
      </w:r>
      <w:r w:rsidR="00787AB8" w:rsidRPr="00EE7DC2">
        <w:rPr>
          <w:rFonts w:cs="Times New Roman"/>
          <w:sz w:val="24"/>
          <w:szCs w:val="24"/>
        </w:rPr>
        <w:t>pelo setor</w:t>
      </w:r>
      <w:r w:rsidRPr="00EE7DC2">
        <w:rPr>
          <w:rFonts w:cs="Times New Roman"/>
          <w:sz w:val="24"/>
          <w:szCs w:val="24"/>
        </w:rPr>
        <w:t xml:space="preserve"> requisitante, </w:t>
      </w:r>
      <w:r w:rsidR="00213F86" w:rsidRPr="00EE7DC2">
        <w:rPr>
          <w:rFonts w:cs="Times New Roman"/>
          <w:sz w:val="24"/>
          <w:szCs w:val="24"/>
        </w:rPr>
        <w:t>visto que as revisões de veículo Renault dentro da garantia podem ser efetuadas em qualquer autorizada da marca, buscou-se a</w:t>
      </w:r>
      <w:r w:rsidR="00EE7DC2">
        <w:rPr>
          <w:rFonts w:cs="Times New Roman"/>
          <w:sz w:val="24"/>
          <w:szCs w:val="24"/>
        </w:rPr>
        <w:t xml:space="preserve"> autorizada</w:t>
      </w:r>
      <w:r w:rsidR="00213F86" w:rsidRPr="00EE7DC2">
        <w:rPr>
          <w:rFonts w:cs="Times New Roman"/>
          <w:sz w:val="24"/>
          <w:szCs w:val="24"/>
        </w:rPr>
        <w:t xml:space="preserve"> que se encontra mais perto do Município de Cordilheira/SC</w:t>
      </w:r>
      <w:r w:rsidR="00C14689">
        <w:rPr>
          <w:rFonts w:cs="Times New Roman"/>
          <w:sz w:val="24"/>
          <w:szCs w:val="24"/>
        </w:rPr>
        <w:t xml:space="preserve"> (conforme pesquisa de concessionarias anexo</w:t>
      </w:r>
      <w:r w:rsidR="00FF51A3">
        <w:rPr>
          <w:rFonts w:cs="Times New Roman"/>
          <w:sz w:val="24"/>
          <w:szCs w:val="24"/>
        </w:rPr>
        <w:t xml:space="preserve"> aos autos</w:t>
      </w:r>
      <w:r w:rsidR="00C14689">
        <w:rPr>
          <w:rFonts w:cs="Times New Roman"/>
          <w:sz w:val="24"/>
          <w:szCs w:val="24"/>
        </w:rPr>
        <w:t>)</w:t>
      </w:r>
      <w:r w:rsidR="00213F86" w:rsidRPr="00EE7DC2">
        <w:rPr>
          <w:rFonts w:cs="Times New Roman"/>
          <w:sz w:val="24"/>
          <w:szCs w:val="24"/>
        </w:rPr>
        <w:t>.</w:t>
      </w:r>
    </w:p>
    <w:p w14:paraId="7E823EE4" w14:textId="77777777" w:rsidR="00787AB8" w:rsidRPr="00EE7DC2" w:rsidRDefault="00787AB8" w:rsidP="00787AB8">
      <w:pPr>
        <w:spacing w:after="120" w:line="240" w:lineRule="auto"/>
        <w:ind w:right="8" w:firstLine="0"/>
        <w:rPr>
          <w:rFonts w:cs="Times New Roman"/>
          <w:sz w:val="24"/>
          <w:szCs w:val="24"/>
        </w:rPr>
      </w:pPr>
    </w:p>
    <w:p w14:paraId="19F53AF5" w14:textId="02D1BEC2" w:rsidR="006D4224" w:rsidRPr="00EE7DC2" w:rsidRDefault="006D4224" w:rsidP="00CA3D8D">
      <w:pPr>
        <w:pStyle w:val="Ttulo1"/>
        <w:spacing w:after="120" w:line="240" w:lineRule="auto"/>
        <w:ind w:left="-6" w:right="0" w:hanging="11"/>
        <w:jc w:val="left"/>
        <w:rPr>
          <w:rFonts w:cs="Times New Roman"/>
          <w:sz w:val="24"/>
          <w:szCs w:val="24"/>
        </w:rPr>
      </w:pPr>
      <w:r w:rsidRPr="00EE7DC2">
        <w:rPr>
          <w:rFonts w:cs="Times New Roman"/>
          <w:sz w:val="24"/>
          <w:szCs w:val="24"/>
        </w:rPr>
        <w:t xml:space="preserve">III – DA JUSTIFICATIVA </w:t>
      </w:r>
      <w:r w:rsidR="00270B61" w:rsidRPr="00EE7DC2">
        <w:rPr>
          <w:rFonts w:cs="Times New Roman"/>
          <w:sz w:val="24"/>
          <w:szCs w:val="24"/>
        </w:rPr>
        <w:t xml:space="preserve">DA CONTRATAÇÃO E </w:t>
      </w:r>
      <w:r w:rsidRPr="00EE7DC2">
        <w:rPr>
          <w:rFonts w:cs="Times New Roman"/>
          <w:sz w:val="24"/>
          <w:szCs w:val="24"/>
        </w:rPr>
        <w:t xml:space="preserve">DO PREÇO </w:t>
      </w:r>
    </w:p>
    <w:p w14:paraId="438FC715" w14:textId="77777777" w:rsidR="00615142" w:rsidRPr="00EE7DC2" w:rsidRDefault="00615142" w:rsidP="00615142">
      <w:pPr>
        <w:rPr>
          <w:sz w:val="24"/>
          <w:szCs w:val="24"/>
        </w:rPr>
      </w:pPr>
    </w:p>
    <w:p w14:paraId="540BA61B" w14:textId="7F9AB561" w:rsidR="00615142" w:rsidRPr="00EE7DC2" w:rsidRDefault="00615142" w:rsidP="00615142">
      <w:pPr>
        <w:rPr>
          <w:sz w:val="24"/>
          <w:szCs w:val="24"/>
        </w:rPr>
      </w:pPr>
      <w:r w:rsidRPr="00EE7DC2">
        <w:rPr>
          <w:sz w:val="24"/>
          <w:szCs w:val="24"/>
        </w:rPr>
        <w:t xml:space="preserve">Justifica-se a contratação de serviço de revisão e manutenção corretiva pois os veículos </w:t>
      </w:r>
      <w:proofErr w:type="spellStart"/>
      <w:r w:rsidRPr="00EE7DC2">
        <w:rPr>
          <w:sz w:val="24"/>
          <w:szCs w:val="24"/>
        </w:rPr>
        <w:t>Kwid</w:t>
      </w:r>
      <w:proofErr w:type="spellEnd"/>
      <w:r w:rsidRPr="00EE7DC2">
        <w:rPr>
          <w:sz w:val="24"/>
          <w:szCs w:val="24"/>
        </w:rPr>
        <w:t xml:space="preserve"> de placas RLJ3I1</w:t>
      </w:r>
      <w:r w:rsidR="00207F84">
        <w:rPr>
          <w:sz w:val="24"/>
          <w:szCs w:val="24"/>
        </w:rPr>
        <w:t>1</w:t>
      </w:r>
      <w:r w:rsidRPr="00EE7DC2">
        <w:rPr>
          <w:sz w:val="24"/>
          <w:szCs w:val="24"/>
        </w:rPr>
        <w:t xml:space="preserve">, RLJ3I51 </w:t>
      </w:r>
      <w:r w:rsidR="00207F84">
        <w:rPr>
          <w:sz w:val="24"/>
          <w:szCs w:val="24"/>
        </w:rPr>
        <w:t>e</w:t>
      </w:r>
      <w:r w:rsidRPr="00EE7DC2">
        <w:rPr>
          <w:sz w:val="24"/>
          <w:szCs w:val="24"/>
        </w:rPr>
        <w:t xml:space="preserve"> RXL9J82 ainda estão no período de garantia de fábrica da Renault e para não perder essa garantia é necessário efetuar as revisões dentro dos prazos ou km estipulados. </w:t>
      </w:r>
    </w:p>
    <w:p w14:paraId="62594038" w14:textId="77777777" w:rsidR="00615142" w:rsidRPr="00EE7DC2" w:rsidRDefault="00615142" w:rsidP="00615142">
      <w:pPr>
        <w:rPr>
          <w:sz w:val="24"/>
          <w:szCs w:val="24"/>
        </w:rPr>
      </w:pPr>
    </w:p>
    <w:p w14:paraId="689D9A2C" w14:textId="70F1484E" w:rsidR="00615142" w:rsidRPr="00EE7DC2" w:rsidRDefault="00615142" w:rsidP="00615142">
      <w:pPr>
        <w:rPr>
          <w:sz w:val="24"/>
          <w:szCs w:val="24"/>
        </w:rPr>
      </w:pPr>
      <w:r w:rsidRPr="00EE7DC2">
        <w:rPr>
          <w:sz w:val="24"/>
          <w:szCs w:val="24"/>
        </w:rPr>
        <w:t>Desta forma os veículos citados necessitam passar pela revisão de 20 mil quilômetros ou um ano da última revisão, o que ocorrer primeiro</w:t>
      </w:r>
      <w:r w:rsidR="00EE572C">
        <w:rPr>
          <w:sz w:val="24"/>
          <w:szCs w:val="24"/>
        </w:rPr>
        <w:t xml:space="preserve"> para </w:t>
      </w:r>
      <w:r w:rsidRPr="00EE7DC2">
        <w:rPr>
          <w:sz w:val="24"/>
          <w:szCs w:val="24"/>
        </w:rPr>
        <w:t>que sigam protegidos com garantia de fábrica. No caso o prazo de um ano da última revisão está ocorrendo primeiro, nos três veículos.</w:t>
      </w:r>
    </w:p>
    <w:p w14:paraId="2A9ED50B" w14:textId="2A5FD500" w:rsidR="00787AB8" w:rsidRPr="00EE7DC2" w:rsidRDefault="00787AB8" w:rsidP="00787AB8">
      <w:pPr>
        <w:rPr>
          <w:sz w:val="24"/>
          <w:szCs w:val="24"/>
        </w:rPr>
      </w:pPr>
    </w:p>
    <w:p w14:paraId="397B17D9" w14:textId="530652E2" w:rsidR="00787AB8" w:rsidRPr="009D1C42" w:rsidRDefault="00EE572C" w:rsidP="00EE572C">
      <w:pPr>
        <w:rPr>
          <w:sz w:val="24"/>
          <w:szCs w:val="24"/>
        </w:rPr>
      </w:pPr>
      <w:r w:rsidRPr="009D1C42">
        <w:rPr>
          <w:sz w:val="24"/>
          <w:szCs w:val="24"/>
        </w:rPr>
        <w:t xml:space="preserve">Visto pelo setor requisitante que </w:t>
      </w:r>
      <w:r w:rsidR="009D1C42" w:rsidRPr="009D1C42">
        <w:rPr>
          <w:sz w:val="24"/>
          <w:szCs w:val="24"/>
        </w:rPr>
        <w:t>o preço referente a revisão de veículos na garantia é</w:t>
      </w:r>
      <w:r w:rsidRPr="009D1C42">
        <w:rPr>
          <w:sz w:val="24"/>
          <w:szCs w:val="24"/>
        </w:rPr>
        <w:t xml:space="preserve"> </w:t>
      </w:r>
      <w:r w:rsidR="009D1C42" w:rsidRPr="009D1C42">
        <w:rPr>
          <w:sz w:val="24"/>
          <w:szCs w:val="24"/>
        </w:rPr>
        <w:t>tabelado</w:t>
      </w:r>
      <w:r w:rsidRPr="009D1C42">
        <w:rPr>
          <w:sz w:val="24"/>
          <w:szCs w:val="24"/>
        </w:rPr>
        <w:t xml:space="preserve"> sendo o mesmo em qualquer uma das concessionárias autorizadas da marca </w:t>
      </w:r>
      <w:r w:rsidRPr="009D1C42">
        <w:rPr>
          <w:sz w:val="24"/>
          <w:szCs w:val="24"/>
        </w:rPr>
        <w:lastRenderedPageBreak/>
        <w:t>Renault, bem como no site da concessionária</w:t>
      </w:r>
      <w:r w:rsidR="009D1C42">
        <w:rPr>
          <w:sz w:val="24"/>
          <w:szCs w:val="24"/>
        </w:rPr>
        <w:t xml:space="preserve"> através do link:</w:t>
      </w:r>
      <w:r w:rsidRPr="009D1C42">
        <w:rPr>
          <w:sz w:val="24"/>
          <w:szCs w:val="24"/>
        </w:rPr>
        <w:t xml:space="preserve"> (https://www.renault.com.br/todos-os-servicos/revisao.html, - “Revisão Preço Fechado - Renault”)</w:t>
      </w:r>
      <w:r w:rsidR="009D1C42">
        <w:rPr>
          <w:sz w:val="24"/>
          <w:szCs w:val="24"/>
        </w:rPr>
        <w:t xml:space="preserve">, </w:t>
      </w:r>
      <w:r w:rsidRPr="009D1C42">
        <w:rPr>
          <w:sz w:val="24"/>
          <w:szCs w:val="24"/>
        </w:rPr>
        <w:t>o valor de contratação foi definido através do orçamento efetuado pelo setor requisitante junto a concessionária autorizada Renault</w:t>
      </w:r>
      <w:r w:rsidR="009D1C42">
        <w:rPr>
          <w:sz w:val="24"/>
          <w:szCs w:val="24"/>
        </w:rPr>
        <w:t xml:space="preserve"> mais perto desta municipalidade</w:t>
      </w:r>
      <w:r w:rsidR="009D1C42" w:rsidRPr="009D1C42">
        <w:rPr>
          <w:sz w:val="24"/>
          <w:szCs w:val="24"/>
        </w:rPr>
        <w:t>,</w:t>
      </w:r>
      <w:r w:rsidRPr="009D1C42">
        <w:rPr>
          <w:sz w:val="24"/>
          <w:szCs w:val="24"/>
        </w:rPr>
        <w:t xml:space="preserve"> na empresa </w:t>
      </w:r>
      <w:r w:rsidRPr="009D1C42">
        <w:rPr>
          <w:rFonts w:eastAsia="Calibri" w:cs="Bookman Old Style,Bold"/>
          <w:bCs/>
          <w:sz w:val="24"/>
          <w:szCs w:val="24"/>
          <w:lang w:eastAsia="en-US"/>
        </w:rPr>
        <w:t>DE MARCO LTDA</w:t>
      </w:r>
      <w:r w:rsidR="009D1C42" w:rsidRPr="009D1C42">
        <w:rPr>
          <w:rFonts w:eastAsia="Calibri" w:cs="Bookman Old Style,Bold"/>
          <w:bCs/>
          <w:sz w:val="24"/>
          <w:szCs w:val="24"/>
          <w:lang w:eastAsia="en-US"/>
        </w:rPr>
        <w:t xml:space="preserve"> em Chapeco/SC</w:t>
      </w:r>
      <w:r w:rsidRPr="009D1C42">
        <w:rPr>
          <w:sz w:val="24"/>
          <w:szCs w:val="24"/>
        </w:rPr>
        <w:t xml:space="preserve">.  </w:t>
      </w:r>
    </w:p>
    <w:p w14:paraId="101FD2BC" w14:textId="0D195C51" w:rsidR="006D4224" w:rsidRPr="00EE7DC2" w:rsidRDefault="006D4224" w:rsidP="002D5932">
      <w:pPr>
        <w:spacing w:after="120" w:line="240" w:lineRule="auto"/>
        <w:ind w:left="0" w:right="8" w:firstLine="0"/>
        <w:rPr>
          <w:rFonts w:cs="Times New Roman"/>
          <w:sz w:val="24"/>
          <w:szCs w:val="24"/>
        </w:rPr>
      </w:pPr>
    </w:p>
    <w:p w14:paraId="5F3781B2" w14:textId="2F5D180E" w:rsidR="006D4224" w:rsidRPr="00EE7DC2" w:rsidRDefault="006D4224" w:rsidP="00EB6F58">
      <w:pPr>
        <w:pStyle w:val="Ttulo1"/>
        <w:spacing w:after="120" w:line="240" w:lineRule="auto"/>
        <w:ind w:left="-5" w:right="0"/>
        <w:jc w:val="left"/>
        <w:rPr>
          <w:rFonts w:cs="Times New Roman"/>
          <w:sz w:val="24"/>
          <w:szCs w:val="24"/>
        </w:rPr>
      </w:pPr>
      <w:r w:rsidRPr="00EE7DC2">
        <w:rPr>
          <w:rFonts w:cs="Times New Roman"/>
          <w:sz w:val="24"/>
          <w:szCs w:val="24"/>
        </w:rPr>
        <w:t>IV – DO PAGAMENTO E DOTAÇÃO</w:t>
      </w:r>
    </w:p>
    <w:p w14:paraId="2170A48F" w14:textId="77777777" w:rsidR="00EB6F58" w:rsidRPr="00EE7DC2" w:rsidRDefault="00EB6F58" w:rsidP="00EB6F58">
      <w:pPr>
        <w:rPr>
          <w:sz w:val="24"/>
          <w:szCs w:val="24"/>
        </w:rPr>
      </w:pPr>
    </w:p>
    <w:p w14:paraId="538CEDE3" w14:textId="64341CBC" w:rsidR="006D4224" w:rsidRDefault="00FA1BB2" w:rsidP="00B81555">
      <w:pPr>
        <w:spacing w:line="240" w:lineRule="auto"/>
        <w:ind w:left="-5" w:right="8"/>
        <w:rPr>
          <w:rFonts w:cs="Times New Roman"/>
          <w:sz w:val="24"/>
          <w:szCs w:val="24"/>
        </w:rPr>
      </w:pPr>
      <w:r w:rsidRPr="00EE7DC2">
        <w:rPr>
          <w:rFonts w:cs="Times New Roman"/>
          <w:sz w:val="24"/>
          <w:szCs w:val="24"/>
        </w:rPr>
        <w:t xml:space="preserve">O pagamento ocorrerá em até 30 (trinta) dias </w:t>
      </w:r>
      <w:r w:rsidR="00EB6F58" w:rsidRPr="00EE7DC2">
        <w:rPr>
          <w:rFonts w:cs="Times New Roman"/>
          <w:sz w:val="24"/>
          <w:szCs w:val="24"/>
        </w:rPr>
        <w:t xml:space="preserve">da execução do serviço/ entrega total do objeto, mediante </w:t>
      </w:r>
      <w:r w:rsidRPr="00EE7DC2">
        <w:rPr>
          <w:rFonts w:cs="Times New Roman"/>
          <w:sz w:val="24"/>
          <w:szCs w:val="24"/>
        </w:rPr>
        <w:t>a apresentação da nota fiscal, devidamente autorizada e conferida pelo secretário responsável pela secretaria.</w:t>
      </w:r>
    </w:p>
    <w:p w14:paraId="3E3F4252" w14:textId="77777777" w:rsidR="00B81555" w:rsidRPr="00EE7DC2" w:rsidRDefault="00B81555" w:rsidP="00B81555">
      <w:pPr>
        <w:spacing w:line="240" w:lineRule="auto"/>
        <w:ind w:left="-5" w:right="8"/>
        <w:rPr>
          <w:rFonts w:cs="Times New Roman"/>
          <w:sz w:val="24"/>
          <w:szCs w:val="24"/>
        </w:rPr>
      </w:pPr>
    </w:p>
    <w:p w14:paraId="67A6BD86" w14:textId="030C2067" w:rsidR="006D4224" w:rsidRPr="00EE7DC2" w:rsidRDefault="006333EC" w:rsidP="00B66CD0">
      <w:pPr>
        <w:spacing w:after="120" w:line="240" w:lineRule="auto"/>
        <w:mirrorIndents/>
        <w:rPr>
          <w:b/>
          <w:sz w:val="24"/>
          <w:szCs w:val="24"/>
        </w:rPr>
      </w:pPr>
      <w:r w:rsidRPr="00EE7DC2">
        <w:rPr>
          <w:sz w:val="24"/>
          <w:szCs w:val="24"/>
        </w:rPr>
        <w:t xml:space="preserve">As despesas decorrentes do objeto deste edital correrão a cargo da dotação: </w:t>
      </w:r>
      <w:r w:rsidR="00B66CD0" w:rsidRPr="00EE7DC2">
        <w:rPr>
          <w:sz w:val="24"/>
          <w:szCs w:val="24"/>
        </w:rPr>
        <w:t>Projeto Atividade 2.</w:t>
      </w:r>
      <w:r w:rsidR="009964EB" w:rsidRPr="00EE7DC2">
        <w:rPr>
          <w:sz w:val="24"/>
          <w:szCs w:val="24"/>
        </w:rPr>
        <w:t>201</w:t>
      </w:r>
      <w:r w:rsidR="00B66CD0" w:rsidRPr="00EE7DC2">
        <w:rPr>
          <w:sz w:val="24"/>
          <w:szCs w:val="24"/>
        </w:rPr>
        <w:t>,</w:t>
      </w:r>
      <w:r w:rsidR="009964EB" w:rsidRPr="00EE7DC2">
        <w:rPr>
          <w:sz w:val="24"/>
          <w:szCs w:val="24"/>
        </w:rPr>
        <w:t xml:space="preserve"> 2.084 e 2.019</w:t>
      </w:r>
      <w:r w:rsidR="00B66CD0" w:rsidRPr="00EE7DC2">
        <w:rPr>
          <w:sz w:val="24"/>
          <w:szCs w:val="24"/>
        </w:rPr>
        <w:t xml:space="preserve"> Elemento 3.3.90 Complemento do elemento </w:t>
      </w:r>
      <w:r w:rsidR="009964EB" w:rsidRPr="00EE7DC2">
        <w:rPr>
          <w:sz w:val="24"/>
          <w:szCs w:val="24"/>
        </w:rPr>
        <w:t>55, 97 e 4</w:t>
      </w:r>
      <w:r w:rsidR="00B66CD0" w:rsidRPr="00EE7DC2">
        <w:rPr>
          <w:sz w:val="24"/>
          <w:szCs w:val="24"/>
        </w:rPr>
        <w:t>. Despesas previstas na Lei Orçamentária do Exercício de 2024.</w:t>
      </w:r>
    </w:p>
    <w:p w14:paraId="54B6D196" w14:textId="77777777" w:rsidR="006333EC" w:rsidRPr="00EE7DC2" w:rsidRDefault="006333EC" w:rsidP="00CA3D8D">
      <w:pPr>
        <w:spacing w:after="120" w:line="240" w:lineRule="auto"/>
        <w:ind w:left="-5" w:right="8" w:hanging="11"/>
        <w:rPr>
          <w:rFonts w:cs="Times New Roman"/>
          <w:sz w:val="24"/>
          <w:szCs w:val="24"/>
        </w:rPr>
      </w:pPr>
    </w:p>
    <w:p w14:paraId="02C1A78F" w14:textId="77777777" w:rsidR="006D4224" w:rsidRPr="00EE7DC2" w:rsidRDefault="006D4224" w:rsidP="00CA3D8D">
      <w:pPr>
        <w:spacing w:after="120" w:line="240" w:lineRule="auto"/>
        <w:ind w:left="-5" w:right="8" w:hanging="11"/>
        <w:rPr>
          <w:rFonts w:cs="Times New Roman"/>
          <w:b/>
          <w:bCs/>
          <w:sz w:val="24"/>
          <w:szCs w:val="24"/>
        </w:rPr>
      </w:pPr>
      <w:r w:rsidRPr="00EE7DC2">
        <w:rPr>
          <w:rFonts w:cs="Times New Roman"/>
          <w:b/>
          <w:bCs/>
          <w:sz w:val="24"/>
          <w:szCs w:val="24"/>
        </w:rPr>
        <w:t>V – FUNDAMENTAÇÃO LEGAL</w:t>
      </w:r>
    </w:p>
    <w:p w14:paraId="6C100A8D" w14:textId="7C435157" w:rsidR="00EE7DC2" w:rsidRPr="00EE7DC2" w:rsidRDefault="00595369" w:rsidP="00CA3D8D">
      <w:pPr>
        <w:spacing w:after="120" w:line="240" w:lineRule="auto"/>
        <w:ind w:left="0" w:right="8" w:firstLine="0"/>
        <w:rPr>
          <w:rFonts w:eastAsia="Calibri" w:cs="Bookman Old Style,Bold"/>
          <w:bCs/>
          <w:sz w:val="24"/>
          <w:szCs w:val="24"/>
          <w:lang w:eastAsia="en-US"/>
        </w:rPr>
      </w:pPr>
      <w:r w:rsidRPr="00EE7DC2">
        <w:rPr>
          <w:rFonts w:eastAsia="Calibri" w:cs="Bookman Old Style,Bold"/>
          <w:bCs/>
          <w:sz w:val="24"/>
          <w:szCs w:val="24"/>
          <w:lang w:eastAsia="en-US"/>
        </w:rPr>
        <w:t xml:space="preserve">A contratação direta pode ser realizada mediante a DISPENSA de licitação, disciplinada no art. 75, inciso </w:t>
      </w:r>
      <w:r w:rsidR="00EE7DC2" w:rsidRPr="00EE7DC2">
        <w:rPr>
          <w:rFonts w:eastAsia="Calibri" w:cs="Bookman Old Style,Bold"/>
          <w:bCs/>
          <w:sz w:val="24"/>
          <w:szCs w:val="24"/>
          <w:lang w:eastAsia="en-US"/>
        </w:rPr>
        <w:t>IV da Lei de Licitações – 14.133/2021:</w:t>
      </w:r>
    </w:p>
    <w:p w14:paraId="5A45BF50" w14:textId="308C360A" w:rsidR="006D4224" w:rsidRPr="00EE7DC2" w:rsidRDefault="00595369" w:rsidP="00EE7DC2">
      <w:pPr>
        <w:spacing w:after="120" w:line="240" w:lineRule="auto"/>
        <w:ind w:left="1701" w:right="8" w:firstLine="0"/>
        <w:rPr>
          <w:rFonts w:cs="Times New Roman"/>
          <w:sz w:val="24"/>
          <w:szCs w:val="24"/>
        </w:rPr>
      </w:pPr>
      <w:r w:rsidRPr="00EE7DC2">
        <w:rPr>
          <w:i/>
          <w:sz w:val="24"/>
          <w:szCs w:val="24"/>
        </w:rPr>
        <w:t xml:space="preserve">IV – </w:t>
      </w:r>
      <w:proofErr w:type="gramStart"/>
      <w:r w:rsidRPr="00EE7DC2">
        <w:rPr>
          <w:i/>
          <w:sz w:val="24"/>
          <w:szCs w:val="24"/>
        </w:rPr>
        <w:t>para</w:t>
      </w:r>
      <w:proofErr w:type="gramEnd"/>
      <w:r w:rsidRPr="00EE7DC2">
        <w:rPr>
          <w:i/>
          <w:sz w:val="24"/>
          <w:szCs w:val="24"/>
        </w:rPr>
        <w:t xml:space="preserve"> contratação que tenha por objeto: a) bens, componentes ou peças de origem nacional ou estrangeira necessários à manutenção de equipamentos, a serem adquiridos do fornecedor original desses equipamentos durante o período de garantia técnica, quando essa condição de exclusividade for indispensável para a vigência da garantia;</w:t>
      </w:r>
      <w:r w:rsidRPr="00EE7DC2">
        <w:rPr>
          <w:rFonts w:eastAsia="Calibri" w:cs="Bookman Old Style,Bold"/>
          <w:bCs/>
          <w:sz w:val="24"/>
          <w:szCs w:val="24"/>
          <w:lang w:eastAsia="en-US"/>
        </w:rPr>
        <w:t xml:space="preserve"> </w:t>
      </w:r>
    </w:p>
    <w:p w14:paraId="1B2DD18D" w14:textId="7B826891" w:rsidR="006D4224" w:rsidRPr="00EE7DC2" w:rsidRDefault="006D4224" w:rsidP="00255257">
      <w:pPr>
        <w:spacing w:after="120" w:line="240" w:lineRule="auto"/>
        <w:ind w:left="-5" w:right="8" w:firstLine="0"/>
        <w:rPr>
          <w:rFonts w:cs="Times New Roman"/>
          <w:sz w:val="24"/>
          <w:szCs w:val="24"/>
        </w:rPr>
      </w:pPr>
    </w:p>
    <w:p w14:paraId="47CCCA8A" w14:textId="77777777" w:rsidR="006D4224" w:rsidRPr="00EE7DC2" w:rsidRDefault="006D4224" w:rsidP="00CA3D8D">
      <w:pPr>
        <w:spacing w:after="120" w:line="240" w:lineRule="auto"/>
        <w:ind w:left="-5" w:right="0"/>
        <w:jc w:val="left"/>
        <w:rPr>
          <w:rFonts w:cs="Times New Roman"/>
          <w:b/>
          <w:sz w:val="24"/>
          <w:szCs w:val="24"/>
        </w:rPr>
      </w:pPr>
      <w:r w:rsidRPr="00EE7DC2">
        <w:rPr>
          <w:rFonts w:cs="Times New Roman"/>
          <w:b/>
          <w:sz w:val="24"/>
          <w:szCs w:val="24"/>
        </w:rPr>
        <w:t>VI – DA HABILITAÇÃO DA CONTRATADA</w:t>
      </w:r>
    </w:p>
    <w:p w14:paraId="69050EA7" w14:textId="77777777" w:rsidR="00CA3D8D" w:rsidRPr="00EE7DC2" w:rsidRDefault="00CA3D8D" w:rsidP="00F57E68">
      <w:pPr>
        <w:spacing w:line="240" w:lineRule="auto"/>
        <w:ind w:left="-5" w:right="0" w:firstLine="0"/>
        <w:rPr>
          <w:rFonts w:cs="Times New Roman"/>
          <w:b/>
          <w:sz w:val="24"/>
          <w:szCs w:val="24"/>
        </w:rPr>
      </w:pPr>
    </w:p>
    <w:p w14:paraId="389B9884" w14:textId="2D4E0F67" w:rsidR="006D4224" w:rsidRPr="00EE7DC2" w:rsidRDefault="006D4224" w:rsidP="00CA3D8D">
      <w:pPr>
        <w:spacing w:after="120" w:line="240" w:lineRule="auto"/>
        <w:ind w:left="-5" w:right="0" w:firstLine="0"/>
        <w:rPr>
          <w:rFonts w:cs="Times New Roman"/>
          <w:bCs/>
          <w:sz w:val="24"/>
          <w:szCs w:val="24"/>
        </w:rPr>
      </w:pPr>
      <w:r w:rsidRPr="00EE7DC2">
        <w:rPr>
          <w:rFonts w:cs="Times New Roman"/>
          <w:bCs/>
          <w:sz w:val="24"/>
          <w:szCs w:val="24"/>
        </w:rPr>
        <w:t>Foi exigido o atendimento aos</w:t>
      </w:r>
      <w:r w:rsidR="006D5496" w:rsidRPr="00EE7DC2">
        <w:rPr>
          <w:rFonts w:cs="Times New Roman"/>
          <w:bCs/>
          <w:sz w:val="24"/>
          <w:szCs w:val="24"/>
        </w:rPr>
        <w:t xml:space="preserve"> seguintes</w:t>
      </w:r>
      <w:r w:rsidRPr="00EE7DC2">
        <w:rPr>
          <w:rFonts w:cs="Times New Roman"/>
          <w:bCs/>
          <w:sz w:val="24"/>
          <w:szCs w:val="24"/>
        </w:rPr>
        <w:t xml:space="preserve"> documentos de habilitação:</w:t>
      </w:r>
    </w:p>
    <w:p w14:paraId="4436D406" w14:textId="77777777" w:rsidR="006D4224" w:rsidRPr="00EE7DC2" w:rsidRDefault="006D4224" w:rsidP="00F57E68">
      <w:pPr>
        <w:spacing w:line="240" w:lineRule="auto"/>
        <w:ind w:left="-5" w:right="0"/>
        <w:jc w:val="left"/>
        <w:rPr>
          <w:rFonts w:cs="Times New Roman"/>
          <w:sz w:val="24"/>
          <w:szCs w:val="24"/>
        </w:rPr>
      </w:pPr>
    </w:p>
    <w:p w14:paraId="0670BC61" w14:textId="77777777" w:rsidR="006D4224" w:rsidRPr="00EE7DC2" w:rsidRDefault="006D4224" w:rsidP="00CA3D8D">
      <w:pPr>
        <w:tabs>
          <w:tab w:val="left" w:pos="426"/>
        </w:tabs>
        <w:spacing w:after="120" w:line="240" w:lineRule="auto"/>
        <w:rPr>
          <w:sz w:val="24"/>
          <w:szCs w:val="24"/>
        </w:rPr>
      </w:pPr>
      <w:r w:rsidRPr="00EE7DC2">
        <w:rPr>
          <w:sz w:val="24"/>
          <w:szCs w:val="24"/>
        </w:rPr>
        <w:t>a)</w:t>
      </w:r>
      <w:r w:rsidRPr="00EE7DC2">
        <w:rPr>
          <w:sz w:val="24"/>
          <w:szCs w:val="24"/>
        </w:rPr>
        <w:tab/>
        <w:t xml:space="preserve">Prova de inscrição no Cadastro Nacional de Pessoas Jurídicas (CNPJ), emitida no prazo máximo de 90 dias da data de abertura do certame. </w:t>
      </w:r>
    </w:p>
    <w:p w14:paraId="2DF792AE" w14:textId="77777777" w:rsidR="006D4224" w:rsidRPr="00EE7DC2" w:rsidRDefault="006D4224" w:rsidP="00CA3D8D">
      <w:pPr>
        <w:tabs>
          <w:tab w:val="left" w:pos="426"/>
        </w:tabs>
        <w:spacing w:after="120" w:line="240" w:lineRule="auto"/>
        <w:rPr>
          <w:sz w:val="24"/>
          <w:szCs w:val="24"/>
        </w:rPr>
      </w:pPr>
      <w:r w:rsidRPr="00EE7DC2">
        <w:rPr>
          <w:sz w:val="24"/>
          <w:szCs w:val="24"/>
        </w:rPr>
        <w:t>b)</w:t>
      </w:r>
      <w:r w:rsidRPr="00EE7DC2">
        <w:rPr>
          <w:sz w:val="24"/>
          <w:szCs w:val="24"/>
        </w:rPr>
        <w:tab/>
        <w:t xml:space="preserve">Ato Constitutivo, Contrato Social Consolidado (última atualização); </w:t>
      </w:r>
    </w:p>
    <w:p w14:paraId="0DC2F4F5" w14:textId="312A61A3" w:rsidR="006D4224" w:rsidRPr="00EE7DC2" w:rsidRDefault="006D4224" w:rsidP="00CA3D8D">
      <w:pPr>
        <w:tabs>
          <w:tab w:val="left" w:pos="426"/>
        </w:tabs>
        <w:spacing w:after="120" w:line="240" w:lineRule="auto"/>
        <w:rPr>
          <w:sz w:val="24"/>
          <w:szCs w:val="24"/>
        </w:rPr>
      </w:pPr>
      <w:r w:rsidRPr="00EE7DC2">
        <w:rPr>
          <w:sz w:val="24"/>
          <w:szCs w:val="24"/>
        </w:rPr>
        <w:t>c)   Cópia do documento do CPF do Socio.</w:t>
      </w:r>
    </w:p>
    <w:p w14:paraId="184C8A25" w14:textId="77777777" w:rsidR="006D4224" w:rsidRPr="00EE7DC2" w:rsidRDefault="006D4224" w:rsidP="00CA3D8D">
      <w:pPr>
        <w:spacing w:after="120" w:line="240" w:lineRule="auto"/>
        <w:rPr>
          <w:sz w:val="24"/>
          <w:szCs w:val="24"/>
        </w:rPr>
      </w:pPr>
      <w:r w:rsidRPr="00EE7DC2">
        <w:rPr>
          <w:sz w:val="24"/>
          <w:szCs w:val="24"/>
        </w:rPr>
        <w:t>Da qualificação fiscal e trabalhista:</w:t>
      </w:r>
    </w:p>
    <w:p w14:paraId="4B5C712D" w14:textId="77777777" w:rsidR="006D4224" w:rsidRPr="00EE7DC2" w:rsidRDefault="006D4224" w:rsidP="00CA3D8D">
      <w:pPr>
        <w:tabs>
          <w:tab w:val="left" w:pos="426"/>
        </w:tabs>
        <w:spacing w:after="120" w:line="240" w:lineRule="auto"/>
        <w:rPr>
          <w:sz w:val="24"/>
          <w:szCs w:val="24"/>
        </w:rPr>
      </w:pPr>
      <w:r w:rsidRPr="00EE7DC2">
        <w:rPr>
          <w:sz w:val="24"/>
          <w:szCs w:val="24"/>
        </w:rPr>
        <w:t>d)</w:t>
      </w:r>
      <w:r w:rsidRPr="00EE7DC2">
        <w:rPr>
          <w:sz w:val="24"/>
          <w:szCs w:val="24"/>
        </w:rPr>
        <w:tab/>
        <w:t xml:space="preserve">Certidão Conjunta Negativa (ou Positiva com Efeitos de Negativa) de Débitos relativos a Tributos Federais e à Dívida Ativa da União (ABRANGENDO AS CONTRIBUIÇÕES SOCIAIS);   </w:t>
      </w:r>
    </w:p>
    <w:p w14:paraId="346EACFB" w14:textId="77777777" w:rsidR="006D4224" w:rsidRPr="00EE7DC2" w:rsidRDefault="006D4224" w:rsidP="00CA3D8D">
      <w:pPr>
        <w:tabs>
          <w:tab w:val="left" w:pos="426"/>
        </w:tabs>
        <w:spacing w:after="120" w:line="240" w:lineRule="auto"/>
        <w:rPr>
          <w:sz w:val="24"/>
          <w:szCs w:val="24"/>
        </w:rPr>
      </w:pPr>
      <w:r w:rsidRPr="00EE7DC2">
        <w:rPr>
          <w:sz w:val="24"/>
          <w:szCs w:val="24"/>
        </w:rPr>
        <w:t>e)</w:t>
      </w:r>
      <w:r w:rsidRPr="00EE7DC2">
        <w:rPr>
          <w:sz w:val="24"/>
          <w:szCs w:val="24"/>
        </w:rPr>
        <w:tab/>
        <w:t xml:space="preserve">Certidão Negativa (ou Positiva com Efeitos de Negativa) de Débitos Estaduais, relativa ao Estado da sede do participante;   </w:t>
      </w:r>
    </w:p>
    <w:p w14:paraId="14EEE6AA" w14:textId="77777777" w:rsidR="006D4224" w:rsidRPr="00EE7DC2" w:rsidRDefault="006D4224" w:rsidP="00CA3D8D">
      <w:pPr>
        <w:tabs>
          <w:tab w:val="left" w:pos="426"/>
        </w:tabs>
        <w:spacing w:after="120" w:line="240" w:lineRule="auto"/>
        <w:rPr>
          <w:sz w:val="24"/>
          <w:szCs w:val="24"/>
        </w:rPr>
      </w:pPr>
      <w:r w:rsidRPr="00EE7DC2">
        <w:rPr>
          <w:sz w:val="24"/>
          <w:szCs w:val="24"/>
        </w:rPr>
        <w:t>f)</w:t>
      </w:r>
      <w:r w:rsidRPr="00EE7DC2">
        <w:rPr>
          <w:sz w:val="24"/>
          <w:szCs w:val="24"/>
        </w:rPr>
        <w:tab/>
        <w:t xml:space="preserve">Certidão Negativa (ou Positiva com Efeitos de Negativa) de Débitos Municipais, relativa ao Município da sede do participante; </w:t>
      </w:r>
    </w:p>
    <w:p w14:paraId="2C13B431" w14:textId="77777777" w:rsidR="006D4224" w:rsidRPr="00EE7DC2" w:rsidRDefault="006D4224" w:rsidP="00CA3D8D">
      <w:pPr>
        <w:tabs>
          <w:tab w:val="left" w:pos="426"/>
        </w:tabs>
        <w:spacing w:after="120" w:line="240" w:lineRule="auto"/>
        <w:rPr>
          <w:sz w:val="24"/>
          <w:szCs w:val="24"/>
        </w:rPr>
      </w:pPr>
      <w:r w:rsidRPr="00EE7DC2">
        <w:rPr>
          <w:sz w:val="24"/>
          <w:szCs w:val="24"/>
        </w:rPr>
        <w:lastRenderedPageBreak/>
        <w:t>g)</w:t>
      </w:r>
      <w:r w:rsidRPr="00EE7DC2">
        <w:rPr>
          <w:sz w:val="24"/>
          <w:szCs w:val="24"/>
        </w:rPr>
        <w:tab/>
        <w:t xml:space="preserve">Prova de regularidade relativa ao Fundo de Garantia por Tempo de Serviço (CRF do FGTS), demonstrando situação regular no cumprimento dos encargos sociais;   </w:t>
      </w:r>
    </w:p>
    <w:p w14:paraId="0AF48AA1" w14:textId="77777777" w:rsidR="006D4224" w:rsidRPr="00EE7DC2" w:rsidRDefault="006D4224" w:rsidP="00CA3D8D">
      <w:pPr>
        <w:tabs>
          <w:tab w:val="left" w:pos="426"/>
        </w:tabs>
        <w:spacing w:after="120" w:line="240" w:lineRule="auto"/>
        <w:rPr>
          <w:sz w:val="24"/>
          <w:szCs w:val="24"/>
        </w:rPr>
      </w:pPr>
      <w:r w:rsidRPr="00EE7DC2">
        <w:rPr>
          <w:sz w:val="24"/>
          <w:szCs w:val="24"/>
        </w:rPr>
        <w:t>h)</w:t>
      </w:r>
      <w:r w:rsidRPr="00EE7DC2">
        <w:rPr>
          <w:sz w:val="24"/>
          <w:szCs w:val="24"/>
        </w:rPr>
        <w:tab/>
        <w:t xml:space="preserve">Prova de inexistência de débitos inadimplentes perante a Justiça do Trabalho, mediante a apresentação de Certidão Negativa (ou Positiva com Efeitos de Negativa) de Débitos Trabalhistas (CNDT); </w:t>
      </w:r>
    </w:p>
    <w:p w14:paraId="094550B7" w14:textId="559394C7" w:rsidR="006D4224" w:rsidRPr="00EE7DC2" w:rsidRDefault="006D4224" w:rsidP="00947A65">
      <w:pPr>
        <w:tabs>
          <w:tab w:val="left" w:pos="426"/>
        </w:tabs>
        <w:spacing w:after="120" w:line="240" w:lineRule="auto"/>
        <w:rPr>
          <w:sz w:val="24"/>
          <w:szCs w:val="24"/>
        </w:rPr>
      </w:pPr>
      <w:r w:rsidRPr="00EE7DC2">
        <w:rPr>
          <w:sz w:val="24"/>
          <w:szCs w:val="24"/>
        </w:rPr>
        <w:t xml:space="preserve"> Da qualificação econômica:</w:t>
      </w:r>
    </w:p>
    <w:p w14:paraId="433639FF" w14:textId="77777777" w:rsidR="006D4224" w:rsidRPr="00EE7DC2" w:rsidRDefault="006D4224" w:rsidP="00CA3D8D">
      <w:pPr>
        <w:tabs>
          <w:tab w:val="left" w:pos="426"/>
        </w:tabs>
        <w:spacing w:after="120" w:line="240" w:lineRule="auto"/>
        <w:mirrorIndents/>
        <w:rPr>
          <w:sz w:val="24"/>
          <w:szCs w:val="24"/>
        </w:rPr>
      </w:pPr>
      <w:r w:rsidRPr="00EE7DC2">
        <w:rPr>
          <w:sz w:val="24"/>
          <w:szCs w:val="24"/>
        </w:rPr>
        <w:t>i)</w:t>
      </w:r>
      <w:r w:rsidRPr="00EE7DC2">
        <w:rPr>
          <w:sz w:val="24"/>
          <w:szCs w:val="24"/>
        </w:rPr>
        <w:tab/>
        <w:t xml:space="preserve">Certidão Negativa de Falência e Concordata e Recuperação Judicial (sendo a sede da empresa licitante no Estado de Santa Catarina, deverá emitir a certidão conjunta do Poder Judiciário de Santa Catarina, conforme nova resolução, disponível no site: </w:t>
      </w:r>
      <w:hyperlink r:id="rId8" w:history="1">
        <w:r w:rsidRPr="00EE7DC2">
          <w:rPr>
            <w:rStyle w:val="Hyperlink"/>
            <w:sz w:val="24"/>
            <w:szCs w:val="24"/>
          </w:rPr>
          <w:t>https://certidoes.tjsc.jus.br/</w:t>
        </w:r>
      </w:hyperlink>
      <w:r w:rsidRPr="00EE7DC2">
        <w:rPr>
          <w:sz w:val="24"/>
          <w:szCs w:val="24"/>
        </w:rPr>
        <w:t>).</w:t>
      </w:r>
    </w:p>
    <w:p w14:paraId="32E0CC3E" w14:textId="77777777" w:rsidR="006D4224" w:rsidRPr="00EE7DC2" w:rsidRDefault="006D4224" w:rsidP="00CA3D8D">
      <w:pPr>
        <w:spacing w:after="120" w:line="240" w:lineRule="auto"/>
        <w:rPr>
          <w:sz w:val="24"/>
          <w:szCs w:val="24"/>
        </w:rPr>
      </w:pPr>
      <w:r w:rsidRPr="00EE7DC2">
        <w:rPr>
          <w:sz w:val="24"/>
          <w:szCs w:val="24"/>
        </w:rPr>
        <w:t>Das declarações:</w:t>
      </w:r>
    </w:p>
    <w:p w14:paraId="47E8636D" w14:textId="64D3C3B2" w:rsidR="000324D2" w:rsidRPr="00EE7DC2" w:rsidRDefault="000324D2" w:rsidP="000324D2">
      <w:pPr>
        <w:tabs>
          <w:tab w:val="left" w:pos="426"/>
        </w:tabs>
        <w:spacing w:line="240" w:lineRule="auto"/>
        <w:rPr>
          <w:sz w:val="24"/>
          <w:szCs w:val="24"/>
        </w:rPr>
      </w:pPr>
      <w:r w:rsidRPr="00EE7DC2">
        <w:rPr>
          <w:sz w:val="24"/>
          <w:szCs w:val="24"/>
        </w:rPr>
        <w:t>j)</w:t>
      </w:r>
      <w:r w:rsidRPr="00EE7DC2">
        <w:rPr>
          <w:sz w:val="24"/>
          <w:szCs w:val="24"/>
        </w:rPr>
        <w:tab/>
        <w:t xml:space="preserve">Declaração da proponente que atende ao que diz o seguinte: “Proibição de trabalho noturno, perigoso ou insalubre, aos menores de dezoito anos e de qualquer trabalho a menores de dezesseis anos, salvo na condição de aprendiz, a partir de quatorze anos” (modelo no anexo “C” deste edital).  </w:t>
      </w:r>
    </w:p>
    <w:p w14:paraId="393B2C0F" w14:textId="59F331FA" w:rsidR="000324D2" w:rsidRPr="00EE7DC2" w:rsidRDefault="000324D2" w:rsidP="000324D2">
      <w:pPr>
        <w:tabs>
          <w:tab w:val="left" w:pos="426"/>
        </w:tabs>
        <w:spacing w:line="240" w:lineRule="auto"/>
        <w:rPr>
          <w:sz w:val="24"/>
          <w:szCs w:val="24"/>
        </w:rPr>
      </w:pPr>
      <w:r w:rsidRPr="00EE7DC2">
        <w:rPr>
          <w:sz w:val="24"/>
          <w:szCs w:val="24"/>
        </w:rPr>
        <w:t>l)</w:t>
      </w:r>
      <w:r w:rsidRPr="00EE7DC2">
        <w:rPr>
          <w:sz w:val="24"/>
          <w:szCs w:val="24"/>
        </w:rPr>
        <w:tab/>
        <w:t xml:space="preserve">Declaração que não possui em seu quadro de pessoal servidor público do Município de Cordilheira Alta (modelo no anexo “D” deste edital). </w:t>
      </w:r>
    </w:p>
    <w:p w14:paraId="0CFE626E" w14:textId="77777777" w:rsidR="00EB4ACA" w:rsidRPr="00EE7DC2" w:rsidRDefault="00EB4ACA" w:rsidP="007F442B">
      <w:pPr>
        <w:spacing w:after="120" w:line="240" w:lineRule="auto"/>
        <w:ind w:left="0" w:right="17" w:firstLine="0"/>
        <w:mirrorIndents/>
        <w:rPr>
          <w:color w:val="auto"/>
          <w:sz w:val="24"/>
          <w:szCs w:val="24"/>
        </w:rPr>
      </w:pPr>
    </w:p>
    <w:p w14:paraId="58AAE670" w14:textId="77777777" w:rsidR="006D4224" w:rsidRPr="00EE7DC2" w:rsidRDefault="006D4224" w:rsidP="00CA3D8D">
      <w:pPr>
        <w:pStyle w:val="Ttulo1"/>
        <w:spacing w:after="120" w:line="240" w:lineRule="auto"/>
        <w:ind w:left="-6" w:right="0" w:hanging="11"/>
        <w:jc w:val="left"/>
        <w:rPr>
          <w:rFonts w:cs="Times New Roman"/>
          <w:sz w:val="24"/>
          <w:szCs w:val="24"/>
        </w:rPr>
      </w:pPr>
      <w:r w:rsidRPr="00EE7DC2">
        <w:rPr>
          <w:rFonts w:cs="Times New Roman"/>
          <w:sz w:val="24"/>
          <w:szCs w:val="24"/>
        </w:rPr>
        <w:t xml:space="preserve">VII </w:t>
      </w:r>
      <w:r w:rsidRPr="00EE7DC2">
        <w:rPr>
          <w:rFonts w:cs="Times New Roman"/>
          <w:i/>
          <w:sz w:val="24"/>
          <w:szCs w:val="24"/>
        </w:rPr>
        <w:t xml:space="preserve">– </w:t>
      </w:r>
      <w:r w:rsidRPr="00EE7DC2">
        <w:rPr>
          <w:sz w:val="24"/>
          <w:szCs w:val="24"/>
        </w:rPr>
        <w:t>DO PRAZO, FORMA E LOCAL DE FORNECIMENTO</w:t>
      </w:r>
    </w:p>
    <w:p w14:paraId="2F57334D" w14:textId="77777777" w:rsidR="006D4224" w:rsidRPr="00EE7DC2" w:rsidRDefault="006D4224" w:rsidP="00F72804">
      <w:pPr>
        <w:spacing w:line="240" w:lineRule="auto"/>
        <w:ind w:left="0" w:right="17" w:firstLine="0"/>
        <w:rPr>
          <w:sz w:val="24"/>
          <w:szCs w:val="24"/>
        </w:rPr>
      </w:pPr>
    </w:p>
    <w:p w14:paraId="7CCD7A54" w14:textId="77777777" w:rsidR="00595369" w:rsidRPr="00EE7DC2" w:rsidRDefault="00595369" w:rsidP="00595369">
      <w:pPr>
        <w:spacing w:line="276" w:lineRule="auto"/>
        <w:rPr>
          <w:iCs/>
          <w:sz w:val="24"/>
          <w:szCs w:val="24"/>
        </w:rPr>
      </w:pPr>
      <w:r w:rsidRPr="00EE7DC2">
        <w:rPr>
          <w:iCs/>
          <w:sz w:val="24"/>
          <w:szCs w:val="24"/>
        </w:rPr>
        <w:t>O prazo de realização de serviço deve ser de acordo com o vencimento do tempo ou quilometragem, de modo que não comprometa a garantia de fábrica dos veículos;</w:t>
      </w:r>
    </w:p>
    <w:p w14:paraId="6304776E" w14:textId="77777777" w:rsidR="00595369" w:rsidRPr="00EE7DC2" w:rsidRDefault="00595369" w:rsidP="00595369">
      <w:pPr>
        <w:spacing w:line="276" w:lineRule="auto"/>
        <w:rPr>
          <w:iCs/>
          <w:sz w:val="24"/>
          <w:szCs w:val="24"/>
        </w:rPr>
      </w:pPr>
    </w:p>
    <w:p w14:paraId="71DAD35C" w14:textId="2367DFE1" w:rsidR="00595369" w:rsidRPr="00EE7DC2" w:rsidRDefault="00595369" w:rsidP="00595369">
      <w:pPr>
        <w:spacing w:line="276" w:lineRule="auto"/>
        <w:rPr>
          <w:iCs/>
          <w:sz w:val="24"/>
          <w:szCs w:val="24"/>
        </w:rPr>
      </w:pPr>
      <w:r w:rsidRPr="00EE7DC2">
        <w:rPr>
          <w:iCs/>
          <w:sz w:val="24"/>
          <w:szCs w:val="24"/>
        </w:rPr>
        <w:t xml:space="preserve">A responsabilidade dos materiais para execução do serviço é por conta da contratada para realização do serviço. </w:t>
      </w:r>
    </w:p>
    <w:p w14:paraId="3C5DE39D" w14:textId="77777777" w:rsidR="00595369" w:rsidRPr="00EE7DC2" w:rsidRDefault="00595369" w:rsidP="00595369">
      <w:pPr>
        <w:spacing w:line="276" w:lineRule="auto"/>
        <w:rPr>
          <w:sz w:val="24"/>
          <w:szCs w:val="24"/>
        </w:rPr>
      </w:pPr>
    </w:p>
    <w:p w14:paraId="72EB7185" w14:textId="238B919C" w:rsidR="00595369" w:rsidRPr="00EE7DC2" w:rsidRDefault="00595369" w:rsidP="00595369">
      <w:pPr>
        <w:spacing w:line="276" w:lineRule="auto"/>
        <w:rPr>
          <w:sz w:val="24"/>
          <w:szCs w:val="24"/>
        </w:rPr>
      </w:pPr>
      <w:r w:rsidRPr="00EE7DC2">
        <w:rPr>
          <w:sz w:val="24"/>
          <w:szCs w:val="24"/>
        </w:rPr>
        <w:t xml:space="preserve">Os serviços serão recebidos, provisoriamente no prazo de 05 (cinco) dias pelo(a) responsável ao acompanhamento e fiscalização do contrato, para efeito de posterior verificação de sua conformidade com as especificações constantes neste Termo de Referência e na proposta. </w:t>
      </w:r>
    </w:p>
    <w:p w14:paraId="2A59CEB1" w14:textId="77777777" w:rsidR="00595369" w:rsidRPr="00EE7DC2" w:rsidRDefault="00595369" w:rsidP="00595369">
      <w:pPr>
        <w:spacing w:line="276" w:lineRule="auto"/>
        <w:rPr>
          <w:sz w:val="24"/>
          <w:szCs w:val="24"/>
        </w:rPr>
      </w:pPr>
    </w:p>
    <w:p w14:paraId="4D6EFA52" w14:textId="72EA8769" w:rsidR="00595369" w:rsidRPr="00EE7DC2" w:rsidRDefault="00595369" w:rsidP="00595369">
      <w:pPr>
        <w:spacing w:line="276" w:lineRule="auto"/>
        <w:rPr>
          <w:b/>
          <w:bCs/>
          <w:sz w:val="24"/>
          <w:szCs w:val="24"/>
        </w:rPr>
      </w:pPr>
      <w:r w:rsidRPr="00EE7DC2">
        <w:rPr>
          <w:sz w:val="24"/>
          <w:szCs w:val="24"/>
        </w:rPr>
        <w:t>Os veículos serão levados até a concessionária autorizada, no dia e horário agendados, para que seja efetuada a revisão.</w:t>
      </w:r>
    </w:p>
    <w:p w14:paraId="7983C619" w14:textId="77777777" w:rsidR="00595369" w:rsidRPr="00EE7DC2" w:rsidRDefault="00595369" w:rsidP="00595369">
      <w:pPr>
        <w:spacing w:line="276" w:lineRule="auto"/>
        <w:rPr>
          <w:bCs/>
          <w:sz w:val="24"/>
          <w:szCs w:val="24"/>
        </w:rPr>
      </w:pPr>
    </w:p>
    <w:p w14:paraId="3585F122" w14:textId="0DDD2FE9" w:rsidR="00595369" w:rsidRPr="00EE7DC2" w:rsidRDefault="00595369" w:rsidP="00595369">
      <w:pPr>
        <w:spacing w:line="276" w:lineRule="auto"/>
        <w:rPr>
          <w:bCs/>
          <w:sz w:val="24"/>
          <w:szCs w:val="24"/>
        </w:rPr>
      </w:pPr>
      <w:r w:rsidRPr="00EE7DC2">
        <w:rPr>
          <w:bCs/>
          <w:sz w:val="24"/>
          <w:szCs w:val="24"/>
        </w:rPr>
        <w:t>Os serviços poderão ser rejeitados, no todo ou em parte, quando em desacordo com as especificações constantes neste Termo de Referência e na proposta, devendo ser substituídos imediatamente, a contar da notificação da contratada, às suas custas, sem prejuízo da aplicação das penalidades.</w:t>
      </w:r>
    </w:p>
    <w:p w14:paraId="242A61B9" w14:textId="77777777" w:rsidR="00595369" w:rsidRPr="00EE7DC2" w:rsidRDefault="00595369" w:rsidP="00595369">
      <w:pPr>
        <w:spacing w:line="276" w:lineRule="auto"/>
        <w:rPr>
          <w:sz w:val="24"/>
          <w:szCs w:val="24"/>
        </w:rPr>
      </w:pPr>
    </w:p>
    <w:p w14:paraId="6E807AEB" w14:textId="562352C0" w:rsidR="00595369" w:rsidRPr="00EE7DC2" w:rsidRDefault="00595369" w:rsidP="00595369">
      <w:pPr>
        <w:spacing w:line="276" w:lineRule="auto"/>
        <w:rPr>
          <w:bCs/>
          <w:sz w:val="24"/>
          <w:szCs w:val="24"/>
        </w:rPr>
      </w:pPr>
      <w:r w:rsidRPr="00EE7DC2">
        <w:rPr>
          <w:sz w:val="24"/>
          <w:szCs w:val="24"/>
        </w:rPr>
        <w:t>Os serviços serão recebidos definitivamente no prazo de 10 (dez) dias, contados do recebimento provisório, após a verificação da qualidade e quantidade do material e consequente aceitação mediante termo circunstanciado.</w:t>
      </w:r>
    </w:p>
    <w:p w14:paraId="759F56A5" w14:textId="77777777" w:rsidR="00595369" w:rsidRPr="00EE7DC2" w:rsidRDefault="00595369" w:rsidP="00595369">
      <w:pPr>
        <w:spacing w:line="276" w:lineRule="auto"/>
        <w:rPr>
          <w:sz w:val="24"/>
          <w:szCs w:val="24"/>
        </w:rPr>
      </w:pPr>
    </w:p>
    <w:p w14:paraId="51F873D8" w14:textId="5DB7F783" w:rsidR="00595369" w:rsidRPr="00EE7DC2" w:rsidRDefault="00595369" w:rsidP="00595369">
      <w:pPr>
        <w:spacing w:line="276" w:lineRule="auto"/>
        <w:rPr>
          <w:sz w:val="24"/>
          <w:szCs w:val="24"/>
        </w:rPr>
      </w:pPr>
      <w:r w:rsidRPr="00EE7DC2">
        <w:rPr>
          <w:sz w:val="24"/>
          <w:szCs w:val="24"/>
        </w:rPr>
        <w:lastRenderedPageBreak/>
        <w:t>Na hipótese de a verificação a que se refere o subitem anterior não ser procedida dentro do prazo fixado, reputar-se-á como realizada, consumando-se o recebimento definitivo no dia do esgotamento do prazo.</w:t>
      </w:r>
    </w:p>
    <w:p w14:paraId="13A7F304" w14:textId="77777777" w:rsidR="00595369" w:rsidRPr="00EE7DC2" w:rsidRDefault="00595369" w:rsidP="00595369">
      <w:pPr>
        <w:spacing w:line="240" w:lineRule="auto"/>
        <w:ind w:left="0" w:right="8" w:firstLine="0"/>
        <w:rPr>
          <w:sz w:val="24"/>
          <w:szCs w:val="24"/>
        </w:rPr>
      </w:pPr>
    </w:p>
    <w:p w14:paraId="52684FDC" w14:textId="375D5C3A" w:rsidR="00020F8C" w:rsidRPr="00EE7DC2" w:rsidRDefault="00595369" w:rsidP="00595369">
      <w:pPr>
        <w:spacing w:line="240" w:lineRule="auto"/>
        <w:ind w:left="0" w:right="8" w:firstLine="0"/>
        <w:rPr>
          <w:sz w:val="24"/>
          <w:szCs w:val="24"/>
        </w:rPr>
      </w:pPr>
      <w:r w:rsidRPr="00EE7DC2">
        <w:rPr>
          <w:sz w:val="24"/>
          <w:szCs w:val="24"/>
        </w:rPr>
        <w:t>O recebimento provisório ou definitivo do objeto não exclui a responsabilidade da contratada pelos prejuízos resultantes da incorreta execução do contrato</w:t>
      </w:r>
    </w:p>
    <w:p w14:paraId="1D2E5299" w14:textId="77777777" w:rsidR="00595369" w:rsidRPr="00EE7DC2" w:rsidRDefault="00595369" w:rsidP="00595369">
      <w:pPr>
        <w:spacing w:after="120" w:line="240" w:lineRule="auto"/>
        <w:ind w:left="0" w:right="8" w:firstLine="0"/>
        <w:rPr>
          <w:rFonts w:cs="Times New Roman"/>
          <w:sz w:val="24"/>
          <w:szCs w:val="24"/>
        </w:rPr>
      </w:pPr>
    </w:p>
    <w:p w14:paraId="2E173DBE" w14:textId="77777777" w:rsidR="006D4224" w:rsidRPr="00EE7DC2" w:rsidRDefault="006D4224" w:rsidP="00CA3D8D">
      <w:pPr>
        <w:spacing w:after="120" w:line="240" w:lineRule="auto"/>
        <w:ind w:left="-5" w:right="8"/>
        <w:rPr>
          <w:rFonts w:cs="Times New Roman"/>
          <w:b/>
          <w:sz w:val="24"/>
          <w:szCs w:val="24"/>
        </w:rPr>
      </w:pPr>
      <w:r w:rsidRPr="00EE7DC2">
        <w:rPr>
          <w:rFonts w:cs="Times New Roman"/>
          <w:b/>
          <w:sz w:val="24"/>
          <w:szCs w:val="24"/>
        </w:rPr>
        <w:t xml:space="preserve">VIII </w:t>
      </w:r>
      <w:r w:rsidRPr="00EE7DC2">
        <w:rPr>
          <w:rFonts w:cs="Times New Roman"/>
          <w:b/>
          <w:i/>
          <w:sz w:val="24"/>
          <w:szCs w:val="24"/>
        </w:rPr>
        <w:t>–</w:t>
      </w:r>
      <w:r w:rsidRPr="00EE7DC2">
        <w:rPr>
          <w:rFonts w:cs="Times New Roman"/>
          <w:i/>
          <w:sz w:val="24"/>
          <w:szCs w:val="24"/>
        </w:rPr>
        <w:t xml:space="preserve"> </w:t>
      </w:r>
      <w:r w:rsidRPr="00EE7DC2">
        <w:rPr>
          <w:rFonts w:cs="Times New Roman"/>
          <w:b/>
          <w:sz w:val="24"/>
          <w:szCs w:val="24"/>
        </w:rPr>
        <w:t>DA FISCALIZAÇÃO</w:t>
      </w:r>
    </w:p>
    <w:p w14:paraId="4CA85E91" w14:textId="77777777" w:rsidR="006D4224" w:rsidRPr="00EE7DC2" w:rsidRDefault="006D4224" w:rsidP="00DD4E17">
      <w:pPr>
        <w:spacing w:line="240" w:lineRule="auto"/>
        <w:ind w:left="-5" w:right="8"/>
        <w:rPr>
          <w:rFonts w:cs="Times New Roman"/>
          <w:sz w:val="24"/>
          <w:szCs w:val="24"/>
        </w:rPr>
      </w:pPr>
    </w:p>
    <w:p w14:paraId="7240B185" w14:textId="13AABDEE" w:rsidR="006D4224" w:rsidRPr="00EE7DC2" w:rsidRDefault="006D4224" w:rsidP="00CA3D8D">
      <w:pPr>
        <w:shd w:val="clear" w:color="auto" w:fill="FFFFFF"/>
        <w:spacing w:after="120" w:line="240" w:lineRule="auto"/>
        <w:contextualSpacing/>
        <w:rPr>
          <w:rFonts w:cs="Miriam Fixed"/>
          <w:sz w:val="24"/>
          <w:szCs w:val="24"/>
        </w:rPr>
      </w:pPr>
      <w:r w:rsidRPr="00EE7DC2">
        <w:rPr>
          <w:rFonts w:cs="Miriam Fixed"/>
          <w:sz w:val="24"/>
          <w:szCs w:val="24"/>
        </w:rPr>
        <w:t>A execução do contrato será acompanhada e fiscalizad</w:t>
      </w:r>
      <w:r w:rsidR="00D00B70" w:rsidRPr="00EE7DC2">
        <w:rPr>
          <w:rFonts w:cs="Miriam Fixed"/>
          <w:sz w:val="24"/>
          <w:szCs w:val="24"/>
        </w:rPr>
        <w:t>a</w:t>
      </w:r>
      <w:r w:rsidRPr="00EE7DC2">
        <w:rPr>
          <w:rFonts w:cs="Miriam Fixed"/>
          <w:sz w:val="24"/>
          <w:szCs w:val="24"/>
        </w:rPr>
        <w:t xml:space="preserve"> </w:t>
      </w:r>
      <w:r w:rsidR="00D00B70" w:rsidRPr="00EE7DC2">
        <w:rPr>
          <w:sz w:val="24"/>
          <w:szCs w:val="24"/>
        </w:rPr>
        <w:t>pelo</w:t>
      </w:r>
      <w:r w:rsidR="00270B61" w:rsidRPr="00EE7DC2">
        <w:rPr>
          <w:sz w:val="24"/>
          <w:szCs w:val="24"/>
        </w:rPr>
        <w:t>s</w:t>
      </w:r>
      <w:r w:rsidR="006D5496" w:rsidRPr="00EE7DC2">
        <w:rPr>
          <w:sz w:val="24"/>
          <w:szCs w:val="24"/>
        </w:rPr>
        <w:t xml:space="preserve"> servidor</w:t>
      </w:r>
      <w:r w:rsidR="00270B61" w:rsidRPr="00EE7DC2">
        <w:rPr>
          <w:sz w:val="24"/>
          <w:szCs w:val="24"/>
        </w:rPr>
        <w:t>es</w:t>
      </w:r>
      <w:r w:rsidR="00D00B70" w:rsidRPr="00EE7DC2">
        <w:rPr>
          <w:sz w:val="24"/>
          <w:szCs w:val="24"/>
        </w:rPr>
        <w:t xml:space="preserve"> </w:t>
      </w:r>
      <w:r w:rsidR="00270B61" w:rsidRPr="00EE7DC2">
        <w:rPr>
          <w:sz w:val="24"/>
          <w:szCs w:val="24"/>
          <w:lang w:eastAsia="zh-CN"/>
        </w:rPr>
        <w:t xml:space="preserve">Luciano </w:t>
      </w:r>
      <w:proofErr w:type="spellStart"/>
      <w:r w:rsidR="00270B61" w:rsidRPr="00EE7DC2">
        <w:rPr>
          <w:sz w:val="24"/>
          <w:szCs w:val="24"/>
          <w:lang w:eastAsia="zh-CN"/>
        </w:rPr>
        <w:t>Zanetin</w:t>
      </w:r>
      <w:proofErr w:type="spellEnd"/>
      <w:r w:rsidR="00270B61" w:rsidRPr="00EE7DC2">
        <w:rPr>
          <w:sz w:val="24"/>
          <w:szCs w:val="24"/>
          <w:lang w:eastAsia="zh-CN"/>
        </w:rPr>
        <w:t xml:space="preserve">. matrícula nº 56061041 e suplente o servidor </w:t>
      </w:r>
      <w:proofErr w:type="spellStart"/>
      <w:r w:rsidR="00270B61" w:rsidRPr="00EE7DC2">
        <w:rPr>
          <w:sz w:val="24"/>
          <w:szCs w:val="24"/>
          <w:lang w:eastAsia="zh-CN"/>
        </w:rPr>
        <w:t>Huedsley</w:t>
      </w:r>
      <w:proofErr w:type="spellEnd"/>
      <w:r w:rsidR="00270B61" w:rsidRPr="00EE7DC2">
        <w:rPr>
          <w:sz w:val="24"/>
          <w:szCs w:val="24"/>
          <w:lang w:eastAsia="zh-CN"/>
        </w:rPr>
        <w:t xml:space="preserve"> </w:t>
      </w:r>
      <w:proofErr w:type="spellStart"/>
      <w:r w:rsidR="00270B61" w:rsidRPr="00EE7DC2">
        <w:rPr>
          <w:sz w:val="24"/>
          <w:szCs w:val="24"/>
          <w:lang w:eastAsia="zh-CN"/>
        </w:rPr>
        <w:t>Groth</w:t>
      </w:r>
      <w:proofErr w:type="spellEnd"/>
      <w:r w:rsidR="00270B61" w:rsidRPr="00EE7DC2">
        <w:rPr>
          <w:sz w:val="24"/>
          <w:szCs w:val="24"/>
          <w:lang w:eastAsia="zh-CN"/>
        </w:rPr>
        <w:t xml:space="preserve"> Nunes matricula n° 138481</w:t>
      </w:r>
      <w:r w:rsidRPr="00EE7DC2">
        <w:rPr>
          <w:rFonts w:cs="Miriam Fixed"/>
          <w:bCs/>
          <w:sz w:val="24"/>
          <w:szCs w:val="24"/>
        </w:rPr>
        <w:t>,</w:t>
      </w:r>
      <w:r w:rsidRPr="00EE7DC2">
        <w:rPr>
          <w:rFonts w:cs="Miriam Fixed"/>
          <w:sz w:val="24"/>
          <w:szCs w:val="24"/>
        </w:rPr>
        <w:t xml:space="preserve"> que atuar</w:t>
      </w:r>
      <w:r w:rsidR="00270B61" w:rsidRPr="00EE7DC2">
        <w:rPr>
          <w:rFonts w:cs="Miriam Fixed"/>
          <w:sz w:val="24"/>
          <w:szCs w:val="24"/>
        </w:rPr>
        <w:t>ão</w:t>
      </w:r>
      <w:r w:rsidRPr="00EE7DC2">
        <w:rPr>
          <w:rFonts w:cs="Miriam Fixed"/>
          <w:sz w:val="24"/>
          <w:szCs w:val="24"/>
        </w:rPr>
        <w:t xml:space="preserve"> como representante</w:t>
      </w:r>
      <w:r w:rsidR="00270B61" w:rsidRPr="00EE7DC2">
        <w:rPr>
          <w:rFonts w:cs="Miriam Fixed"/>
          <w:sz w:val="24"/>
          <w:szCs w:val="24"/>
        </w:rPr>
        <w:t>s</w:t>
      </w:r>
      <w:r w:rsidRPr="00EE7DC2">
        <w:rPr>
          <w:rFonts w:cs="Miriam Fixed"/>
          <w:sz w:val="24"/>
          <w:szCs w:val="24"/>
        </w:rPr>
        <w:t xml:space="preserve"> instituciona</w:t>
      </w:r>
      <w:r w:rsidR="00270B61" w:rsidRPr="00EE7DC2">
        <w:rPr>
          <w:rFonts w:cs="Miriam Fixed"/>
          <w:sz w:val="24"/>
          <w:szCs w:val="24"/>
        </w:rPr>
        <w:t>is</w:t>
      </w:r>
      <w:r w:rsidRPr="00EE7DC2">
        <w:rPr>
          <w:rFonts w:cs="Miriam Fixed"/>
          <w:sz w:val="24"/>
          <w:szCs w:val="24"/>
        </w:rPr>
        <w:t xml:space="preserve">. </w:t>
      </w:r>
      <w:bookmarkStart w:id="3" w:name="_Hlk166679273"/>
      <w:r w:rsidRPr="00EE7DC2">
        <w:rPr>
          <w:rFonts w:cs="Miriam Fixed"/>
          <w:sz w:val="24"/>
          <w:szCs w:val="24"/>
        </w:rPr>
        <w:t>A gestão do contrato caberá a servidora Angelita Gabriel.</w:t>
      </w:r>
    </w:p>
    <w:bookmarkEnd w:id="3"/>
    <w:p w14:paraId="36E73B25" w14:textId="77777777" w:rsidR="006D4224" w:rsidRPr="00EE7DC2" w:rsidRDefault="006D4224" w:rsidP="00CA3D8D">
      <w:pPr>
        <w:shd w:val="clear" w:color="auto" w:fill="FFFFFF"/>
        <w:spacing w:after="120" w:line="240" w:lineRule="auto"/>
        <w:contextualSpacing/>
        <w:rPr>
          <w:rFonts w:cs="Miriam Fixed"/>
          <w:color w:val="222222"/>
          <w:sz w:val="24"/>
          <w:szCs w:val="24"/>
        </w:rPr>
      </w:pPr>
    </w:p>
    <w:p w14:paraId="5FD4CFC8" w14:textId="77777777" w:rsidR="006D4224" w:rsidRPr="00EE7DC2" w:rsidRDefault="006D4224" w:rsidP="00CA3D8D">
      <w:pPr>
        <w:spacing w:after="120" w:line="240" w:lineRule="auto"/>
        <w:ind w:left="0" w:right="0" w:firstLine="0"/>
        <w:jc w:val="left"/>
        <w:rPr>
          <w:rFonts w:cs="Times New Roman"/>
          <w:sz w:val="24"/>
          <w:szCs w:val="24"/>
        </w:rPr>
      </w:pPr>
    </w:p>
    <w:p w14:paraId="02342797" w14:textId="76AF61D4" w:rsidR="006D4224" w:rsidRPr="00EE7DC2" w:rsidRDefault="006D4224" w:rsidP="00CA3D8D">
      <w:pPr>
        <w:spacing w:after="120" w:line="240" w:lineRule="auto"/>
        <w:ind w:left="0" w:right="12" w:firstLine="0"/>
        <w:jc w:val="right"/>
        <w:rPr>
          <w:rFonts w:cs="Times New Roman"/>
          <w:sz w:val="24"/>
          <w:szCs w:val="24"/>
        </w:rPr>
      </w:pPr>
      <w:r w:rsidRPr="00EE7DC2">
        <w:rPr>
          <w:rFonts w:cs="Times New Roman"/>
          <w:sz w:val="24"/>
          <w:szCs w:val="24"/>
        </w:rPr>
        <w:t xml:space="preserve">Cordilheira Alta/SC, </w:t>
      </w:r>
      <w:r w:rsidR="00417DED">
        <w:rPr>
          <w:rFonts w:cs="Times New Roman"/>
          <w:sz w:val="24"/>
          <w:szCs w:val="24"/>
        </w:rPr>
        <w:t>16</w:t>
      </w:r>
      <w:r w:rsidRPr="00EE7DC2">
        <w:rPr>
          <w:rFonts w:cs="Times New Roman"/>
          <w:sz w:val="24"/>
          <w:szCs w:val="24"/>
        </w:rPr>
        <w:t xml:space="preserve"> de </w:t>
      </w:r>
      <w:r w:rsidR="00864D12">
        <w:rPr>
          <w:rFonts w:cs="Times New Roman"/>
          <w:sz w:val="24"/>
          <w:szCs w:val="24"/>
        </w:rPr>
        <w:t>maio</w:t>
      </w:r>
      <w:r w:rsidRPr="00EE7DC2">
        <w:rPr>
          <w:rFonts w:cs="Times New Roman"/>
          <w:sz w:val="24"/>
          <w:szCs w:val="24"/>
        </w:rPr>
        <w:t xml:space="preserve"> de 2024. </w:t>
      </w:r>
    </w:p>
    <w:p w14:paraId="0CA2D4D9" w14:textId="2F90E1F2" w:rsidR="006D4224" w:rsidRPr="00EE7DC2" w:rsidRDefault="006D4224" w:rsidP="00CA3D8D">
      <w:pPr>
        <w:spacing w:after="120" w:line="240" w:lineRule="auto"/>
        <w:ind w:left="0" w:right="0" w:firstLine="0"/>
        <w:jc w:val="left"/>
        <w:rPr>
          <w:rFonts w:cs="Times New Roman"/>
          <w:sz w:val="24"/>
          <w:szCs w:val="24"/>
        </w:rPr>
      </w:pPr>
      <w:r w:rsidRPr="00EE7DC2">
        <w:rPr>
          <w:rFonts w:cs="Times New Roman"/>
          <w:sz w:val="24"/>
          <w:szCs w:val="24"/>
        </w:rPr>
        <w:t xml:space="preserve">  </w:t>
      </w:r>
    </w:p>
    <w:p w14:paraId="5DCC3257" w14:textId="77777777" w:rsidR="006D4224" w:rsidRPr="00EE7DC2" w:rsidRDefault="006D4224" w:rsidP="00CA3D8D">
      <w:pPr>
        <w:spacing w:after="120" w:line="240" w:lineRule="auto"/>
        <w:jc w:val="center"/>
        <w:rPr>
          <w:rFonts w:eastAsia="Times New Roman" w:cs="Times New Roman"/>
          <w:color w:val="auto"/>
          <w:sz w:val="24"/>
          <w:szCs w:val="24"/>
        </w:rPr>
      </w:pPr>
      <w:r w:rsidRPr="00EE7DC2">
        <w:rPr>
          <w:sz w:val="24"/>
          <w:szCs w:val="24"/>
        </w:rPr>
        <w:t>_______________________________</w:t>
      </w:r>
    </w:p>
    <w:p w14:paraId="7DB42591" w14:textId="77777777" w:rsidR="006D4224" w:rsidRPr="00EE7DC2" w:rsidRDefault="006D4224" w:rsidP="00CA3D8D">
      <w:pPr>
        <w:spacing w:after="120" w:line="240" w:lineRule="auto"/>
        <w:jc w:val="center"/>
        <w:rPr>
          <w:b/>
          <w:sz w:val="24"/>
          <w:szCs w:val="24"/>
        </w:rPr>
      </w:pPr>
      <w:r w:rsidRPr="00EE7DC2">
        <w:rPr>
          <w:b/>
          <w:sz w:val="24"/>
          <w:szCs w:val="24"/>
        </w:rPr>
        <w:t>CLAUDIA HAHN</w:t>
      </w:r>
    </w:p>
    <w:p w14:paraId="03123672" w14:textId="77777777" w:rsidR="006D4224" w:rsidRPr="00EE7DC2" w:rsidRDefault="006D4224" w:rsidP="00CA3D8D">
      <w:pPr>
        <w:spacing w:after="120" w:line="240" w:lineRule="auto"/>
        <w:jc w:val="center"/>
        <w:rPr>
          <w:sz w:val="24"/>
          <w:szCs w:val="24"/>
        </w:rPr>
      </w:pPr>
      <w:r w:rsidRPr="00EE7DC2">
        <w:rPr>
          <w:sz w:val="24"/>
          <w:szCs w:val="24"/>
        </w:rPr>
        <w:t>Agente de Contratação</w:t>
      </w:r>
    </w:p>
    <w:p w14:paraId="6CBF762C" w14:textId="77777777" w:rsidR="006D4224" w:rsidRPr="00EE7DC2" w:rsidRDefault="006D4224" w:rsidP="00CA3D8D">
      <w:pPr>
        <w:spacing w:after="120" w:line="240" w:lineRule="auto"/>
        <w:rPr>
          <w:b/>
          <w:sz w:val="24"/>
          <w:szCs w:val="24"/>
        </w:rPr>
      </w:pPr>
    </w:p>
    <w:p w14:paraId="08257020" w14:textId="77777777" w:rsidR="006D4224" w:rsidRPr="00EE7DC2" w:rsidRDefault="006D4224" w:rsidP="00CA3D8D">
      <w:pPr>
        <w:spacing w:after="120" w:line="240" w:lineRule="auto"/>
        <w:jc w:val="center"/>
        <w:rPr>
          <w:sz w:val="24"/>
          <w:szCs w:val="24"/>
        </w:rPr>
      </w:pPr>
      <w:r w:rsidRPr="00EE7DC2">
        <w:rPr>
          <w:sz w:val="24"/>
          <w:szCs w:val="24"/>
        </w:rPr>
        <w:t>_________________________________</w:t>
      </w:r>
    </w:p>
    <w:p w14:paraId="1F4B22AA" w14:textId="77777777" w:rsidR="006D4224" w:rsidRPr="00EE7DC2" w:rsidRDefault="006D4224" w:rsidP="00CA3D8D">
      <w:pPr>
        <w:spacing w:after="120" w:line="240" w:lineRule="auto"/>
        <w:jc w:val="center"/>
        <w:rPr>
          <w:b/>
          <w:sz w:val="24"/>
          <w:szCs w:val="24"/>
        </w:rPr>
      </w:pPr>
      <w:r w:rsidRPr="00EE7DC2">
        <w:rPr>
          <w:b/>
          <w:sz w:val="24"/>
          <w:szCs w:val="24"/>
        </w:rPr>
        <w:t>ANGELITA GABRIEL</w:t>
      </w:r>
    </w:p>
    <w:p w14:paraId="207D9F96" w14:textId="77777777" w:rsidR="006D4224" w:rsidRPr="00EE7DC2" w:rsidRDefault="006D4224" w:rsidP="00CA3D8D">
      <w:pPr>
        <w:spacing w:after="120" w:line="240" w:lineRule="auto"/>
        <w:jc w:val="center"/>
        <w:rPr>
          <w:sz w:val="24"/>
          <w:szCs w:val="24"/>
        </w:rPr>
      </w:pPr>
      <w:r w:rsidRPr="00EE7DC2">
        <w:rPr>
          <w:sz w:val="24"/>
          <w:szCs w:val="24"/>
        </w:rPr>
        <w:t>Comissão de Apoio</w:t>
      </w:r>
    </w:p>
    <w:p w14:paraId="0E601071" w14:textId="77777777" w:rsidR="006D4224" w:rsidRPr="00EE7DC2" w:rsidRDefault="006D4224" w:rsidP="00947A65">
      <w:pPr>
        <w:spacing w:after="120" w:line="240" w:lineRule="auto"/>
        <w:ind w:left="0"/>
        <w:rPr>
          <w:b/>
          <w:sz w:val="24"/>
          <w:szCs w:val="24"/>
        </w:rPr>
      </w:pPr>
    </w:p>
    <w:p w14:paraId="16637574" w14:textId="77777777" w:rsidR="006D4224" w:rsidRPr="00EE7DC2" w:rsidRDefault="006D4224" w:rsidP="00CA3D8D">
      <w:pPr>
        <w:spacing w:after="120" w:line="240" w:lineRule="auto"/>
        <w:jc w:val="center"/>
        <w:rPr>
          <w:b/>
          <w:sz w:val="24"/>
          <w:szCs w:val="24"/>
        </w:rPr>
      </w:pPr>
      <w:r w:rsidRPr="00EE7DC2">
        <w:rPr>
          <w:b/>
          <w:sz w:val="24"/>
          <w:szCs w:val="24"/>
        </w:rPr>
        <w:t>________________________________</w:t>
      </w:r>
    </w:p>
    <w:p w14:paraId="009D91AD" w14:textId="77777777" w:rsidR="006D4224" w:rsidRPr="00EE7DC2" w:rsidRDefault="006D4224" w:rsidP="00CA3D8D">
      <w:pPr>
        <w:spacing w:after="120" w:line="240" w:lineRule="auto"/>
        <w:jc w:val="center"/>
        <w:rPr>
          <w:b/>
          <w:sz w:val="24"/>
          <w:szCs w:val="24"/>
        </w:rPr>
      </w:pPr>
      <w:r w:rsidRPr="00EE7DC2">
        <w:rPr>
          <w:b/>
          <w:sz w:val="24"/>
          <w:szCs w:val="24"/>
        </w:rPr>
        <w:t>FLAVIANO PERIN</w:t>
      </w:r>
    </w:p>
    <w:p w14:paraId="37EA459B" w14:textId="77777777" w:rsidR="006D4224" w:rsidRPr="00EE7DC2" w:rsidRDefault="006D4224" w:rsidP="00CA3D8D">
      <w:pPr>
        <w:spacing w:after="120" w:line="240" w:lineRule="auto"/>
        <w:jc w:val="center"/>
        <w:rPr>
          <w:sz w:val="24"/>
          <w:szCs w:val="24"/>
        </w:rPr>
      </w:pPr>
      <w:r w:rsidRPr="00EE7DC2">
        <w:rPr>
          <w:sz w:val="24"/>
          <w:szCs w:val="24"/>
        </w:rPr>
        <w:t>Comissão de Apoio</w:t>
      </w:r>
    </w:p>
    <w:p w14:paraId="317D2826" w14:textId="77777777" w:rsidR="006D4224" w:rsidRPr="00EE7DC2" w:rsidRDefault="006D4224" w:rsidP="00CA3D8D">
      <w:pPr>
        <w:spacing w:after="120" w:line="240" w:lineRule="auto"/>
        <w:rPr>
          <w:sz w:val="24"/>
          <w:szCs w:val="24"/>
        </w:rPr>
      </w:pPr>
    </w:p>
    <w:p w14:paraId="2979FAC5" w14:textId="77777777" w:rsidR="006D4224" w:rsidRPr="00EE7DC2" w:rsidRDefault="006D4224" w:rsidP="00CA3D8D">
      <w:pPr>
        <w:spacing w:after="120" w:line="240" w:lineRule="auto"/>
        <w:jc w:val="center"/>
        <w:rPr>
          <w:sz w:val="24"/>
          <w:szCs w:val="24"/>
        </w:rPr>
      </w:pPr>
      <w:r w:rsidRPr="00EE7DC2">
        <w:rPr>
          <w:sz w:val="24"/>
          <w:szCs w:val="24"/>
        </w:rPr>
        <w:t>____________________________________</w:t>
      </w:r>
    </w:p>
    <w:p w14:paraId="47961D8D" w14:textId="178E32D3" w:rsidR="006D4224" w:rsidRPr="00EE7DC2" w:rsidRDefault="00FC0DCE" w:rsidP="00CA3D8D">
      <w:pPr>
        <w:spacing w:after="120" w:line="240" w:lineRule="auto"/>
        <w:jc w:val="center"/>
        <w:rPr>
          <w:b/>
          <w:sz w:val="24"/>
          <w:szCs w:val="24"/>
        </w:rPr>
      </w:pPr>
      <w:r>
        <w:rPr>
          <w:b/>
          <w:sz w:val="24"/>
          <w:szCs w:val="24"/>
        </w:rPr>
        <w:t xml:space="preserve">MARGA </w:t>
      </w:r>
      <w:r w:rsidR="00716E06">
        <w:rPr>
          <w:b/>
          <w:sz w:val="24"/>
          <w:szCs w:val="24"/>
        </w:rPr>
        <w:t>ÂNGELA</w:t>
      </w:r>
      <w:r>
        <w:rPr>
          <w:b/>
          <w:sz w:val="24"/>
          <w:szCs w:val="24"/>
        </w:rPr>
        <w:t xml:space="preserve"> MOCELLIN GIACOMIN</w:t>
      </w:r>
    </w:p>
    <w:p w14:paraId="64F876B9" w14:textId="77777777" w:rsidR="006D4224" w:rsidRPr="00EE7DC2" w:rsidRDefault="006D4224" w:rsidP="00CA3D8D">
      <w:pPr>
        <w:pBdr>
          <w:bottom w:val="single" w:sz="12" w:space="1" w:color="auto"/>
        </w:pBdr>
        <w:spacing w:after="120" w:line="240" w:lineRule="auto"/>
        <w:jc w:val="center"/>
        <w:rPr>
          <w:sz w:val="24"/>
          <w:szCs w:val="24"/>
        </w:rPr>
      </w:pPr>
      <w:r w:rsidRPr="00EE7DC2">
        <w:rPr>
          <w:sz w:val="24"/>
          <w:szCs w:val="24"/>
        </w:rPr>
        <w:t>Comissão de Apoio</w:t>
      </w:r>
    </w:p>
    <w:p w14:paraId="70CBB6B6" w14:textId="77777777" w:rsidR="00CA3D8D" w:rsidRPr="00EE7DC2" w:rsidRDefault="00CA3D8D" w:rsidP="00CA3D8D">
      <w:pPr>
        <w:pBdr>
          <w:bottom w:val="single" w:sz="12" w:space="1" w:color="auto"/>
        </w:pBdr>
        <w:spacing w:after="120" w:line="240" w:lineRule="auto"/>
        <w:jc w:val="center"/>
        <w:rPr>
          <w:sz w:val="24"/>
          <w:szCs w:val="24"/>
        </w:rPr>
      </w:pPr>
    </w:p>
    <w:p w14:paraId="44548BD2" w14:textId="77777777" w:rsidR="006D4224" w:rsidRPr="00EE7DC2" w:rsidRDefault="006D4224" w:rsidP="00CA3D8D">
      <w:pPr>
        <w:tabs>
          <w:tab w:val="left" w:pos="7515"/>
        </w:tabs>
        <w:spacing w:after="120" w:line="240" w:lineRule="auto"/>
        <w:jc w:val="center"/>
        <w:rPr>
          <w:b/>
          <w:bCs/>
          <w:sz w:val="24"/>
          <w:szCs w:val="24"/>
        </w:rPr>
      </w:pPr>
      <w:r w:rsidRPr="00EE7DC2">
        <w:rPr>
          <w:b/>
          <w:bCs/>
          <w:sz w:val="24"/>
          <w:szCs w:val="24"/>
        </w:rPr>
        <w:t>AUTORIZAÇÃO DA AUTORIDADE COMPETENTE</w:t>
      </w:r>
    </w:p>
    <w:p w14:paraId="7A84D013" w14:textId="77777777" w:rsidR="006D4224" w:rsidRPr="00EE7DC2" w:rsidRDefault="006D4224" w:rsidP="00CA3D8D">
      <w:pPr>
        <w:tabs>
          <w:tab w:val="left" w:pos="7515"/>
        </w:tabs>
        <w:spacing w:after="120" w:line="240" w:lineRule="auto"/>
        <w:rPr>
          <w:sz w:val="24"/>
          <w:szCs w:val="24"/>
        </w:rPr>
      </w:pPr>
    </w:p>
    <w:p w14:paraId="542F7278" w14:textId="3FFAAA06" w:rsidR="006D4224" w:rsidRPr="00EE7DC2" w:rsidRDefault="006D4224" w:rsidP="00CA3D8D">
      <w:pPr>
        <w:tabs>
          <w:tab w:val="left" w:pos="7515"/>
        </w:tabs>
        <w:spacing w:after="120" w:line="240" w:lineRule="auto"/>
        <w:rPr>
          <w:sz w:val="24"/>
          <w:szCs w:val="24"/>
        </w:rPr>
      </w:pPr>
      <w:r w:rsidRPr="00EE7DC2">
        <w:rPr>
          <w:sz w:val="24"/>
          <w:szCs w:val="24"/>
        </w:rPr>
        <w:t xml:space="preserve">Conforme justificativas </w:t>
      </w:r>
      <w:r w:rsidR="00245CA1" w:rsidRPr="00EE7DC2">
        <w:rPr>
          <w:sz w:val="24"/>
          <w:szCs w:val="24"/>
        </w:rPr>
        <w:t>citadas</w:t>
      </w:r>
      <w:r w:rsidRPr="00EE7DC2">
        <w:rPr>
          <w:sz w:val="24"/>
          <w:szCs w:val="24"/>
        </w:rPr>
        <w:t xml:space="preserve"> neste processo, fica autorizada a presente dispensa de licitação</w:t>
      </w:r>
      <w:r w:rsidR="00245CA1" w:rsidRPr="00EE7DC2">
        <w:rPr>
          <w:sz w:val="24"/>
          <w:szCs w:val="24"/>
        </w:rPr>
        <w:t xml:space="preserve">, com fundamento no art. </w:t>
      </w:r>
      <w:proofErr w:type="gramStart"/>
      <w:r w:rsidR="00245CA1" w:rsidRPr="00EE7DC2">
        <w:rPr>
          <w:sz w:val="24"/>
          <w:szCs w:val="24"/>
        </w:rPr>
        <w:t xml:space="preserve">75, </w:t>
      </w:r>
      <w:r w:rsidR="004610F4">
        <w:rPr>
          <w:sz w:val="24"/>
          <w:szCs w:val="24"/>
        </w:rPr>
        <w:t xml:space="preserve"> </w:t>
      </w:r>
      <w:r w:rsidR="00730F2E">
        <w:rPr>
          <w:sz w:val="24"/>
          <w:szCs w:val="24"/>
        </w:rPr>
        <w:t>IV</w:t>
      </w:r>
      <w:proofErr w:type="gramEnd"/>
      <w:r w:rsidR="00245CA1" w:rsidRPr="00EE7DC2">
        <w:rPr>
          <w:sz w:val="24"/>
          <w:szCs w:val="24"/>
        </w:rPr>
        <w:t>, da Lei 14.133/2021</w:t>
      </w:r>
      <w:r w:rsidRPr="00EE7DC2">
        <w:rPr>
          <w:sz w:val="24"/>
          <w:szCs w:val="24"/>
        </w:rPr>
        <w:t>.</w:t>
      </w:r>
    </w:p>
    <w:p w14:paraId="3B475251" w14:textId="77777777" w:rsidR="006D4224" w:rsidRPr="00EE7DC2" w:rsidRDefault="006D4224" w:rsidP="00CA3D8D">
      <w:pPr>
        <w:tabs>
          <w:tab w:val="left" w:pos="7515"/>
        </w:tabs>
        <w:spacing w:after="120" w:line="240" w:lineRule="auto"/>
        <w:rPr>
          <w:sz w:val="24"/>
          <w:szCs w:val="24"/>
        </w:rPr>
      </w:pPr>
    </w:p>
    <w:p w14:paraId="3A2DB668" w14:textId="6C4CF9D6" w:rsidR="006D4224" w:rsidRPr="00EE7DC2" w:rsidRDefault="006D4224" w:rsidP="00CA3D8D">
      <w:pPr>
        <w:tabs>
          <w:tab w:val="left" w:pos="7515"/>
        </w:tabs>
        <w:spacing w:after="120" w:line="240" w:lineRule="auto"/>
        <w:jc w:val="right"/>
        <w:rPr>
          <w:sz w:val="24"/>
          <w:szCs w:val="24"/>
        </w:rPr>
      </w:pPr>
      <w:r w:rsidRPr="00EE7DC2">
        <w:rPr>
          <w:sz w:val="24"/>
          <w:szCs w:val="24"/>
        </w:rPr>
        <w:lastRenderedPageBreak/>
        <w:t xml:space="preserve">Cordilheira Alta/SC, </w:t>
      </w:r>
      <w:r w:rsidR="00417DED">
        <w:rPr>
          <w:sz w:val="24"/>
          <w:szCs w:val="24"/>
        </w:rPr>
        <w:t>16</w:t>
      </w:r>
      <w:r w:rsidRPr="00EE7DC2">
        <w:rPr>
          <w:sz w:val="24"/>
          <w:szCs w:val="24"/>
        </w:rPr>
        <w:t xml:space="preserve"> de</w:t>
      </w:r>
      <w:r w:rsidR="00D00B70" w:rsidRPr="00EE7DC2">
        <w:rPr>
          <w:sz w:val="24"/>
          <w:szCs w:val="24"/>
        </w:rPr>
        <w:t xml:space="preserve"> </w:t>
      </w:r>
      <w:r w:rsidR="00F95D23">
        <w:rPr>
          <w:sz w:val="24"/>
          <w:szCs w:val="24"/>
        </w:rPr>
        <w:t>maio</w:t>
      </w:r>
      <w:r w:rsidRPr="00EE7DC2">
        <w:rPr>
          <w:sz w:val="24"/>
          <w:szCs w:val="24"/>
        </w:rPr>
        <w:t xml:space="preserve"> de 2024.</w:t>
      </w:r>
    </w:p>
    <w:p w14:paraId="63BC23DD" w14:textId="659CC997" w:rsidR="006D4224" w:rsidRDefault="006D4224" w:rsidP="00CA3D8D">
      <w:pPr>
        <w:tabs>
          <w:tab w:val="left" w:pos="7515"/>
        </w:tabs>
        <w:spacing w:after="120" w:line="240" w:lineRule="auto"/>
        <w:rPr>
          <w:sz w:val="24"/>
          <w:szCs w:val="24"/>
        </w:rPr>
      </w:pPr>
    </w:p>
    <w:p w14:paraId="4AEE8131" w14:textId="77777777" w:rsidR="00404D9A" w:rsidRPr="00EE7DC2" w:rsidRDefault="00404D9A" w:rsidP="00CA3D8D">
      <w:pPr>
        <w:tabs>
          <w:tab w:val="left" w:pos="7515"/>
        </w:tabs>
        <w:spacing w:after="120" w:line="240" w:lineRule="auto"/>
        <w:rPr>
          <w:sz w:val="24"/>
          <w:szCs w:val="24"/>
        </w:rPr>
      </w:pPr>
    </w:p>
    <w:p w14:paraId="43B8C24E" w14:textId="77777777" w:rsidR="006D4224" w:rsidRPr="00EE7DC2" w:rsidRDefault="006D4224" w:rsidP="00CA3D8D">
      <w:pPr>
        <w:spacing w:after="120" w:line="240" w:lineRule="auto"/>
        <w:jc w:val="center"/>
        <w:rPr>
          <w:sz w:val="24"/>
          <w:szCs w:val="24"/>
        </w:rPr>
      </w:pPr>
      <w:r w:rsidRPr="00EE7DC2">
        <w:rPr>
          <w:sz w:val="24"/>
          <w:szCs w:val="24"/>
        </w:rPr>
        <w:t>____________________________________</w:t>
      </w:r>
    </w:p>
    <w:p w14:paraId="22030F31" w14:textId="77777777" w:rsidR="006D4224" w:rsidRPr="00EE7DC2" w:rsidRDefault="006D4224" w:rsidP="00CA3D8D">
      <w:pPr>
        <w:tabs>
          <w:tab w:val="left" w:pos="7515"/>
        </w:tabs>
        <w:spacing w:after="120" w:line="240" w:lineRule="auto"/>
        <w:jc w:val="center"/>
        <w:rPr>
          <w:b/>
          <w:bCs/>
          <w:sz w:val="24"/>
          <w:szCs w:val="24"/>
        </w:rPr>
      </w:pPr>
      <w:r w:rsidRPr="00EE7DC2">
        <w:rPr>
          <w:b/>
          <w:bCs/>
          <w:sz w:val="24"/>
          <w:szCs w:val="24"/>
        </w:rPr>
        <w:t>RUDIMAR MARAFON</w:t>
      </w:r>
    </w:p>
    <w:p w14:paraId="44500AC2" w14:textId="529EF43D" w:rsidR="00F03903" w:rsidRDefault="006D4224" w:rsidP="00CA3D8D">
      <w:pPr>
        <w:tabs>
          <w:tab w:val="left" w:pos="7515"/>
        </w:tabs>
        <w:spacing w:after="120" w:line="240" w:lineRule="auto"/>
        <w:jc w:val="center"/>
        <w:rPr>
          <w:sz w:val="24"/>
          <w:szCs w:val="24"/>
        </w:rPr>
      </w:pPr>
      <w:r w:rsidRPr="00EE7DC2">
        <w:rPr>
          <w:sz w:val="24"/>
          <w:szCs w:val="24"/>
        </w:rPr>
        <w:t>Secretário de Administração, Fazenda e Planejamento</w:t>
      </w:r>
    </w:p>
    <w:p w14:paraId="370CA67F" w14:textId="7B5C23E9" w:rsidR="00F95D23" w:rsidRDefault="00F95D23" w:rsidP="00CA3D8D">
      <w:pPr>
        <w:tabs>
          <w:tab w:val="left" w:pos="7515"/>
        </w:tabs>
        <w:spacing w:after="120" w:line="240" w:lineRule="auto"/>
        <w:jc w:val="center"/>
        <w:rPr>
          <w:sz w:val="24"/>
          <w:szCs w:val="24"/>
        </w:rPr>
      </w:pPr>
    </w:p>
    <w:p w14:paraId="7487EAB5" w14:textId="1D440749" w:rsidR="00F95D23" w:rsidRDefault="00F95D23" w:rsidP="00CA3D8D">
      <w:pPr>
        <w:tabs>
          <w:tab w:val="left" w:pos="7515"/>
        </w:tabs>
        <w:spacing w:after="120" w:line="240" w:lineRule="auto"/>
        <w:jc w:val="center"/>
        <w:rPr>
          <w:sz w:val="24"/>
          <w:szCs w:val="24"/>
        </w:rPr>
      </w:pPr>
    </w:p>
    <w:p w14:paraId="3581F43E" w14:textId="1928DF26" w:rsidR="00F95D23" w:rsidRPr="00EE7DC2" w:rsidRDefault="00F95D23" w:rsidP="004610F4">
      <w:pPr>
        <w:tabs>
          <w:tab w:val="left" w:pos="7515"/>
        </w:tabs>
        <w:spacing w:line="240" w:lineRule="auto"/>
        <w:jc w:val="center"/>
        <w:rPr>
          <w:sz w:val="24"/>
          <w:szCs w:val="24"/>
        </w:rPr>
      </w:pPr>
      <w:r>
        <w:rPr>
          <w:sz w:val="24"/>
          <w:szCs w:val="24"/>
        </w:rPr>
        <w:t>_____________________________</w:t>
      </w:r>
    </w:p>
    <w:p w14:paraId="0E5D1B30" w14:textId="765CE9FB" w:rsidR="004610F4" w:rsidRDefault="004610F4" w:rsidP="004610F4">
      <w:pPr>
        <w:tabs>
          <w:tab w:val="left" w:pos="7515"/>
        </w:tabs>
        <w:spacing w:line="240" w:lineRule="auto"/>
        <w:jc w:val="center"/>
        <w:rPr>
          <w:b/>
          <w:sz w:val="24"/>
          <w:szCs w:val="24"/>
        </w:rPr>
      </w:pPr>
      <w:r w:rsidRPr="004610F4">
        <w:rPr>
          <w:b/>
          <w:sz w:val="24"/>
          <w:szCs w:val="24"/>
        </w:rPr>
        <w:t>FLAVIA CORTES GARCIA</w:t>
      </w:r>
    </w:p>
    <w:p w14:paraId="65893AF7" w14:textId="53697269" w:rsidR="004610F4" w:rsidRPr="004610F4" w:rsidRDefault="004610F4" w:rsidP="004610F4">
      <w:pPr>
        <w:tabs>
          <w:tab w:val="left" w:pos="7515"/>
        </w:tabs>
        <w:spacing w:line="240" w:lineRule="auto"/>
        <w:jc w:val="center"/>
        <w:rPr>
          <w:sz w:val="24"/>
          <w:szCs w:val="24"/>
        </w:rPr>
      </w:pPr>
      <w:r w:rsidRPr="004610F4">
        <w:rPr>
          <w:sz w:val="24"/>
          <w:szCs w:val="24"/>
        </w:rPr>
        <w:t>Gestora do Fundo Municipal de Saude</w:t>
      </w:r>
    </w:p>
    <w:p w14:paraId="28631D7B" w14:textId="77777777" w:rsidR="00B71687" w:rsidRPr="00EE7DC2" w:rsidRDefault="00B71687" w:rsidP="00947A65">
      <w:pPr>
        <w:tabs>
          <w:tab w:val="left" w:pos="7515"/>
        </w:tabs>
        <w:spacing w:after="120" w:line="240" w:lineRule="auto"/>
        <w:ind w:left="0" w:firstLine="0"/>
        <w:rPr>
          <w:sz w:val="24"/>
          <w:szCs w:val="24"/>
        </w:rPr>
      </w:pPr>
    </w:p>
    <w:sectPr w:rsidR="00B71687" w:rsidRPr="00EE7DC2" w:rsidSect="00947A65">
      <w:headerReference w:type="default" r:id="rId9"/>
      <w:footerReference w:type="default" r:id="rId10"/>
      <w:pgSz w:w="11906" w:h="16841"/>
      <w:pgMar w:top="142" w:right="566" w:bottom="284" w:left="1418"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9EED44" w14:textId="77777777" w:rsidR="007D0241" w:rsidRDefault="007D0241" w:rsidP="00E07221">
      <w:pPr>
        <w:spacing w:line="240" w:lineRule="auto"/>
      </w:pPr>
      <w:r>
        <w:separator/>
      </w:r>
    </w:p>
  </w:endnote>
  <w:endnote w:type="continuationSeparator" w:id="0">
    <w:p w14:paraId="0A70C5B9" w14:textId="77777777" w:rsidR="007D0241" w:rsidRDefault="007D0241" w:rsidP="00E072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man Old Style,Bold">
    <w:panose1 w:val="00000000000000000000"/>
    <w:charset w:val="00"/>
    <w:family w:val="swiss"/>
    <w:notTrueType/>
    <w:pitch w:val="default"/>
    <w:sig w:usb0="00000003" w:usb1="00000000" w:usb2="00000000" w:usb3="00000000" w:csb0="00000001" w:csb1="00000000"/>
  </w:font>
  <w:font w:name="Miriam Fixed">
    <w:charset w:val="B1"/>
    <w:family w:val="modern"/>
    <w:pitch w:val="fixed"/>
    <w:sig w:usb0="00000803" w:usb1="00000000" w:usb2="00000000" w:usb3="00000000" w:csb0="0000002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4F283D" w14:textId="47090D6B" w:rsidR="00E07221" w:rsidRDefault="00E07221" w:rsidP="00FB262D">
    <w:pPr>
      <w:spacing w:line="277" w:lineRule="auto"/>
      <w:ind w:left="0" w:right="-6" w:firstLine="0"/>
      <w:jc w:val="center"/>
    </w:pPr>
    <w:r>
      <w:rPr>
        <w:b/>
        <w:sz w:val="16"/>
      </w:rPr>
      <w:t>RUA CELSO TOZZO, 27 CEP: 89.819-000 – FONE: (49) 3358-9100 – CORDILHEIRA ALTA – SC www.pmcordi.sc.gov.br</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1CDC8B" w14:textId="77777777" w:rsidR="007D0241" w:rsidRDefault="007D0241" w:rsidP="00E07221">
      <w:pPr>
        <w:spacing w:line="240" w:lineRule="auto"/>
      </w:pPr>
      <w:r>
        <w:separator/>
      </w:r>
    </w:p>
  </w:footnote>
  <w:footnote w:type="continuationSeparator" w:id="0">
    <w:p w14:paraId="50C965C0" w14:textId="77777777" w:rsidR="007D0241" w:rsidRDefault="007D0241" w:rsidP="00E0722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735577" w14:textId="77777777" w:rsidR="00E07221" w:rsidRDefault="00E07221" w:rsidP="00E07221">
    <w:pPr>
      <w:pStyle w:val="Cabealho"/>
      <w:jc w:val="center"/>
    </w:pPr>
    <w:r>
      <w:rPr>
        <w:noProof/>
      </w:rPr>
      <w:drawing>
        <wp:inline distT="0" distB="0" distL="0" distR="0" wp14:anchorId="01E414BA" wp14:editId="25FBD3C0">
          <wp:extent cx="4584065" cy="771525"/>
          <wp:effectExtent l="0" t="0" r="0" b="0"/>
          <wp:docPr id="1087238240" name="Picture 202"/>
          <wp:cNvGraphicFramePr/>
          <a:graphic xmlns:a="http://schemas.openxmlformats.org/drawingml/2006/main">
            <a:graphicData uri="http://schemas.openxmlformats.org/drawingml/2006/picture">
              <pic:pic xmlns:pic="http://schemas.openxmlformats.org/drawingml/2006/picture">
                <pic:nvPicPr>
                  <pic:cNvPr id="202" name="Picture 202"/>
                  <pic:cNvPicPr/>
                </pic:nvPicPr>
                <pic:blipFill>
                  <a:blip r:embed="rId1"/>
                  <a:stretch>
                    <a:fillRect/>
                  </a:stretch>
                </pic:blipFill>
                <pic:spPr>
                  <a:xfrm>
                    <a:off x="0" y="0"/>
                    <a:ext cx="4584065" cy="7715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C2480"/>
    <w:multiLevelType w:val="hybridMultilevel"/>
    <w:tmpl w:val="E3EC81C8"/>
    <w:lvl w:ilvl="0" w:tplc="444432D6">
      <w:start w:val="1"/>
      <w:numFmt w:val="bullet"/>
      <w:lvlText w:val="•"/>
      <w:lvlJc w:val="left"/>
      <w:pPr>
        <w:ind w:left="360"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1" w:tplc="A76459D4">
      <w:start w:val="1"/>
      <w:numFmt w:val="bullet"/>
      <w:lvlText w:val="o"/>
      <w:lvlJc w:val="left"/>
      <w:pPr>
        <w:ind w:left="484"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2" w:tplc="B71A01C6">
      <w:start w:val="1"/>
      <w:numFmt w:val="bullet"/>
      <w:lvlText w:val="▪"/>
      <w:lvlJc w:val="left"/>
      <w:pPr>
        <w:ind w:left="607"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3" w:tplc="5C38304C">
      <w:start w:val="1"/>
      <w:numFmt w:val="bullet"/>
      <w:lvlRestart w:val="0"/>
      <w:lvlText w:val=""/>
      <w:lvlJc w:val="left"/>
      <w:pPr>
        <w:ind w:left="1286"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4" w:tplc="24C86A68">
      <w:start w:val="1"/>
      <w:numFmt w:val="bullet"/>
      <w:lvlText w:val="o"/>
      <w:lvlJc w:val="left"/>
      <w:pPr>
        <w:ind w:left="145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5" w:tplc="AAAC347A">
      <w:start w:val="1"/>
      <w:numFmt w:val="bullet"/>
      <w:lvlText w:val="▪"/>
      <w:lvlJc w:val="left"/>
      <w:pPr>
        <w:ind w:left="217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6" w:tplc="928450DA">
      <w:start w:val="1"/>
      <w:numFmt w:val="bullet"/>
      <w:lvlText w:val="•"/>
      <w:lvlJc w:val="left"/>
      <w:pPr>
        <w:ind w:left="289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7" w:tplc="3446C052">
      <w:start w:val="1"/>
      <w:numFmt w:val="bullet"/>
      <w:lvlText w:val="o"/>
      <w:lvlJc w:val="left"/>
      <w:pPr>
        <w:ind w:left="361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8" w:tplc="BB94BEF2">
      <w:start w:val="1"/>
      <w:numFmt w:val="bullet"/>
      <w:lvlText w:val="▪"/>
      <w:lvlJc w:val="left"/>
      <w:pPr>
        <w:ind w:left="433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abstractNum>
  <w:abstractNum w:abstractNumId="1" w15:restartNumberingAfterBreak="0">
    <w:nsid w:val="13F30CFC"/>
    <w:multiLevelType w:val="multilevel"/>
    <w:tmpl w:val="A538CBA0"/>
    <w:lvl w:ilvl="0">
      <w:start w:val="1"/>
      <w:numFmt w:val="decimal"/>
      <w:lvlText w:val="%1"/>
      <w:lvlJc w:val="left"/>
      <w:pPr>
        <w:ind w:left="465" w:hanging="465"/>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2" w15:restartNumberingAfterBreak="0">
    <w:nsid w:val="3B9C134D"/>
    <w:multiLevelType w:val="hybridMultilevel"/>
    <w:tmpl w:val="DB642B5A"/>
    <w:lvl w:ilvl="0" w:tplc="770ED6AA">
      <w:start w:val="1"/>
      <w:numFmt w:val="lowerLetter"/>
      <w:lvlText w:val="%1)"/>
      <w:lvlJc w:val="left"/>
      <w:pPr>
        <w:ind w:left="1484" w:hanging="360"/>
      </w:pPr>
      <w:rPr>
        <w:rFonts w:hint="default"/>
      </w:rPr>
    </w:lvl>
    <w:lvl w:ilvl="1" w:tplc="04160019" w:tentative="1">
      <w:start w:val="1"/>
      <w:numFmt w:val="lowerLetter"/>
      <w:lvlText w:val="%2."/>
      <w:lvlJc w:val="left"/>
      <w:pPr>
        <w:ind w:left="2204" w:hanging="360"/>
      </w:pPr>
    </w:lvl>
    <w:lvl w:ilvl="2" w:tplc="0416001B" w:tentative="1">
      <w:start w:val="1"/>
      <w:numFmt w:val="lowerRoman"/>
      <w:lvlText w:val="%3."/>
      <w:lvlJc w:val="right"/>
      <w:pPr>
        <w:ind w:left="2924" w:hanging="180"/>
      </w:pPr>
    </w:lvl>
    <w:lvl w:ilvl="3" w:tplc="0416000F" w:tentative="1">
      <w:start w:val="1"/>
      <w:numFmt w:val="decimal"/>
      <w:lvlText w:val="%4."/>
      <w:lvlJc w:val="left"/>
      <w:pPr>
        <w:ind w:left="3644" w:hanging="360"/>
      </w:pPr>
    </w:lvl>
    <w:lvl w:ilvl="4" w:tplc="04160019" w:tentative="1">
      <w:start w:val="1"/>
      <w:numFmt w:val="lowerLetter"/>
      <w:lvlText w:val="%5."/>
      <w:lvlJc w:val="left"/>
      <w:pPr>
        <w:ind w:left="4364" w:hanging="360"/>
      </w:pPr>
    </w:lvl>
    <w:lvl w:ilvl="5" w:tplc="0416001B" w:tentative="1">
      <w:start w:val="1"/>
      <w:numFmt w:val="lowerRoman"/>
      <w:lvlText w:val="%6."/>
      <w:lvlJc w:val="right"/>
      <w:pPr>
        <w:ind w:left="5084" w:hanging="180"/>
      </w:pPr>
    </w:lvl>
    <w:lvl w:ilvl="6" w:tplc="0416000F" w:tentative="1">
      <w:start w:val="1"/>
      <w:numFmt w:val="decimal"/>
      <w:lvlText w:val="%7."/>
      <w:lvlJc w:val="left"/>
      <w:pPr>
        <w:ind w:left="5804" w:hanging="360"/>
      </w:pPr>
    </w:lvl>
    <w:lvl w:ilvl="7" w:tplc="04160019" w:tentative="1">
      <w:start w:val="1"/>
      <w:numFmt w:val="lowerLetter"/>
      <w:lvlText w:val="%8."/>
      <w:lvlJc w:val="left"/>
      <w:pPr>
        <w:ind w:left="6524" w:hanging="360"/>
      </w:pPr>
    </w:lvl>
    <w:lvl w:ilvl="8" w:tplc="0416001B" w:tentative="1">
      <w:start w:val="1"/>
      <w:numFmt w:val="lowerRoman"/>
      <w:lvlText w:val="%9."/>
      <w:lvlJc w:val="right"/>
      <w:pPr>
        <w:ind w:left="7244" w:hanging="180"/>
      </w:pPr>
    </w:lvl>
  </w:abstractNum>
  <w:abstractNum w:abstractNumId="3" w15:restartNumberingAfterBreak="0">
    <w:nsid w:val="40A549E3"/>
    <w:multiLevelType w:val="hybridMultilevel"/>
    <w:tmpl w:val="994A5382"/>
    <w:lvl w:ilvl="0" w:tplc="F7B6B17E">
      <w:start w:val="4"/>
      <w:numFmt w:val="upperRoman"/>
      <w:lvlText w:val="%1"/>
      <w:lvlJc w:val="left"/>
      <w:pPr>
        <w:ind w:left="1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1" w:tplc="A16674E0">
      <w:start w:val="1"/>
      <w:numFmt w:val="lowerLetter"/>
      <w:lvlText w:val="%2"/>
      <w:lvlJc w:val="left"/>
      <w:pPr>
        <w:ind w:left="10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2" w:tplc="1A62AC50">
      <w:start w:val="1"/>
      <w:numFmt w:val="lowerRoman"/>
      <w:lvlText w:val="%3"/>
      <w:lvlJc w:val="left"/>
      <w:pPr>
        <w:ind w:left="18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3" w:tplc="28A6D612">
      <w:start w:val="1"/>
      <w:numFmt w:val="decimal"/>
      <w:lvlText w:val="%4"/>
      <w:lvlJc w:val="left"/>
      <w:pPr>
        <w:ind w:left="25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4" w:tplc="23F48D40">
      <w:start w:val="1"/>
      <w:numFmt w:val="lowerLetter"/>
      <w:lvlText w:val="%5"/>
      <w:lvlJc w:val="left"/>
      <w:pPr>
        <w:ind w:left="324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5" w:tplc="7D36E3D8">
      <w:start w:val="1"/>
      <w:numFmt w:val="lowerRoman"/>
      <w:lvlText w:val="%6"/>
      <w:lvlJc w:val="left"/>
      <w:pPr>
        <w:ind w:left="396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6" w:tplc="8C7269DA">
      <w:start w:val="1"/>
      <w:numFmt w:val="decimal"/>
      <w:lvlText w:val="%7"/>
      <w:lvlJc w:val="left"/>
      <w:pPr>
        <w:ind w:left="46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7" w:tplc="64743E36">
      <w:start w:val="1"/>
      <w:numFmt w:val="lowerLetter"/>
      <w:lvlText w:val="%8"/>
      <w:lvlJc w:val="left"/>
      <w:pPr>
        <w:ind w:left="54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8" w:tplc="094ADFD6">
      <w:start w:val="1"/>
      <w:numFmt w:val="lowerRoman"/>
      <w:lvlText w:val="%9"/>
      <w:lvlJc w:val="left"/>
      <w:pPr>
        <w:ind w:left="61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4CF93675"/>
    <w:multiLevelType w:val="hybridMultilevel"/>
    <w:tmpl w:val="B300B3D6"/>
    <w:lvl w:ilvl="0" w:tplc="98EABA28">
      <w:start w:val="1"/>
      <w:numFmt w:val="upperRoman"/>
      <w:lvlText w:val="%1"/>
      <w:lvlJc w:val="left"/>
      <w:pPr>
        <w:ind w:left="4229"/>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1" w:tplc="265E4B16">
      <w:start w:val="1"/>
      <w:numFmt w:val="lowerLetter"/>
      <w:lvlText w:val="%2"/>
      <w:lvlJc w:val="left"/>
      <w:pPr>
        <w:ind w:left="505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2" w:tplc="111491AE">
      <w:start w:val="1"/>
      <w:numFmt w:val="lowerRoman"/>
      <w:lvlText w:val="%3"/>
      <w:lvlJc w:val="left"/>
      <w:pPr>
        <w:ind w:left="577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3" w:tplc="64466850">
      <w:start w:val="1"/>
      <w:numFmt w:val="decimal"/>
      <w:lvlText w:val="%4"/>
      <w:lvlJc w:val="left"/>
      <w:pPr>
        <w:ind w:left="649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4" w:tplc="1BE46934">
      <w:start w:val="1"/>
      <w:numFmt w:val="lowerLetter"/>
      <w:lvlText w:val="%5"/>
      <w:lvlJc w:val="left"/>
      <w:pPr>
        <w:ind w:left="721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5" w:tplc="86448228">
      <w:start w:val="1"/>
      <w:numFmt w:val="lowerRoman"/>
      <w:lvlText w:val="%6"/>
      <w:lvlJc w:val="left"/>
      <w:pPr>
        <w:ind w:left="793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6" w:tplc="9BB60BD6">
      <w:start w:val="1"/>
      <w:numFmt w:val="decimal"/>
      <w:lvlText w:val="%7"/>
      <w:lvlJc w:val="left"/>
      <w:pPr>
        <w:ind w:left="865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7" w:tplc="838ADE34">
      <w:start w:val="1"/>
      <w:numFmt w:val="lowerLetter"/>
      <w:lvlText w:val="%8"/>
      <w:lvlJc w:val="left"/>
      <w:pPr>
        <w:ind w:left="937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8" w:tplc="1A5CA03C">
      <w:start w:val="1"/>
      <w:numFmt w:val="lowerRoman"/>
      <w:lvlText w:val="%9"/>
      <w:lvlJc w:val="left"/>
      <w:pPr>
        <w:ind w:left="1009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4D091F80"/>
    <w:multiLevelType w:val="hybridMultilevel"/>
    <w:tmpl w:val="6CBC05A0"/>
    <w:lvl w:ilvl="0" w:tplc="452E7924">
      <w:start w:val="1"/>
      <w:numFmt w:val="upperRoman"/>
      <w:lvlText w:val="%1"/>
      <w:lvlJc w:val="left"/>
      <w:pPr>
        <w:ind w:left="1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1" w:tplc="F3362098">
      <w:start w:val="1"/>
      <w:numFmt w:val="lowerLetter"/>
      <w:lvlText w:val="%2"/>
      <w:lvlJc w:val="left"/>
      <w:pPr>
        <w:ind w:left="10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2" w:tplc="B078751E">
      <w:start w:val="1"/>
      <w:numFmt w:val="lowerRoman"/>
      <w:lvlText w:val="%3"/>
      <w:lvlJc w:val="left"/>
      <w:pPr>
        <w:ind w:left="18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3" w:tplc="9B64BD30">
      <w:start w:val="1"/>
      <w:numFmt w:val="decimal"/>
      <w:lvlText w:val="%4"/>
      <w:lvlJc w:val="left"/>
      <w:pPr>
        <w:ind w:left="25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4" w:tplc="6130F3F6">
      <w:start w:val="1"/>
      <w:numFmt w:val="lowerLetter"/>
      <w:lvlText w:val="%5"/>
      <w:lvlJc w:val="left"/>
      <w:pPr>
        <w:ind w:left="324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5" w:tplc="EA6CB670">
      <w:start w:val="1"/>
      <w:numFmt w:val="lowerRoman"/>
      <w:lvlText w:val="%6"/>
      <w:lvlJc w:val="left"/>
      <w:pPr>
        <w:ind w:left="396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6" w:tplc="615EDF00">
      <w:start w:val="1"/>
      <w:numFmt w:val="decimal"/>
      <w:lvlText w:val="%7"/>
      <w:lvlJc w:val="left"/>
      <w:pPr>
        <w:ind w:left="46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7" w:tplc="91167A94">
      <w:start w:val="1"/>
      <w:numFmt w:val="lowerLetter"/>
      <w:lvlText w:val="%8"/>
      <w:lvlJc w:val="left"/>
      <w:pPr>
        <w:ind w:left="54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8" w:tplc="EFD8C6D6">
      <w:start w:val="1"/>
      <w:numFmt w:val="lowerRoman"/>
      <w:lvlText w:val="%9"/>
      <w:lvlJc w:val="left"/>
      <w:pPr>
        <w:ind w:left="61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523911DF"/>
    <w:multiLevelType w:val="multilevel"/>
    <w:tmpl w:val="7AB4ED7C"/>
    <w:lvl w:ilvl="0">
      <w:start w:val="1"/>
      <w:numFmt w:val="decimal"/>
      <w:lvlText w:val="%1."/>
      <w:lvlJc w:val="left"/>
      <w:pPr>
        <w:ind w:left="360" w:hanging="360"/>
      </w:pPr>
      <w:rPr>
        <w:b/>
      </w:r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i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5"/>
  </w:num>
  <w:num w:numId="3">
    <w:abstractNumId w:val="3"/>
  </w:num>
  <w:num w:numId="4">
    <w:abstractNumId w:val="6"/>
  </w:num>
  <w:num w:numId="5">
    <w:abstractNumId w:val="1"/>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4E20"/>
    <w:rsid w:val="00011849"/>
    <w:rsid w:val="00020F8C"/>
    <w:rsid w:val="000324D2"/>
    <w:rsid w:val="00063991"/>
    <w:rsid w:val="00066BF9"/>
    <w:rsid w:val="0009410F"/>
    <w:rsid w:val="000947C7"/>
    <w:rsid w:val="000A3761"/>
    <w:rsid w:val="000A4AD8"/>
    <w:rsid w:val="000B5C9D"/>
    <w:rsid w:val="000C59FE"/>
    <w:rsid w:val="000C5A89"/>
    <w:rsid w:val="000D68AA"/>
    <w:rsid w:val="000D6A38"/>
    <w:rsid w:val="000F6399"/>
    <w:rsid w:val="00101BDE"/>
    <w:rsid w:val="001252C0"/>
    <w:rsid w:val="00126A2F"/>
    <w:rsid w:val="00136531"/>
    <w:rsid w:val="00140239"/>
    <w:rsid w:val="001414C3"/>
    <w:rsid w:val="00144158"/>
    <w:rsid w:val="0015255E"/>
    <w:rsid w:val="00161281"/>
    <w:rsid w:val="0016675C"/>
    <w:rsid w:val="0016724B"/>
    <w:rsid w:val="00175687"/>
    <w:rsid w:val="00176D7F"/>
    <w:rsid w:val="00185337"/>
    <w:rsid w:val="001912EE"/>
    <w:rsid w:val="0019656E"/>
    <w:rsid w:val="001A4E20"/>
    <w:rsid w:val="001B2DB2"/>
    <w:rsid w:val="001C1282"/>
    <w:rsid w:val="001C532D"/>
    <w:rsid w:val="001C7878"/>
    <w:rsid w:val="001D1D33"/>
    <w:rsid w:val="001D6B5F"/>
    <w:rsid w:val="00203853"/>
    <w:rsid w:val="00205839"/>
    <w:rsid w:val="00206311"/>
    <w:rsid w:val="00207F84"/>
    <w:rsid w:val="00213F86"/>
    <w:rsid w:val="002150EE"/>
    <w:rsid w:val="0023549F"/>
    <w:rsid w:val="00245CA1"/>
    <w:rsid w:val="00251B36"/>
    <w:rsid w:val="00255257"/>
    <w:rsid w:val="0026190F"/>
    <w:rsid w:val="00261AC4"/>
    <w:rsid w:val="00270B61"/>
    <w:rsid w:val="00272365"/>
    <w:rsid w:val="00281375"/>
    <w:rsid w:val="002935B6"/>
    <w:rsid w:val="002A1894"/>
    <w:rsid w:val="002A305D"/>
    <w:rsid w:val="002D5932"/>
    <w:rsid w:val="002E5C54"/>
    <w:rsid w:val="003239E2"/>
    <w:rsid w:val="00323CBC"/>
    <w:rsid w:val="00332AA4"/>
    <w:rsid w:val="00363059"/>
    <w:rsid w:val="003B076F"/>
    <w:rsid w:val="003B1A1A"/>
    <w:rsid w:val="003D77DF"/>
    <w:rsid w:val="003E1F94"/>
    <w:rsid w:val="003E3E9E"/>
    <w:rsid w:val="003E7DC1"/>
    <w:rsid w:val="00404D9A"/>
    <w:rsid w:val="004057EE"/>
    <w:rsid w:val="00410DF2"/>
    <w:rsid w:val="0041430D"/>
    <w:rsid w:val="00417DED"/>
    <w:rsid w:val="0043186F"/>
    <w:rsid w:val="00442020"/>
    <w:rsid w:val="00455C13"/>
    <w:rsid w:val="004610F4"/>
    <w:rsid w:val="004718B0"/>
    <w:rsid w:val="0048222A"/>
    <w:rsid w:val="00490F7B"/>
    <w:rsid w:val="004916AA"/>
    <w:rsid w:val="00493E4B"/>
    <w:rsid w:val="00496411"/>
    <w:rsid w:val="004A564B"/>
    <w:rsid w:val="004B21A6"/>
    <w:rsid w:val="004D536C"/>
    <w:rsid w:val="004E64A6"/>
    <w:rsid w:val="004F3CC1"/>
    <w:rsid w:val="00503E1E"/>
    <w:rsid w:val="005218BD"/>
    <w:rsid w:val="00525B58"/>
    <w:rsid w:val="0053085B"/>
    <w:rsid w:val="005367D7"/>
    <w:rsid w:val="00544805"/>
    <w:rsid w:val="005513BC"/>
    <w:rsid w:val="0055653F"/>
    <w:rsid w:val="0055768B"/>
    <w:rsid w:val="00560146"/>
    <w:rsid w:val="005648C0"/>
    <w:rsid w:val="00574068"/>
    <w:rsid w:val="00595369"/>
    <w:rsid w:val="005954DC"/>
    <w:rsid w:val="005C3BAF"/>
    <w:rsid w:val="005C5C6D"/>
    <w:rsid w:val="005C6155"/>
    <w:rsid w:val="005E1ACD"/>
    <w:rsid w:val="005F35C3"/>
    <w:rsid w:val="00605E4B"/>
    <w:rsid w:val="00615142"/>
    <w:rsid w:val="006223E9"/>
    <w:rsid w:val="00630E2A"/>
    <w:rsid w:val="006333EC"/>
    <w:rsid w:val="006347BB"/>
    <w:rsid w:val="0066014F"/>
    <w:rsid w:val="0066034C"/>
    <w:rsid w:val="00661DD6"/>
    <w:rsid w:val="00667464"/>
    <w:rsid w:val="00673A1C"/>
    <w:rsid w:val="00675A71"/>
    <w:rsid w:val="006764C7"/>
    <w:rsid w:val="0068729F"/>
    <w:rsid w:val="00693612"/>
    <w:rsid w:val="00696FDB"/>
    <w:rsid w:val="006B34CD"/>
    <w:rsid w:val="006B6EF1"/>
    <w:rsid w:val="006C49E0"/>
    <w:rsid w:val="006C6A17"/>
    <w:rsid w:val="006D41A9"/>
    <w:rsid w:val="006D4224"/>
    <w:rsid w:val="006D4349"/>
    <w:rsid w:val="006D5496"/>
    <w:rsid w:val="006E41B1"/>
    <w:rsid w:val="007033F6"/>
    <w:rsid w:val="00710231"/>
    <w:rsid w:val="00713E5E"/>
    <w:rsid w:val="00716E06"/>
    <w:rsid w:val="00730F2E"/>
    <w:rsid w:val="00750775"/>
    <w:rsid w:val="007556CE"/>
    <w:rsid w:val="007561D0"/>
    <w:rsid w:val="00757DE9"/>
    <w:rsid w:val="007667F7"/>
    <w:rsid w:val="00785BB2"/>
    <w:rsid w:val="00787AB8"/>
    <w:rsid w:val="0079215D"/>
    <w:rsid w:val="00792A4E"/>
    <w:rsid w:val="007A153D"/>
    <w:rsid w:val="007A16EB"/>
    <w:rsid w:val="007A705F"/>
    <w:rsid w:val="007D0241"/>
    <w:rsid w:val="007D4484"/>
    <w:rsid w:val="007F0369"/>
    <w:rsid w:val="007F442B"/>
    <w:rsid w:val="00824434"/>
    <w:rsid w:val="00833D75"/>
    <w:rsid w:val="00836213"/>
    <w:rsid w:val="008621C7"/>
    <w:rsid w:val="00864D12"/>
    <w:rsid w:val="00895828"/>
    <w:rsid w:val="008B054B"/>
    <w:rsid w:val="008B4B1E"/>
    <w:rsid w:val="008D0DDE"/>
    <w:rsid w:val="008D46B9"/>
    <w:rsid w:val="008D7208"/>
    <w:rsid w:val="008E68CC"/>
    <w:rsid w:val="008F01BD"/>
    <w:rsid w:val="008F1B2D"/>
    <w:rsid w:val="008F3A4E"/>
    <w:rsid w:val="00900D42"/>
    <w:rsid w:val="00930185"/>
    <w:rsid w:val="009313FD"/>
    <w:rsid w:val="00940541"/>
    <w:rsid w:val="00947A65"/>
    <w:rsid w:val="009518B2"/>
    <w:rsid w:val="009579D7"/>
    <w:rsid w:val="00974D7F"/>
    <w:rsid w:val="00975564"/>
    <w:rsid w:val="0098643B"/>
    <w:rsid w:val="0098705C"/>
    <w:rsid w:val="009913BC"/>
    <w:rsid w:val="00993264"/>
    <w:rsid w:val="009964EB"/>
    <w:rsid w:val="009C0774"/>
    <w:rsid w:val="009D1C42"/>
    <w:rsid w:val="009F2026"/>
    <w:rsid w:val="009F7AF9"/>
    <w:rsid w:val="00A447FE"/>
    <w:rsid w:val="00A52648"/>
    <w:rsid w:val="00A53F1C"/>
    <w:rsid w:val="00A67212"/>
    <w:rsid w:val="00A8593C"/>
    <w:rsid w:val="00A86468"/>
    <w:rsid w:val="00A94AB0"/>
    <w:rsid w:val="00AA0349"/>
    <w:rsid w:val="00AC5E2A"/>
    <w:rsid w:val="00AD1FD5"/>
    <w:rsid w:val="00AE24C9"/>
    <w:rsid w:val="00AE4D47"/>
    <w:rsid w:val="00AE6E0C"/>
    <w:rsid w:val="00AF2EA1"/>
    <w:rsid w:val="00AF41E1"/>
    <w:rsid w:val="00AF52C9"/>
    <w:rsid w:val="00AF7E36"/>
    <w:rsid w:val="00B10EF6"/>
    <w:rsid w:val="00B13D86"/>
    <w:rsid w:val="00B26FD0"/>
    <w:rsid w:val="00B32FCA"/>
    <w:rsid w:val="00B46683"/>
    <w:rsid w:val="00B5066F"/>
    <w:rsid w:val="00B521DB"/>
    <w:rsid w:val="00B66121"/>
    <w:rsid w:val="00B66CD0"/>
    <w:rsid w:val="00B71687"/>
    <w:rsid w:val="00B72FD4"/>
    <w:rsid w:val="00B7646F"/>
    <w:rsid w:val="00B77419"/>
    <w:rsid w:val="00B77FA8"/>
    <w:rsid w:val="00B81555"/>
    <w:rsid w:val="00B87FE2"/>
    <w:rsid w:val="00B909A9"/>
    <w:rsid w:val="00BA0772"/>
    <w:rsid w:val="00BA2442"/>
    <w:rsid w:val="00BB2FE0"/>
    <w:rsid w:val="00BC757C"/>
    <w:rsid w:val="00BD7613"/>
    <w:rsid w:val="00BE0C90"/>
    <w:rsid w:val="00BE46B9"/>
    <w:rsid w:val="00C114BB"/>
    <w:rsid w:val="00C14689"/>
    <w:rsid w:val="00C15D8C"/>
    <w:rsid w:val="00C26192"/>
    <w:rsid w:val="00C369FD"/>
    <w:rsid w:val="00C37C67"/>
    <w:rsid w:val="00C5038C"/>
    <w:rsid w:val="00C54380"/>
    <w:rsid w:val="00C63A79"/>
    <w:rsid w:val="00C86279"/>
    <w:rsid w:val="00C97C75"/>
    <w:rsid w:val="00CA3D8D"/>
    <w:rsid w:val="00CB1831"/>
    <w:rsid w:val="00D00B70"/>
    <w:rsid w:val="00D176E1"/>
    <w:rsid w:val="00D21655"/>
    <w:rsid w:val="00D47FBC"/>
    <w:rsid w:val="00D56EB6"/>
    <w:rsid w:val="00D56EBD"/>
    <w:rsid w:val="00D60372"/>
    <w:rsid w:val="00D63C74"/>
    <w:rsid w:val="00D77DED"/>
    <w:rsid w:val="00D86587"/>
    <w:rsid w:val="00D92938"/>
    <w:rsid w:val="00DB6588"/>
    <w:rsid w:val="00DD4E17"/>
    <w:rsid w:val="00DD4F95"/>
    <w:rsid w:val="00E030E4"/>
    <w:rsid w:val="00E05E11"/>
    <w:rsid w:val="00E07221"/>
    <w:rsid w:val="00E129D8"/>
    <w:rsid w:val="00E137CE"/>
    <w:rsid w:val="00E26411"/>
    <w:rsid w:val="00E37ED1"/>
    <w:rsid w:val="00E41E01"/>
    <w:rsid w:val="00E46D68"/>
    <w:rsid w:val="00E8163E"/>
    <w:rsid w:val="00E8196B"/>
    <w:rsid w:val="00E840DB"/>
    <w:rsid w:val="00E843FF"/>
    <w:rsid w:val="00E847C2"/>
    <w:rsid w:val="00E9042A"/>
    <w:rsid w:val="00E92BE3"/>
    <w:rsid w:val="00E92E3F"/>
    <w:rsid w:val="00E94AA2"/>
    <w:rsid w:val="00E9778F"/>
    <w:rsid w:val="00EA134C"/>
    <w:rsid w:val="00EA50D4"/>
    <w:rsid w:val="00EA690E"/>
    <w:rsid w:val="00EA79F2"/>
    <w:rsid w:val="00EB12F6"/>
    <w:rsid w:val="00EB4ACA"/>
    <w:rsid w:val="00EB55E7"/>
    <w:rsid w:val="00EB6F58"/>
    <w:rsid w:val="00EB77C3"/>
    <w:rsid w:val="00EC1C44"/>
    <w:rsid w:val="00EC1C63"/>
    <w:rsid w:val="00EE572C"/>
    <w:rsid w:val="00EE7DC2"/>
    <w:rsid w:val="00F03903"/>
    <w:rsid w:val="00F21187"/>
    <w:rsid w:val="00F3579E"/>
    <w:rsid w:val="00F363C4"/>
    <w:rsid w:val="00F57E68"/>
    <w:rsid w:val="00F60013"/>
    <w:rsid w:val="00F6528D"/>
    <w:rsid w:val="00F65311"/>
    <w:rsid w:val="00F72804"/>
    <w:rsid w:val="00F849DB"/>
    <w:rsid w:val="00F9180C"/>
    <w:rsid w:val="00F95D23"/>
    <w:rsid w:val="00FA1BB2"/>
    <w:rsid w:val="00FB262D"/>
    <w:rsid w:val="00FC0DCE"/>
    <w:rsid w:val="00FC5240"/>
    <w:rsid w:val="00FD4183"/>
    <w:rsid w:val="00FD65C1"/>
    <w:rsid w:val="00FE0362"/>
    <w:rsid w:val="00FE23FE"/>
    <w:rsid w:val="00FE6B1A"/>
    <w:rsid w:val="00FF51A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2E251C"/>
  <w15:docId w15:val="{59CB2442-4565-4500-B1FE-4DC51E5D9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8" w:lineRule="auto"/>
      <w:ind w:left="10" w:right="18" w:hanging="10"/>
      <w:jc w:val="both"/>
    </w:pPr>
    <w:rPr>
      <w:rFonts w:ascii="Bookman Old Style" w:eastAsia="Bookman Old Style" w:hAnsi="Bookman Old Style" w:cs="Bookman Old Style"/>
      <w:color w:val="000000"/>
    </w:rPr>
  </w:style>
  <w:style w:type="paragraph" w:styleId="Ttulo1">
    <w:name w:val="heading 1"/>
    <w:next w:val="Normal"/>
    <w:link w:val="Ttulo1Char"/>
    <w:uiPriority w:val="9"/>
    <w:unhideWhenUsed/>
    <w:qFormat/>
    <w:pPr>
      <w:keepNext/>
      <w:keepLines/>
      <w:spacing w:after="0"/>
      <w:ind w:left="10" w:right="19" w:hanging="10"/>
      <w:jc w:val="center"/>
      <w:outlineLvl w:val="0"/>
    </w:pPr>
    <w:rPr>
      <w:rFonts w:ascii="Bookman Old Style" w:eastAsia="Bookman Old Style" w:hAnsi="Bookman Old Style" w:cs="Bookman Old Style"/>
      <w:b/>
      <w:color w:val="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uiPriority w:val="9"/>
    <w:rPr>
      <w:rFonts w:ascii="Bookman Old Style" w:eastAsia="Bookman Old Style" w:hAnsi="Bookman Old Style" w:cs="Bookman Old Style"/>
      <w:b/>
      <w:color w:val="000000"/>
      <w:sz w:val="22"/>
    </w:rPr>
  </w:style>
  <w:style w:type="paragraph" w:styleId="Corpodetexto3">
    <w:name w:val="Body Text 3"/>
    <w:basedOn w:val="Normal"/>
    <w:link w:val="Corpodetexto3Char"/>
    <w:rsid w:val="00900D42"/>
    <w:pPr>
      <w:spacing w:line="240" w:lineRule="auto"/>
      <w:ind w:left="0" w:right="0" w:firstLine="0"/>
    </w:pPr>
    <w:rPr>
      <w:rFonts w:ascii="Times New Roman" w:eastAsia="Times New Roman" w:hAnsi="Times New Roman" w:cs="Times New Roman"/>
      <w:color w:val="auto"/>
      <w:sz w:val="24"/>
      <w:szCs w:val="20"/>
      <w:lang w:val="x-none" w:eastAsia="x-none"/>
    </w:rPr>
  </w:style>
  <w:style w:type="character" w:customStyle="1" w:styleId="Corpodetexto3Char">
    <w:name w:val="Corpo de texto 3 Char"/>
    <w:basedOn w:val="Fontepargpadro"/>
    <w:link w:val="Corpodetexto3"/>
    <w:rsid w:val="00900D42"/>
    <w:rPr>
      <w:rFonts w:ascii="Times New Roman" w:eastAsia="Times New Roman" w:hAnsi="Times New Roman" w:cs="Times New Roman"/>
      <w:sz w:val="24"/>
      <w:szCs w:val="20"/>
      <w:lang w:val="x-none" w:eastAsia="x-none"/>
    </w:rPr>
  </w:style>
  <w:style w:type="paragraph" w:customStyle="1" w:styleId="Default">
    <w:name w:val="Default"/>
    <w:rsid w:val="00900D42"/>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Cabealho">
    <w:name w:val="header"/>
    <w:basedOn w:val="Normal"/>
    <w:link w:val="CabealhoChar"/>
    <w:uiPriority w:val="99"/>
    <w:unhideWhenUsed/>
    <w:rsid w:val="00E07221"/>
    <w:pPr>
      <w:tabs>
        <w:tab w:val="center" w:pos="4252"/>
        <w:tab w:val="right" w:pos="8504"/>
      </w:tabs>
      <w:spacing w:line="240" w:lineRule="auto"/>
    </w:pPr>
  </w:style>
  <w:style w:type="character" w:customStyle="1" w:styleId="CabealhoChar">
    <w:name w:val="Cabeçalho Char"/>
    <w:basedOn w:val="Fontepargpadro"/>
    <w:link w:val="Cabealho"/>
    <w:uiPriority w:val="99"/>
    <w:rsid w:val="00E07221"/>
    <w:rPr>
      <w:rFonts w:ascii="Bookman Old Style" w:eastAsia="Bookman Old Style" w:hAnsi="Bookman Old Style" w:cs="Bookman Old Style"/>
      <w:color w:val="000000"/>
    </w:rPr>
  </w:style>
  <w:style w:type="paragraph" w:styleId="Rodap">
    <w:name w:val="footer"/>
    <w:basedOn w:val="Normal"/>
    <w:link w:val="RodapChar"/>
    <w:uiPriority w:val="99"/>
    <w:unhideWhenUsed/>
    <w:rsid w:val="00E07221"/>
    <w:pPr>
      <w:tabs>
        <w:tab w:val="center" w:pos="4252"/>
        <w:tab w:val="right" w:pos="8504"/>
      </w:tabs>
      <w:spacing w:line="240" w:lineRule="auto"/>
    </w:pPr>
  </w:style>
  <w:style w:type="character" w:customStyle="1" w:styleId="RodapChar">
    <w:name w:val="Rodapé Char"/>
    <w:basedOn w:val="Fontepargpadro"/>
    <w:link w:val="Rodap"/>
    <w:uiPriority w:val="99"/>
    <w:rsid w:val="00E07221"/>
    <w:rPr>
      <w:rFonts w:ascii="Bookman Old Style" w:eastAsia="Bookman Old Style" w:hAnsi="Bookman Old Style" w:cs="Bookman Old Style"/>
      <w:color w:val="000000"/>
    </w:rPr>
  </w:style>
  <w:style w:type="paragraph" w:styleId="Textodebalo">
    <w:name w:val="Balloon Text"/>
    <w:basedOn w:val="Normal"/>
    <w:link w:val="TextodebaloChar"/>
    <w:uiPriority w:val="99"/>
    <w:semiHidden/>
    <w:unhideWhenUsed/>
    <w:rsid w:val="001C7878"/>
    <w:pPr>
      <w:spacing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C7878"/>
    <w:rPr>
      <w:rFonts w:ascii="Segoe UI" w:eastAsia="Bookman Old Style" w:hAnsi="Segoe UI" w:cs="Segoe UI"/>
      <w:color w:val="000000"/>
      <w:sz w:val="18"/>
      <w:szCs w:val="18"/>
    </w:rPr>
  </w:style>
  <w:style w:type="paragraph" w:styleId="PargrafodaLista">
    <w:name w:val="List Paragraph"/>
    <w:basedOn w:val="Normal"/>
    <w:uiPriority w:val="34"/>
    <w:qFormat/>
    <w:rsid w:val="00E46D68"/>
    <w:pPr>
      <w:ind w:left="720"/>
      <w:contextualSpacing/>
    </w:pPr>
  </w:style>
  <w:style w:type="character" w:styleId="Hyperlink">
    <w:name w:val="Hyperlink"/>
    <w:uiPriority w:val="99"/>
    <w:semiHidden/>
    <w:unhideWhenUsed/>
    <w:rsid w:val="00FE23FE"/>
    <w:rPr>
      <w:color w:val="0563C1"/>
      <w:u w:val="single"/>
    </w:rPr>
  </w:style>
  <w:style w:type="table" w:styleId="Tabelacomgrade">
    <w:name w:val="Table Grid"/>
    <w:basedOn w:val="Tabelanormal"/>
    <w:uiPriority w:val="39"/>
    <w:rsid w:val="007A16EB"/>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uiPriority w:val="99"/>
    <w:semiHidden/>
    <w:unhideWhenUsed/>
    <w:rsid w:val="00696FDB"/>
    <w:pPr>
      <w:spacing w:after="120"/>
    </w:pPr>
  </w:style>
  <w:style w:type="character" w:customStyle="1" w:styleId="CorpodetextoChar">
    <w:name w:val="Corpo de texto Char"/>
    <w:basedOn w:val="Fontepargpadro"/>
    <w:link w:val="Corpodetexto"/>
    <w:uiPriority w:val="99"/>
    <w:semiHidden/>
    <w:rsid w:val="00696FDB"/>
    <w:rPr>
      <w:rFonts w:ascii="Bookman Old Style" w:eastAsia="Bookman Old Style" w:hAnsi="Bookman Old Style" w:cs="Bookman Old Style"/>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0710416">
      <w:bodyDiv w:val="1"/>
      <w:marLeft w:val="0"/>
      <w:marRight w:val="0"/>
      <w:marTop w:val="0"/>
      <w:marBottom w:val="0"/>
      <w:divBdr>
        <w:top w:val="none" w:sz="0" w:space="0" w:color="auto"/>
        <w:left w:val="none" w:sz="0" w:space="0" w:color="auto"/>
        <w:bottom w:val="none" w:sz="0" w:space="0" w:color="auto"/>
        <w:right w:val="none" w:sz="0" w:space="0" w:color="auto"/>
      </w:divBdr>
    </w:div>
    <w:div w:id="846602287">
      <w:bodyDiv w:val="1"/>
      <w:marLeft w:val="0"/>
      <w:marRight w:val="0"/>
      <w:marTop w:val="0"/>
      <w:marBottom w:val="0"/>
      <w:divBdr>
        <w:top w:val="none" w:sz="0" w:space="0" w:color="auto"/>
        <w:left w:val="none" w:sz="0" w:space="0" w:color="auto"/>
        <w:bottom w:val="none" w:sz="0" w:space="0" w:color="auto"/>
        <w:right w:val="none" w:sz="0" w:space="0" w:color="auto"/>
      </w:divBdr>
    </w:div>
    <w:div w:id="1167209430">
      <w:bodyDiv w:val="1"/>
      <w:marLeft w:val="0"/>
      <w:marRight w:val="0"/>
      <w:marTop w:val="0"/>
      <w:marBottom w:val="0"/>
      <w:divBdr>
        <w:top w:val="none" w:sz="0" w:space="0" w:color="auto"/>
        <w:left w:val="none" w:sz="0" w:space="0" w:color="auto"/>
        <w:bottom w:val="none" w:sz="0" w:space="0" w:color="auto"/>
        <w:right w:val="none" w:sz="0" w:space="0" w:color="auto"/>
      </w:divBdr>
    </w:div>
    <w:div w:id="1358851559">
      <w:bodyDiv w:val="1"/>
      <w:marLeft w:val="0"/>
      <w:marRight w:val="0"/>
      <w:marTop w:val="0"/>
      <w:marBottom w:val="0"/>
      <w:divBdr>
        <w:top w:val="none" w:sz="0" w:space="0" w:color="auto"/>
        <w:left w:val="none" w:sz="0" w:space="0" w:color="auto"/>
        <w:bottom w:val="none" w:sz="0" w:space="0" w:color="auto"/>
        <w:right w:val="none" w:sz="0" w:space="0" w:color="auto"/>
      </w:divBdr>
    </w:div>
    <w:div w:id="1456635408">
      <w:bodyDiv w:val="1"/>
      <w:marLeft w:val="0"/>
      <w:marRight w:val="0"/>
      <w:marTop w:val="0"/>
      <w:marBottom w:val="0"/>
      <w:divBdr>
        <w:top w:val="none" w:sz="0" w:space="0" w:color="auto"/>
        <w:left w:val="none" w:sz="0" w:space="0" w:color="auto"/>
        <w:bottom w:val="none" w:sz="0" w:space="0" w:color="auto"/>
        <w:right w:val="none" w:sz="0" w:space="0" w:color="auto"/>
      </w:divBdr>
    </w:div>
    <w:div w:id="21472376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ertidoes.tjsc.jus.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534408-E7E4-4D28-8CC3-BCFA838E0D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695</TotalTime>
  <Pages>6</Pages>
  <Words>1583</Words>
  <Characters>8551</Characters>
  <Application>Microsoft Office Word</Application>
  <DocSecurity>0</DocSecurity>
  <Lines>71</Lines>
  <Paragraphs>20</Paragraphs>
  <ScaleCrop>false</ScaleCrop>
  <HeadingPairs>
    <vt:vector size="2" baseType="variant">
      <vt:variant>
        <vt:lpstr>Título</vt:lpstr>
      </vt:variant>
      <vt:variant>
        <vt:i4>1</vt:i4>
      </vt:variant>
    </vt:vector>
  </HeadingPairs>
  <TitlesOfParts>
    <vt:vector size="1" baseType="lpstr">
      <vt:lpstr>PARECER Nº563</vt:lpstr>
    </vt:vector>
  </TitlesOfParts>
  <Company/>
  <LinksUpToDate>false</LinksUpToDate>
  <CharactersWithSpaces>10114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PARECER Nº563</dc:title>
  <dc:creator>SETOR 0000X</dc:creator>
  <cp:lastModifiedBy>Computador</cp:lastModifiedBy>
  <cp:revision>127</cp:revision>
  <cp:lastPrinted>2024-05-16T18:35:00Z</cp:lastPrinted>
  <dcterms:created xsi:type="dcterms:W3CDTF">2024-03-19T15:27:00Z</dcterms:created>
  <dcterms:modified xsi:type="dcterms:W3CDTF">2024-05-16T18:35:00Z</dcterms:modified>
</cp:coreProperties>
</file>