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1CA95542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128C6">
        <w:t>d</w:t>
      </w:r>
      <w:r w:rsidR="006F0B88">
        <w:t xml:space="preserve">o prefeito Municipal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8D6A28">
        <w:rPr>
          <w:b/>
        </w:rPr>
        <w:t xml:space="preserve"> por </w:t>
      </w:r>
      <w:r w:rsidR="00974C11">
        <w:rPr>
          <w:b/>
        </w:rPr>
        <w:t>lote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40B61AAB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2128C6">
        <w:t>4</w:t>
      </w:r>
      <w:r w:rsidR="00974C11">
        <w:t>3</w:t>
      </w:r>
      <w:r w:rsidR="00536414">
        <w:t>/</w:t>
      </w:r>
      <w:r>
        <w:t>202</w:t>
      </w:r>
      <w:r w:rsidR="0030698A">
        <w:rPr>
          <w:spacing w:val="-52"/>
        </w:rPr>
        <w:t>4</w:t>
      </w:r>
    </w:p>
    <w:p w14:paraId="3A7DE0A0" w14:textId="554542EB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E391B">
        <w:t>2</w:t>
      </w:r>
      <w:r w:rsidR="00974C11">
        <w:t>4</w:t>
      </w:r>
      <w:r>
        <w:t>/202</w:t>
      </w:r>
      <w:r w:rsidR="0030698A">
        <w:t>4</w:t>
      </w:r>
    </w:p>
    <w:p w14:paraId="0A1F267B" w14:textId="2C3A240C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</w:t>
      </w:r>
      <w:r w:rsidR="008D6A28">
        <w:t xml:space="preserve">por </w:t>
      </w:r>
      <w:r w:rsidR="00974C11">
        <w:t>lote</w:t>
      </w:r>
    </w:p>
    <w:p w14:paraId="6813F3AE" w14:textId="77777777" w:rsidR="00405283" w:rsidRDefault="00405283">
      <w:pPr>
        <w:pStyle w:val="Corpodetexto"/>
      </w:pPr>
    </w:p>
    <w:p w14:paraId="004ED2EE" w14:textId="1EDD6159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974C11">
        <w:rPr>
          <w:b w:val="0"/>
        </w:rPr>
        <w:t>o</w:t>
      </w:r>
      <w:r w:rsidR="004523EE">
        <w:rPr>
          <w:b w:val="0"/>
        </w:rPr>
        <w:t xml:space="preserve"> </w:t>
      </w:r>
      <w:r w:rsidR="00974C11" w:rsidRPr="00974C11">
        <w:rPr>
          <w:rFonts w:ascii="Bookman Old Style" w:hAnsi="Bookman Old Style" w:cs="Miriam Fixed"/>
          <w:sz w:val="24"/>
          <w:szCs w:val="24"/>
        </w:rPr>
        <w:t>REGISTRO DE PREÇO PARA CONTRATAÇÃO DE SERVIÇOS DE VIGILÂNCIA DESARMADA, PARA AS INSTITUIÇÕES DE ENSINO DA REDE MUNICIPAL DE EDUCAÇÃO DO MUNICÍPIO DE CORDILHEIRA ALTA 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55BCA443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 w:rsidR="006F0B88">
        <w:rPr>
          <w:rStyle w:val="Hyperlink"/>
          <w:b/>
        </w:rPr>
        <w:fldChar w:fldCharType="begin"/>
      </w:r>
      <w:r w:rsidR="006F0B88">
        <w:rPr>
          <w:rStyle w:val="Hyperlink"/>
          <w:b/>
        </w:rPr>
        <w:instrText xml:space="preserve"> HYPERLINK "http://www./" </w:instrText>
      </w:r>
      <w:r w:rsidR="006F0B88">
        <w:rPr>
          <w:rStyle w:val="Hyperlink"/>
          <w:b/>
        </w:rPr>
        <w:fldChar w:fldCharType="separate"/>
      </w:r>
      <w:r>
        <w:rPr>
          <w:rStyle w:val="Hyperlink"/>
          <w:b/>
        </w:rPr>
        <w:t>WWW.B</w:t>
      </w:r>
      <w:r w:rsidR="006F0B88">
        <w:rPr>
          <w:rStyle w:val="Hyperlink"/>
          <w:b/>
        </w:rP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A80CFB">
        <w:rPr>
          <w:b/>
          <w:highlight w:val="yellow"/>
        </w:rPr>
        <w:t>1</w:t>
      </w:r>
      <w:r w:rsidR="00974C11">
        <w:rPr>
          <w:b/>
          <w:highlight w:val="yellow"/>
        </w:rPr>
        <w:t>6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BC4E94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74C11">
        <w:rPr>
          <w:b/>
          <w:highlight w:val="yellow"/>
        </w:rPr>
        <w:t>0</w:t>
      </w:r>
      <w:r w:rsidR="00BC4E94">
        <w:rPr>
          <w:b/>
          <w:highlight w:val="yellow"/>
        </w:rPr>
        <w:t>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2D3E226C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974C11">
        <w:rPr>
          <w:b/>
          <w:highlight w:val="yellow"/>
        </w:rPr>
        <w:t>02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974C11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974C11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974C11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0FD0E89C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8D6A28">
        <w:rPr>
          <w:b/>
          <w:highlight w:val="yellow"/>
        </w:rPr>
        <w:t>1</w:t>
      </w:r>
      <w:r w:rsidR="00974C11">
        <w:rPr>
          <w:b/>
          <w:highlight w:val="yellow"/>
        </w:rPr>
        <w:t>6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974C11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74C11">
        <w:rPr>
          <w:b/>
          <w:highlight w:val="yellow"/>
        </w:rPr>
        <w:t>45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51640C52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974C11">
        <w:rPr>
          <w:color w:val="FF0000"/>
        </w:rPr>
        <w:t>02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974C11">
        <w:rPr>
          <w:color w:val="FF0000"/>
        </w:rPr>
        <w:t>maio</w:t>
      </w:r>
      <w:bookmarkStart w:id="0" w:name="_GoBack"/>
      <w:bookmarkEnd w:id="0"/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6E1FA295" w:rsidR="00405283" w:rsidRDefault="006F0B88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0EE1A5A1" w:rsidR="00405283" w:rsidRDefault="006F0B88" w:rsidP="00640E84">
      <w:pPr>
        <w:pStyle w:val="Corpodetexto"/>
        <w:spacing w:line="252" w:lineRule="exact"/>
        <w:jc w:val="both"/>
      </w:pPr>
      <w:r>
        <w:t>Prefeito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DCE"/>
    <w:rsid w:val="002128C6"/>
    <w:rsid w:val="00220EEE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A6AF5"/>
    <w:rsid w:val="005A7DE4"/>
    <w:rsid w:val="005D63D9"/>
    <w:rsid w:val="00623EEA"/>
    <w:rsid w:val="006278A3"/>
    <w:rsid w:val="00640E84"/>
    <w:rsid w:val="006516A2"/>
    <w:rsid w:val="0066643B"/>
    <w:rsid w:val="00666635"/>
    <w:rsid w:val="006A12D9"/>
    <w:rsid w:val="006A2A4B"/>
    <w:rsid w:val="006F0B88"/>
    <w:rsid w:val="007324F9"/>
    <w:rsid w:val="007B2709"/>
    <w:rsid w:val="007B7611"/>
    <w:rsid w:val="008006ED"/>
    <w:rsid w:val="0080618C"/>
    <w:rsid w:val="008348AD"/>
    <w:rsid w:val="00854C0E"/>
    <w:rsid w:val="00876D07"/>
    <w:rsid w:val="008A518D"/>
    <w:rsid w:val="008D6A28"/>
    <w:rsid w:val="00914590"/>
    <w:rsid w:val="00935603"/>
    <w:rsid w:val="009627C4"/>
    <w:rsid w:val="00974C11"/>
    <w:rsid w:val="009F6A22"/>
    <w:rsid w:val="00A16E34"/>
    <w:rsid w:val="00A3116B"/>
    <w:rsid w:val="00A343FF"/>
    <w:rsid w:val="00A61257"/>
    <w:rsid w:val="00A73006"/>
    <w:rsid w:val="00A80CFB"/>
    <w:rsid w:val="00AA69B5"/>
    <w:rsid w:val="00AB5243"/>
    <w:rsid w:val="00AB66FD"/>
    <w:rsid w:val="00AE6A54"/>
    <w:rsid w:val="00B01F82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137C7-D6E5-4CCA-8706-6BFE53D83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258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</dc:creator>
  <cp:lastModifiedBy>Windows</cp:lastModifiedBy>
  <cp:revision>17</cp:revision>
  <cp:lastPrinted>2024-03-08T17:33:00Z</cp:lastPrinted>
  <dcterms:created xsi:type="dcterms:W3CDTF">2024-03-10T21:38:00Z</dcterms:created>
  <dcterms:modified xsi:type="dcterms:W3CDTF">2024-05-02T17:56:00Z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