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19B68ADE" w:rsidR="006C11DC" w:rsidRPr="006A6721" w:rsidRDefault="00C217BE" w:rsidP="004962D8">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42/2024</w:t>
      </w:r>
    </w:p>
    <w:p w14:paraId="7F56C564" w14:textId="14E2404E" w:rsidR="00C20DD8" w:rsidRDefault="00C217BE"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1E938B32" w14:textId="77777777" w:rsidR="00C20DD8" w:rsidRDefault="00C20DD8" w:rsidP="00E82031">
      <w:pPr>
        <w:spacing w:after="0" w:line="240" w:lineRule="auto"/>
        <w:mirrorIndents/>
        <w:jc w:val="center"/>
        <w:rPr>
          <w:rFonts w:ascii="Bookman Old Style" w:hAnsi="Bookman Old Style"/>
          <w:b/>
          <w:color w:val="FF0000"/>
        </w:rPr>
      </w:pPr>
    </w:p>
    <w:p w14:paraId="689555CD" w14:textId="5316FEF7" w:rsidR="009125BF" w:rsidRDefault="009125BF" w:rsidP="009125BF">
      <w:pPr>
        <w:pStyle w:val="Default"/>
        <w:ind w:left="-567"/>
        <w:jc w:val="center"/>
        <w:rPr>
          <w:rFonts w:ascii="Bookman Old Style" w:hAnsi="Bookman Old Style"/>
          <w:b/>
          <w:color w:val="FF0000"/>
        </w:rPr>
      </w:pPr>
      <w:r>
        <w:rPr>
          <w:rFonts w:ascii="Bookman Old Style" w:hAnsi="Bookman Old Style"/>
          <w:b/>
          <w:color w:val="FF0000"/>
        </w:rPr>
        <w:t>EXCLUSIVO PARA ME/</w:t>
      </w:r>
      <w:proofErr w:type="spellStart"/>
      <w:r>
        <w:rPr>
          <w:rFonts w:ascii="Bookman Old Style" w:hAnsi="Bookman Old Style"/>
          <w:b/>
          <w:color w:val="FF0000"/>
        </w:rPr>
        <w:t>EPP</w:t>
      </w:r>
      <w:proofErr w:type="spellEnd"/>
      <w:r>
        <w:rPr>
          <w:rFonts w:ascii="Bookman Old Style" w:hAnsi="Bookman Old Style"/>
          <w:b/>
          <w:color w:val="FF0000"/>
        </w:rPr>
        <w:t xml:space="preserve">/EQUIPARADO - </w:t>
      </w:r>
      <w:r>
        <w:rPr>
          <w:rFonts w:ascii="Bookman Old Style" w:hAnsi="Bookman Old Style"/>
          <w:b/>
          <w:bCs/>
          <w:color w:val="FF0000"/>
        </w:rPr>
        <w:t xml:space="preserve">COM PRIORIDADE PARA </w:t>
      </w:r>
      <w:proofErr w:type="spellStart"/>
      <w:r>
        <w:rPr>
          <w:rFonts w:ascii="Bookman Old Style" w:hAnsi="Bookman Old Style"/>
          <w:b/>
          <w:bCs/>
          <w:color w:val="FF0000"/>
        </w:rPr>
        <w:t>MEP’S</w:t>
      </w:r>
      <w:proofErr w:type="spellEnd"/>
      <w:r>
        <w:rPr>
          <w:rFonts w:ascii="Bookman Old Style" w:hAnsi="Bookman Old Style"/>
          <w:b/>
          <w:bCs/>
          <w:color w:val="FF0000"/>
        </w:rPr>
        <w:t xml:space="preserve"> LOCAL OU REGIONAL</w:t>
      </w:r>
      <w:r w:rsidRPr="006A6721">
        <w:rPr>
          <w:rFonts w:ascii="Bookman Old Style" w:hAnsi="Bookman Old Style"/>
          <w:b/>
          <w:color w:val="FF0000"/>
        </w:rPr>
        <w:t xml:space="preserve">     </w:t>
      </w:r>
    </w:p>
    <w:p w14:paraId="34402212" w14:textId="1B67EC4D" w:rsidR="005550EC" w:rsidRDefault="005550EC" w:rsidP="009125BF">
      <w:pPr>
        <w:pStyle w:val="Default"/>
        <w:ind w:left="-567"/>
        <w:jc w:val="center"/>
        <w:rPr>
          <w:rFonts w:ascii="Bookman Old Style" w:hAnsi="Bookman Old Style"/>
          <w:b/>
          <w:bCs/>
          <w:color w:val="FF0000"/>
        </w:rPr>
      </w:pPr>
    </w:p>
    <w:p w14:paraId="7CE0FEB1" w14:textId="0D56B69C" w:rsidR="005550EC" w:rsidRPr="00C20DD8" w:rsidRDefault="005550EC" w:rsidP="009125BF">
      <w:pPr>
        <w:pStyle w:val="Default"/>
        <w:ind w:left="-567"/>
        <w:jc w:val="center"/>
        <w:rPr>
          <w:rFonts w:ascii="Bookman Old Style" w:hAnsi="Bookman Old Style"/>
          <w:b/>
          <w:bCs/>
          <w:color w:val="FF0000"/>
        </w:rPr>
      </w:pPr>
      <w:r>
        <w:rPr>
          <w:rFonts w:ascii="Bookman Old Style" w:hAnsi="Bookman Old Style"/>
          <w:b/>
          <w:bCs/>
          <w:color w:val="FF0000"/>
        </w:rPr>
        <w:t>RETIFICAÇÃO 01</w:t>
      </w:r>
    </w:p>
    <w:p w14:paraId="7DA61C37" w14:textId="77777777" w:rsidR="009125BF" w:rsidRPr="006A6721" w:rsidRDefault="009125BF"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3FA8EFE" w14:textId="72839674" w:rsidR="006D2303" w:rsidRDefault="006C11DC" w:rsidP="00F85F2D">
      <w:pPr>
        <w:spacing w:after="12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1.1. </w:t>
      </w:r>
      <w:r w:rsidR="00F85F2D">
        <w:rPr>
          <w:rFonts w:ascii="Bookman Old Style" w:hAnsi="Bookman Old Style"/>
          <w:bCs/>
          <w:sz w:val="24"/>
          <w:szCs w:val="24"/>
        </w:rPr>
        <w:t>O</w:t>
      </w:r>
      <w:r w:rsidR="00F85F2D">
        <w:rPr>
          <w:rFonts w:ascii="Bookman Old Style" w:hAnsi="Bookman Old Style"/>
          <w:b/>
          <w:sz w:val="24"/>
          <w:szCs w:val="24"/>
        </w:rPr>
        <w:t xml:space="preserve"> MUNICÍPIO DE CORDILHEIRA ALTA</w:t>
      </w:r>
      <w:r w:rsidR="00F85F2D">
        <w:rPr>
          <w:rFonts w:ascii="Bookman Old Style" w:hAnsi="Bookman Old Style"/>
          <w:sz w:val="24"/>
          <w:szCs w:val="24"/>
        </w:rPr>
        <w:t>, pessoa jurídica de direito público interno, CNPJ n. 95.990.198/0001-04, situado na Rua Celso Tozzo, 27, Centro, Cordilheira Alta/SC, representado neste ato pel</w:t>
      </w:r>
      <w:r w:rsidR="004A1128">
        <w:rPr>
          <w:rFonts w:ascii="Bookman Old Style" w:hAnsi="Bookman Old Style"/>
          <w:sz w:val="24"/>
          <w:szCs w:val="24"/>
        </w:rPr>
        <w:t>o Prefeito Municipal</w:t>
      </w:r>
      <w:r w:rsidR="00F85F2D">
        <w:rPr>
          <w:rFonts w:ascii="Bookman Old Style" w:hAnsi="Bookman Old Style"/>
          <w:sz w:val="24"/>
          <w:szCs w:val="24"/>
        </w:rPr>
        <w:t>,</w:t>
      </w:r>
      <w:r w:rsidR="004A1128">
        <w:rPr>
          <w:rFonts w:ascii="Bookman Old Style" w:hAnsi="Bookman Old Style"/>
          <w:sz w:val="24"/>
          <w:szCs w:val="24"/>
        </w:rPr>
        <w:t xml:space="preserve"> Sr. Clodoaldo </w:t>
      </w:r>
      <w:proofErr w:type="spellStart"/>
      <w:r w:rsidR="004A1128">
        <w:rPr>
          <w:rFonts w:ascii="Bookman Old Style" w:hAnsi="Bookman Old Style"/>
          <w:sz w:val="24"/>
          <w:szCs w:val="24"/>
        </w:rPr>
        <w:t>Briancini</w:t>
      </w:r>
      <w:proofErr w:type="spellEnd"/>
      <w:r w:rsidR="00F85F2D">
        <w:rPr>
          <w:rFonts w:ascii="Bookman Old Style" w:hAnsi="Bookman Old Style"/>
          <w:sz w:val="24"/>
          <w:szCs w:val="24"/>
        </w:rPr>
        <w:t xml:space="preserve"> </w:t>
      </w:r>
      <w:r w:rsidR="00F85F2D">
        <w:rPr>
          <w:rFonts w:ascii="Bookman Old Style" w:hAnsi="Bookman Old Style"/>
          <w:bCs/>
          <w:sz w:val="24"/>
          <w:szCs w:val="24"/>
        </w:rPr>
        <w:t>torna público</w:t>
      </w:r>
      <w:r w:rsidR="00F85F2D">
        <w:rPr>
          <w:rFonts w:ascii="Bookman Old Style" w:hAnsi="Bookman Old Style"/>
          <w:sz w:val="24"/>
          <w:szCs w:val="24"/>
        </w:rPr>
        <w:t xml:space="preserve"> que realizará licitação na modalidade pregão, para </w:t>
      </w:r>
      <w:r w:rsidR="00635F31">
        <w:rPr>
          <w:rFonts w:ascii="Bookman Old Style" w:hAnsi="Bookman Old Style"/>
          <w:bCs/>
          <w:sz w:val="24"/>
          <w:szCs w:val="24"/>
        </w:rPr>
        <w:t>contratação</w:t>
      </w:r>
      <w:r w:rsidR="00F85F2D">
        <w:rPr>
          <w:rFonts w:ascii="Bookman Old Style" w:hAnsi="Bookman Old Style"/>
          <w:sz w:val="24"/>
          <w:szCs w:val="24"/>
        </w:rPr>
        <w:t xml:space="preserve">, sob a forma </w:t>
      </w:r>
      <w:r w:rsidR="00F85F2D">
        <w:rPr>
          <w:rFonts w:ascii="Bookman Old Style" w:hAnsi="Bookman Old Style"/>
          <w:bCs/>
          <w:sz w:val="24"/>
          <w:szCs w:val="24"/>
        </w:rPr>
        <w:t>eletrônica</w:t>
      </w:r>
      <w:r w:rsidR="00F85F2D">
        <w:rPr>
          <w:rFonts w:ascii="Bookman Old Style" w:hAnsi="Bookman Old Style"/>
          <w:sz w:val="24"/>
          <w:szCs w:val="24"/>
        </w:rPr>
        <w:t xml:space="preserve">, </w:t>
      </w:r>
      <w:bookmarkStart w:id="0" w:name="_Hlk161039689"/>
      <w:r w:rsidR="00F85F2D">
        <w:rPr>
          <w:rFonts w:ascii="Bookman Old Style" w:hAnsi="Bookman Old Style"/>
          <w:sz w:val="24"/>
          <w:szCs w:val="24"/>
        </w:rPr>
        <w:t xml:space="preserve">pelo critério de julgamento </w:t>
      </w:r>
      <w:r w:rsidR="00F85F2D">
        <w:rPr>
          <w:rFonts w:ascii="Bookman Old Style" w:hAnsi="Bookman Old Style"/>
          <w:bCs/>
          <w:sz w:val="24"/>
          <w:szCs w:val="24"/>
        </w:rPr>
        <w:t xml:space="preserve">menor preço por </w:t>
      </w:r>
      <w:r w:rsidR="00F368A0">
        <w:rPr>
          <w:rFonts w:ascii="Bookman Old Style" w:hAnsi="Bookman Old Style"/>
          <w:bCs/>
          <w:sz w:val="24"/>
          <w:szCs w:val="24"/>
        </w:rPr>
        <w:t>item</w:t>
      </w:r>
      <w:r w:rsidR="00F85F2D">
        <w:rPr>
          <w:rFonts w:ascii="Bookman Old Style" w:hAnsi="Bookman Old Style"/>
          <w:sz w:val="24"/>
          <w:szCs w:val="24"/>
        </w:rPr>
        <w:t xml:space="preserve"> e modo de disputa aberto,</w:t>
      </w:r>
      <w:bookmarkEnd w:id="0"/>
      <w:r w:rsidR="00F85F2D">
        <w:rPr>
          <w:rFonts w:ascii="Bookman Old Style" w:hAnsi="Bookman Old Style"/>
          <w:sz w:val="24"/>
          <w:szCs w:val="24"/>
        </w:rPr>
        <w:t xml:space="preserve"> que será realizada por meio do site www.bll.org.br e será processada e julgada em conformidade com a Lei n. 14.133/2021 e o Decreto Municipal n. 141/2023, com aplicação subsidiária da Lei Complementar n. 123/2006, Lei n. 8.078/1990 e demais legislações aplicáveis à espécie.</w:t>
      </w:r>
    </w:p>
    <w:p w14:paraId="7F62C40D" w14:textId="6E38D076"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8C31CC">
        <w:rPr>
          <w:rFonts w:ascii="Bookman Old Style" w:hAnsi="Bookman Old Style"/>
          <w:b/>
          <w:sz w:val="24"/>
          <w:szCs w:val="24"/>
          <w:highlight w:val="yellow"/>
        </w:rPr>
        <w:t>1</w:t>
      </w:r>
      <w:r w:rsidR="00673A16">
        <w:rPr>
          <w:rFonts w:ascii="Bookman Old Style" w:hAnsi="Bookman Old Style"/>
          <w:b/>
          <w:sz w:val="24"/>
          <w:szCs w:val="24"/>
          <w:highlight w:val="yellow"/>
        </w:rPr>
        <w:t>5</w:t>
      </w:r>
      <w:r>
        <w:rPr>
          <w:rFonts w:ascii="Bookman Old Style" w:hAnsi="Bookman Old Style"/>
          <w:b/>
          <w:sz w:val="24"/>
          <w:szCs w:val="24"/>
          <w:highlight w:val="yellow"/>
        </w:rPr>
        <w:t>/0</w:t>
      </w:r>
      <w:r w:rsidR="00C71855">
        <w:rPr>
          <w:rFonts w:ascii="Bookman Old Style" w:hAnsi="Bookman Old Style"/>
          <w:b/>
          <w:sz w:val="24"/>
          <w:szCs w:val="24"/>
          <w:highlight w:val="yellow"/>
        </w:rPr>
        <w:t>5</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3108D06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673A16">
        <w:rPr>
          <w:rFonts w:ascii="Bookman Old Style" w:hAnsi="Bookman Old Style"/>
          <w:b/>
          <w:sz w:val="24"/>
          <w:szCs w:val="24"/>
        </w:rPr>
        <w:t>30</w:t>
      </w:r>
      <w:r>
        <w:rPr>
          <w:rFonts w:ascii="Bookman Old Style" w:hAnsi="Bookman Old Style"/>
          <w:b/>
          <w:sz w:val="24"/>
          <w:szCs w:val="24"/>
        </w:rPr>
        <w:t>/0</w:t>
      </w:r>
      <w:r w:rsidR="0030038A">
        <w:rPr>
          <w:rFonts w:ascii="Bookman Old Style" w:hAnsi="Bookman Old Style"/>
          <w:b/>
          <w:sz w:val="24"/>
          <w:szCs w:val="24"/>
        </w:rPr>
        <w:t>4</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54D49702"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8C31CC">
        <w:rPr>
          <w:rFonts w:ascii="Bookman Old Style" w:hAnsi="Bookman Old Style"/>
          <w:b/>
          <w:sz w:val="24"/>
          <w:szCs w:val="24"/>
        </w:rPr>
        <w:t>1</w:t>
      </w:r>
      <w:r w:rsidR="00673A16">
        <w:rPr>
          <w:rFonts w:ascii="Bookman Old Style" w:hAnsi="Bookman Old Style"/>
          <w:b/>
          <w:sz w:val="24"/>
          <w:szCs w:val="24"/>
        </w:rPr>
        <w:t>5</w:t>
      </w:r>
      <w:r>
        <w:rPr>
          <w:rFonts w:ascii="Bookman Old Style" w:hAnsi="Bookman Old Style"/>
          <w:b/>
          <w:sz w:val="24"/>
          <w:szCs w:val="24"/>
        </w:rPr>
        <w:t>/0</w:t>
      </w:r>
      <w:r w:rsidR="00C71855">
        <w:rPr>
          <w:rFonts w:ascii="Bookman Old Style" w:hAnsi="Bookman Old Style"/>
          <w:b/>
          <w:sz w:val="24"/>
          <w:szCs w:val="24"/>
        </w:rPr>
        <w:t>5</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71ECFA8"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6A30DA51" w14:textId="67E81D3D" w:rsidR="00382DB5" w:rsidRPr="00D8592A" w:rsidRDefault="006C11D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 xml:space="preserve">f) Anexo “F” </w:t>
      </w:r>
      <w:r w:rsidR="00382DB5" w:rsidRPr="00D8592A">
        <w:rPr>
          <w:rFonts w:ascii="Bookman Old Style" w:hAnsi="Bookman Old Style"/>
          <w:sz w:val="24"/>
          <w:szCs w:val="24"/>
        </w:rPr>
        <w:t>– MODELO DECLARAÇÃO DE ENQUADRAMENTO DE ME E EPP;</w:t>
      </w:r>
    </w:p>
    <w:p w14:paraId="4E1D7D60" w14:textId="77777777" w:rsidR="00242B2C" w:rsidRPr="00D8592A"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g) Anexo “G” –MODELO DECLARAÇÃO DE QUE CUMPRE AS EXIGÊNCIAS DE RESERVA DE CARGOS PARA PESSOA COM DEFICIÊNCIA E PARA REABILITADO DA PREVIDÊNCIA SOCIAL;</w:t>
      </w:r>
    </w:p>
    <w:p w14:paraId="4EB69922" w14:textId="75DA4567" w:rsidR="00242B2C" w:rsidRPr="00D8592A" w:rsidRDefault="00242B2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h) Anexo “H” –MODELO DECLARAÇÃO DE QUE SUAS PROPOSTAS ECONÔMICAS COMPREENDEM A INTEGRALIDADE DOS CUSTOS</w:t>
      </w:r>
    </w:p>
    <w:p w14:paraId="637106A4" w14:textId="6791C65E" w:rsidR="006C11DC" w:rsidRPr="006A6721" w:rsidRDefault="00242B2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i</w:t>
      </w:r>
      <w:r w:rsidR="00382DB5" w:rsidRPr="00D8592A">
        <w:rPr>
          <w:rFonts w:ascii="Bookman Old Style" w:hAnsi="Bookman Old Style"/>
          <w:sz w:val="24"/>
          <w:szCs w:val="24"/>
        </w:rPr>
        <w:t>) Anexo “</w:t>
      </w:r>
      <w:r w:rsidRPr="00D8592A">
        <w:rPr>
          <w:rFonts w:ascii="Bookman Old Style" w:hAnsi="Bookman Old Style"/>
          <w:sz w:val="24"/>
          <w:szCs w:val="24"/>
        </w:rPr>
        <w:t>I</w:t>
      </w:r>
      <w:r w:rsidR="00382DB5" w:rsidRPr="00D8592A">
        <w:rPr>
          <w:rFonts w:ascii="Bookman Old Style" w:hAnsi="Bookman Old Style"/>
          <w:sz w:val="24"/>
          <w:szCs w:val="24"/>
        </w:rPr>
        <w:t>” –</w:t>
      </w:r>
      <w:r w:rsidR="006C11DC" w:rsidRPr="00D8592A">
        <w:rPr>
          <w:rFonts w:ascii="Bookman Old Style" w:hAnsi="Bookman Old Style"/>
          <w:sz w:val="24"/>
          <w:szCs w:val="24"/>
        </w:rPr>
        <w:t xml:space="preserve"> </w:t>
      </w:r>
      <w:r w:rsidR="00927D6A" w:rsidRPr="00D8592A">
        <w:rPr>
          <w:rFonts w:ascii="Bookman Old Style" w:hAnsi="Bookman Old Style"/>
          <w:sz w:val="24"/>
          <w:szCs w:val="24"/>
        </w:rPr>
        <w:t>MINUTA D</w:t>
      </w:r>
      <w:r w:rsidR="00B2318F" w:rsidRPr="00D8592A">
        <w:rPr>
          <w:rFonts w:ascii="Bookman Old Style" w:hAnsi="Bookman Old Style"/>
          <w:sz w:val="24"/>
          <w:szCs w:val="24"/>
        </w:rPr>
        <w:t>O CONTRATO</w:t>
      </w:r>
      <w:r w:rsidR="006C11DC" w:rsidRPr="00D8592A">
        <w:rPr>
          <w:rFonts w:ascii="Bookman Old Style" w:hAnsi="Bookman Old Style"/>
          <w:sz w:val="24"/>
          <w:szCs w:val="24"/>
        </w:rPr>
        <w:t>;</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1E734219"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1E414C" w:rsidRPr="001E414C">
        <w:rPr>
          <w:rFonts w:ascii="Bookman Old Style" w:hAnsi="Bookman Old Style" w:cs="Miriam Fixed"/>
          <w:b/>
          <w:sz w:val="24"/>
          <w:szCs w:val="24"/>
        </w:rPr>
        <w:t>CONTRATAÇÃO DE EMPRESA ESPECIALIZADA EM ASSESSORIA, CONSULTORIA E DESENVOLVIMENTO DE PROJETOS PRÁTICOS RELACIONADOS AO MEIO AMBIENTE PARA O PROGRAMA CIDADE LIMPA</w:t>
      </w:r>
      <w:r w:rsidR="001E414C">
        <w:rPr>
          <w:rFonts w:ascii="Bookman Old Style" w:hAnsi="Bookman Old Style" w:cs="Miriam Fixed"/>
          <w:b/>
          <w:sz w:val="24"/>
          <w:szCs w:val="24"/>
        </w:rPr>
        <w:t xml:space="preserve"> DO MUNICÍPIO DE CORDILHEIRA ALTA/SC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6975AFBA"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9125BF" w:rsidRPr="009125BF">
        <w:rPr>
          <w:rFonts w:ascii="Bookman Old Style" w:hAnsi="Bookman Old Style"/>
          <w:b/>
          <w:sz w:val="24"/>
          <w:szCs w:val="24"/>
        </w:rPr>
        <w:t xml:space="preserve"> </w:t>
      </w:r>
      <w:r w:rsidR="009125BF">
        <w:rPr>
          <w:rFonts w:ascii="Bookman Old Style" w:hAnsi="Bookman Old Style"/>
          <w:b/>
          <w:sz w:val="24"/>
          <w:szCs w:val="24"/>
        </w:rPr>
        <w:t>Poderão participar as microempresas ou empresas de pequeno</w:t>
      </w:r>
      <w:r w:rsidR="009125BF">
        <w:rPr>
          <w:rFonts w:ascii="Bookman Old Style" w:hAnsi="Bookman Old Style"/>
          <w:sz w:val="24"/>
          <w:szCs w:val="24"/>
        </w:rPr>
        <w:t xml:space="preserve"> porte interessadas pertencentes ao ramo de atividade</w:t>
      </w:r>
      <w:r w:rsidR="00AD5B5A">
        <w:rPr>
          <w:rFonts w:ascii="Bookman Old Style" w:hAnsi="Bookman Old Style"/>
          <w:sz w:val="24"/>
          <w:szCs w:val="24"/>
        </w:rPr>
        <w:t xml:space="preserv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AD5B5A">
        <w:rPr>
          <w:rFonts w:ascii="Bookman Old Style" w:hAnsi="Bookman Old Style"/>
          <w:b/>
          <w:color w:val="548DD4"/>
          <w:sz w:val="24"/>
          <w:szCs w:val="24"/>
        </w:rPr>
        <w:t>www.bll.org.br</w:t>
      </w:r>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exploração de </w:t>
      </w:r>
      <w:r w:rsidRPr="006A6721">
        <w:rPr>
          <w:rFonts w:ascii="Bookman Old Style" w:hAnsi="Bookman Old Style"/>
          <w:sz w:val="24"/>
          <w:szCs w:val="24"/>
        </w:rPr>
        <w:lastRenderedPageBreak/>
        <w:t>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6C65CEDC"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1" w:name="_gjdgxs" w:colFirst="0" w:colLast="0"/>
      <w:bookmarkStart w:id="2" w:name="_1fob9te" w:colFirst="0" w:colLast="0"/>
      <w:bookmarkEnd w:id="1"/>
      <w:bookmarkEnd w:id="2"/>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5E7E26">
      <w:pPr>
        <w:pStyle w:val="Ttulo1"/>
        <w:numPr>
          <w:ilvl w:val="0"/>
          <w:numId w:val="5"/>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5E7E26">
      <w:pPr>
        <w:pStyle w:val="PargrafodaLista"/>
        <w:numPr>
          <w:ilvl w:val="1"/>
          <w:numId w:val="1"/>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5E7E26">
      <w:pPr>
        <w:pStyle w:val="PargrafodaLista"/>
        <w:numPr>
          <w:ilvl w:val="1"/>
          <w:numId w:val="1"/>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5E7E26">
      <w:pPr>
        <w:numPr>
          <w:ilvl w:val="2"/>
          <w:numId w:val="1"/>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5E7E26">
      <w:pPr>
        <w:numPr>
          <w:ilvl w:val="1"/>
          <w:numId w:val="1"/>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3" w:name="_3znysh7" w:colFirst="0" w:colLast="0"/>
      <w:bookmarkEnd w:id="3"/>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30D22C0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65365F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257ACE">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72EC219F" w14:textId="616C93BF" w:rsid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423"/>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0D3A8B">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w:t>
      </w:r>
      <w:r w:rsidR="0056456B">
        <w:rPr>
          <w:rFonts w:ascii="Bookman Old Style" w:eastAsia="Arial" w:hAnsi="Bookman Old Style"/>
          <w:color w:val="000000"/>
          <w:sz w:val="24"/>
          <w:szCs w:val="24"/>
        </w:rPr>
        <w:t>edital</w:t>
      </w:r>
      <w:r w:rsidR="00BC14FA" w:rsidRPr="00BC14FA">
        <w:rPr>
          <w:rFonts w:ascii="Bookman Old Style" w:eastAsia="Arial" w:hAnsi="Bookman Old Style"/>
          <w:color w:val="000000"/>
          <w:sz w:val="24"/>
          <w:szCs w:val="24"/>
        </w:rPr>
        <w:t>,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w:t>
      </w:r>
    </w:p>
    <w:p w14:paraId="572F4E4F" w14:textId="56AA024B" w:rsidR="000B6717" w:rsidRDefault="000B6717" w:rsidP="000B6717">
      <w:pPr>
        <w:spacing w:after="0" w:line="240" w:lineRule="auto"/>
        <w:mirrorIndents/>
        <w:jc w:val="both"/>
        <w:rPr>
          <w:rFonts w:ascii="Bookman Old Style" w:hAnsi="Bookman Old Style"/>
          <w:sz w:val="24"/>
          <w:szCs w:val="24"/>
        </w:rPr>
      </w:pPr>
      <w:bookmarkStart w:id="5" w:name="_Hlk155359547"/>
      <w:r>
        <w:rPr>
          <w:rFonts w:ascii="Bookman Old Style" w:hAnsi="Bookman Old Style"/>
          <w:sz w:val="24"/>
          <w:szCs w:val="24"/>
        </w:rPr>
        <w:t xml:space="preserve">6.1.1. Os licitantes poderão participar da sessão pública na internet, mediante a utilização de sua chave de acesso e senha. </w:t>
      </w:r>
    </w:p>
    <w:p w14:paraId="1D6CF6DB" w14:textId="488033F6" w:rsidR="000B6717" w:rsidRPr="008354FD" w:rsidRDefault="000B6717" w:rsidP="008354F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5"/>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68E5B79" w14:textId="49DB287C" w:rsidR="000B6717"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27525EE" w14:textId="5080E404"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7ACEC2B" w14:textId="12B65535"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77EF9636" w14:textId="501CD83A" w:rsidR="0009762B" w:rsidRPr="0009762B" w:rsidRDefault="0009762B" w:rsidP="0009762B">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r>
        <w:rPr>
          <w:rFonts w:ascii="Bookman Old Style" w:eastAsia="Arial" w:hAnsi="Bookman Old Style"/>
          <w:color w:val="000000"/>
          <w:sz w:val="24"/>
          <w:szCs w:val="24"/>
        </w:rPr>
        <w:t xml:space="preserve">, e </w:t>
      </w:r>
      <w:r>
        <w:rPr>
          <w:rFonts w:ascii="Bookman Old Style" w:hAnsi="Bookman Old Style"/>
          <w:sz w:val="24"/>
          <w:szCs w:val="24"/>
        </w:rPr>
        <w:t xml:space="preserve">o sistema verificará participação e prioridade para </w:t>
      </w:r>
      <w:proofErr w:type="spellStart"/>
      <w:r>
        <w:rPr>
          <w:rFonts w:ascii="Bookman Old Style" w:hAnsi="Bookman Old Style"/>
          <w:sz w:val="24"/>
          <w:szCs w:val="24"/>
        </w:rPr>
        <w:t>MPE’s</w:t>
      </w:r>
      <w:proofErr w:type="spellEnd"/>
      <w:r>
        <w:rPr>
          <w:rFonts w:ascii="Bookman Old Style" w:hAnsi="Bookman Old Style"/>
          <w:sz w:val="24"/>
          <w:szCs w:val="24"/>
        </w:rPr>
        <w:t xml:space="preserve"> locais e Regionais.</w:t>
      </w:r>
    </w:p>
    <w:p w14:paraId="79F34C4A" w14:textId="72810476" w:rsidR="003C0525" w:rsidRDefault="003C0525" w:rsidP="003C0525">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5C29AAA" w14:textId="39A42A31"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15B40EE7" w14:textId="76D83455"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37AC6EAA" w14:textId="0FED7D2F"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6D1E32D1"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a) aplica-se o disposto neste inciso nas situações em que as ofertas apresentadas pelas microempresas e empresas de pequeno porte sediadas local ou regionalmente sejam iguais ou até 10% (dez por cento) superiores ao melhor preço válido; </w:t>
      </w:r>
    </w:p>
    <w:p w14:paraId="3A906B92"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EB19297" w14:textId="78B651BA" w:rsidR="003C0525" w:rsidRPr="00BC14FA" w:rsidRDefault="003C0525" w:rsidP="003C0525">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10% previsto no item 6.3.3, a prioridade poderá ser dada para as microempresas e empresas de pequeno porte regionais, assim entendidas como aquelas sediadas em municípios da região;</w:t>
      </w:r>
    </w:p>
    <w:p w14:paraId="75C1B41E" w14:textId="3DD915D6" w:rsidR="00DA00DA" w:rsidRPr="003C0525" w:rsidRDefault="004B72FE" w:rsidP="004B72F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003C0525">
        <w:rPr>
          <w:rFonts w:ascii="Bookman Old Style" w:eastAsia="Arial" w:hAnsi="Bookman Old Style"/>
          <w:color w:val="000000"/>
          <w:sz w:val="24"/>
          <w:szCs w:val="24"/>
        </w:rPr>
        <w:t>4</w:t>
      </w:r>
      <w:r>
        <w:rPr>
          <w:rFonts w:ascii="Bookman Old Style" w:eastAsia="Arial" w:hAnsi="Bookman Old Style"/>
          <w:color w:val="000000"/>
          <w:sz w:val="24"/>
          <w:szCs w:val="24"/>
        </w:rPr>
        <w:t xml:space="preserve">. </w:t>
      </w:r>
      <w:r w:rsidR="00DA00DA"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3C0525">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9BCB586" w:rsidR="00DA00DA" w:rsidRPr="003C0525" w:rsidRDefault="00DA00DA" w:rsidP="005E7E26">
      <w:pPr>
        <w:pStyle w:val="PargrafodaLista"/>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3C0525">
        <w:rPr>
          <w:rFonts w:ascii="Bookman Old Style" w:eastAsia="Arial" w:hAnsi="Bookman Old Style"/>
          <w:color w:val="000000"/>
          <w:sz w:val="24"/>
          <w:szCs w:val="24"/>
        </w:rPr>
        <w:t xml:space="preserve">não obedecer às especificações técnicas pormenorizadas neste </w:t>
      </w:r>
      <w:r w:rsidR="004B72FE" w:rsidRPr="003C0525">
        <w:rPr>
          <w:rFonts w:ascii="Bookman Old Style" w:eastAsia="Arial" w:hAnsi="Bookman Old Style"/>
          <w:color w:val="000000"/>
          <w:sz w:val="24"/>
          <w:szCs w:val="24"/>
        </w:rPr>
        <w:t>edital</w:t>
      </w:r>
      <w:r w:rsidRPr="003C0525">
        <w:rPr>
          <w:rFonts w:ascii="Bookman Old Style" w:eastAsia="Arial" w:hAnsi="Bookman Old Style"/>
          <w:color w:val="000000"/>
          <w:sz w:val="24"/>
          <w:szCs w:val="24"/>
        </w:rPr>
        <w:t xml:space="preserve"> ou em seus anexos;</w:t>
      </w:r>
    </w:p>
    <w:p w14:paraId="480AAEB0" w14:textId="030FE903" w:rsidR="00DA00DA" w:rsidRPr="003C0525" w:rsidRDefault="00DA00DA" w:rsidP="005E7E26">
      <w:pPr>
        <w:pStyle w:val="PargrafodaLista"/>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B2603A">
        <w:rPr>
          <w:rFonts w:ascii="Bookman Old Style" w:eastAsia="Arial" w:hAnsi="Bookman Old Style"/>
          <w:color w:val="000000"/>
          <w:sz w:val="24"/>
          <w:szCs w:val="24"/>
        </w:rPr>
        <w:t>apresentar preços inexequíveis</w:t>
      </w:r>
      <w:r w:rsidRPr="00B2603A">
        <w:rPr>
          <w:rFonts w:ascii="Bookman Old Style" w:eastAsia="Arial" w:hAnsi="Bookman Old Style"/>
          <w:color w:val="FF0000"/>
          <w:sz w:val="24"/>
          <w:szCs w:val="24"/>
        </w:rPr>
        <w:t xml:space="preserve"> </w:t>
      </w:r>
      <w:r w:rsidRPr="00B2603A">
        <w:rPr>
          <w:rFonts w:ascii="Bookman Old Style" w:eastAsia="Arial" w:hAnsi="Bookman Old Style"/>
          <w:sz w:val="24"/>
          <w:szCs w:val="24"/>
        </w:rPr>
        <w:t>ou acima do preço máximo definido para a contratação</w:t>
      </w:r>
      <w:r w:rsidRPr="003C0525">
        <w:rPr>
          <w:rFonts w:ascii="Bookman Old Style" w:eastAsia="Arial" w:hAnsi="Bookman Old Style"/>
          <w:sz w:val="24"/>
          <w:szCs w:val="24"/>
        </w:rPr>
        <w:t>;</w:t>
      </w:r>
    </w:p>
    <w:p w14:paraId="5CDC7E9C" w14:textId="77777777" w:rsidR="00DA00DA" w:rsidRPr="006A6721" w:rsidRDefault="00DA00DA" w:rsidP="005E7E26">
      <w:pPr>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51052AE1" w:rsidR="00DA00DA" w:rsidRPr="006A6721" w:rsidRDefault="00DA00DA" w:rsidP="005E7E26">
      <w:pPr>
        <w:numPr>
          <w:ilvl w:val="2"/>
          <w:numId w:val="8"/>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sidR="004B72FE">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454C311A"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6776C481" w14:textId="36485B26"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A proposta final</w:t>
      </w:r>
      <w:r w:rsidR="004B72FE">
        <w:rPr>
          <w:rFonts w:ascii="Bookman Old Style" w:hAnsi="Bookman Old Style"/>
          <w:b/>
          <w:sz w:val="24"/>
          <w:szCs w:val="24"/>
        </w:rPr>
        <w:t xml:space="preserve"> readequada</w:t>
      </w:r>
      <w:r w:rsidR="005349F3" w:rsidRPr="006A6721">
        <w:rPr>
          <w:rFonts w:ascii="Bookman Old Style" w:hAnsi="Bookman Old Style"/>
          <w:b/>
          <w:sz w:val="24"/>
          <w:szCs w:val="24"/>
        </w:rPr>
        <w:t xml:space="preserve">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4B72FE">
        <w:rPr>
          <w:rFonts w:ascii="Bookman Old Style" w:hAnsi="Bookman Old Style"/>
          <w:b/>
          <w:sz w:val="24"/>
          <w:szCs w:val="24"/>
        </w:rPr>
        <w:t>2</w:t>
      </w:r>
      <w:r w:rsidR="0071238E" w:rsidRPr="0071238E">
        <w:rPr>
          <w:rFonts w:ascii="Bookman Old Style" w:hAnsi="Bookman Old Style"/>
          <w:b/>
          <w:sz w:val="24"/>
          <w:szCs w:val="24"/>
        </w:rPr>
        <w:t xml:space="preserve"> </w:t>
      </w:r>
      <w:r w:rsidR="004B72FE">
        <w:rPr>
          <w:rFonts w:ascii="Bookman Old Style" w:hAnsi="Bookman Old Style"/>
          <w:b/>
          <w:sz w:val="24"/>
          <w:szCs w:val="24"/>
        </w:rPr>
        <w:t>(duas</w:t>
      </w:r>
      <w:r w:rsidR="0071238E" w:rsidRPr="0071238E">
        <w:rPr>
          <w:rFonts w:ascii="Bookman Old Style" w:hAnsi="Bookman Old Style"/>
          <w:b/>
          <w:sz w:val="24"/>
          <w:szCs w:val="24"/>
        </w:rPr>
        <w:t>) hora</w:t>
      </w:r>
      <w:r w:rsidR="004B72FE">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 xml:space="preserve">a contar da solicitação do </w:t>
      </w:r>
      <w:r w:rsidR="00CB2DC3">
        <w:rPr>
          <w:rFonts w:ascii="Bookman Old Style" w:hAnsi="Bookman Old Style"/>
          <w:b/>
          <w:sz w:val="24"/>
          <w:szCs w:val="24"/>
        </w:rPr>
        <w:t>Pregoeiro</w:t>
      </w:r>
      <w:r w:rsidR="005349F3" w:rsidRPr="006A6721">
        <w:rPr>
          <w:rFonts w:ascii="Bookman Old Style" w:hAnsi="Bookman Old Style"/>
          <w:b/>
          <w:sz w:val="24"/>
          <w:szCs w:val="24"/>
        </w:rPr>
        <w:t xml:space="preserve">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3AF23283"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4B72FE">
        <w:rPr>
          <w:rFonts w:ascii="Bookman Old Style" w:hAnsi="Bookman Old Style"/>
          <w:sz w:val="24"/>
          <w:szCs w:val="24"/>
        </w:rPr>
        <w:t>Edital</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6D0B2428"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4B72FE">
        <w:rPr>
          <w:rFonts w:ascii="Bookman Old Style" w:hAnsi="Bookman Old Style"/>
          <w:sz w:val="24"/>
          <w:szCs w:val="24"/>
        </w:rPr>
        <w:t>Edital</w:t>
      </w:r>
      <w:r w:rsidR="00FD593E" w:rsidRPr="006A6721">
        <w:rPr>
          <w:rFonts w:ascii="Bookman Old Style" w:hAnsi="Bookman Old Style"/>
          <w:sz w:val="24"/>
          <w:szCs w:val="24"/>
        </w:rPr>
        <w:t xml:space="preserve">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5E7E26">
      <w:pPr>
        <w:pStyle w:val="PargrafodaLista"/>
        <w:numPr>
          <w:ilvl w:val="1"/>
          <w:numId w:val="2"/>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71F5A5AF" w14:textId="6018C057" w:rsidR="008C29EC" w:rsidRDefault="00BC3E13" w:rsidP="005E7E26">
      <w:pPr>
        <w:numPr>
          <w:ilvl w:val="1"/>
          <w:numId w:val="2"/>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lastRenderedPageBreak/>
        <w:t>Encerrada a análise quanto à aceitação da proposta, será iniciada a fase de habilitação, observado o disposto neste</w:t>
      </w:r>
      <w:r w:rsidR="00BD44B6">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bookmarkEnd w:id="4"/>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3B6165" w:rsidRDefault="00C31552" w:rsidP="00C31552">
      <w:pPr>
        <w:pStyle w:val="Ttulo1"/>
        <w:tabs>
          <w:tab w:val="left" w:pos="284"/>
        </w:tabs>
        <w:spacing w:after="240"/>
        <w:jc w:val="left"/>
        <w:rPr>
          <w:rFonts w:ascii="Bookman Old Style" w:hAnsi="Bookman Old Style"/>
          <w:sz w:val="24"/>
        </w:rPr>
      </w:pPr>
      <w:bookmarkStart w:id="6" w:name="_2et92p0" w:colFirst="0" w:colLast="0"/>
      <w:bookmarkStart w:id="7" w:name="_tyjcwt" w:colFirst="0" w:colLast="0"/>
      <w:bookmarkEnd w:id="6"/>
      <w:bookmarkEnd w:id="7"/>
      <w:r w:rsidRPr="003B6165">
        <w:rPr>
          <w:rFonts w:ascii="Bookman Old Style" w:hAnsi="Bookman Old Style"/>
          <w:sz w:val="24"/>
        </w:rPr>
        <w:t>7.</w:t>
      </w:r>
      <w:r w:rsidR="00BC3E13" w:rsidRPr="003B6165">
        <w:rPr>
          <w:rFonts w:ascii="Bookman Old Style" w:hAnsi="Bookman Old Style"/>
          <w:sz w:val="24"/>
        </w:rPr>
        <w:t xml:space="preserve"> </w:t>
      </w:r>
      <w:r w:rsidR="006C11DC" w:rsidRPr="003B6165">
        <w:rPr>
          <w:rFonts w:ascii="Bookman Old Style" w:hAnsi="Bookman Old Style"/>
          <w:sz w:val="24"/>
        </w:rPr>
        <w:t>HABILITAÇÃO</w:t>
      </w:r>
    </w:p>
    <w:p w14:paraId="6CA94D4F" w14:textId="2427EB03" w:rsidR="002E343C" w:rsidRPr="003B6165" w:rsidRDefault="00E61E29"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w:t>
      </w:r>
      <w:r w:rsidR="002E343C" w:rsidRPr="003B6165">
        <w:rPr>
          <w:rFonts w:ascii="Bookman Old Style" w:hAnsi="Bookman Old Style"/>
          <w:sz w:val="24"/>
          <w:szCs w:val="24"/>
        </w:rPr>
        <w:t xml:space="preserve">Os documentos de habilitação deverão ser encaminhados no </w:t>
      </w:r>
      <w:r w:rsidR="002E343C" w:rsidRPr="003B6165">
        <w:rPr>
          <w:rFonts w:ascii="Bookman Old Style" w:hAnsi="Bookman Old Style"/>
          <w:b/>
          <w:sz w:val="24"/>
          <w:szCs w:val="24"/>
        </w:rPr>
        <w:t>prazo máximo de 02 horas</w:t>
      </w:r>
      <w:r w:rsidR="002E343C"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Default="002E343C" w:rsidP="001E52AA">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005D291A" w:rsidRPr="003B6165">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36C59BF"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62C15CD3"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DB1121">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02982A2A" w:rsidR="005D291A" w:rsidRPr="00D136AF"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Default="002E343C"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305900FE" w:rsidR="009A45A1" w:rsidRPr="004A1335" w:rsidRDefault="002E343C" w:rsidP="00DB1121">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5ED353E9" w14:textId="77777777" w:rsidR="007E7C35" w:rsidRPr="00A116E0" w:rsidRDefault="002E343C" w:rsidP="00DB1121">
      <w:pPr>
        <w:tabs>
          <w:tab w:val="left" w:pos="426"/>
        </w:tabs>
        <w:spacing w:after="120" w:line="240" w:lineRule="auto"/>
        <w:jc w:val="both"/>
        <w:rPr>
          <w:rFonts w:ascii="Bookman Old Style" w:hAnsi="Bookman Old Style"/>
          <w:sz w:val="24"/>
          <w:szCs w:val="24"/>
        </w:rPr>
      </w:pPr>
      <w:r w:rsidRPr="00C82EF3">
        <w:rPr>
          <w:rFonts w:ascii="Bookman Old Style" w:hAnsi="Bookman Old Style"/>
          <w:sz w:val="24"/>
          <w:szCs w:val="24"/>
        </w:rPr>
        <w:t>j</w:t>
      </w:r>
      <w:r w:rsidR="00551B11" w:rsidRPr="00C82EF3">
        <w:rPr>
          <w:rFonts w:ascii="Bookman Old Style" w:hAnsi="Bookman Old Style"/>
          <w:sz w:val="24"/>
          <w:szCs w:val="24"/>
        </w:rPr>
        <w:t xml:space="preserve">) </w:t>
      </w:r>
      <w:r w:rsidR="007E7C35">
        <w:rPr>
          <w:rFonts w:ascii="Bookman Old Style" w:hAnsi="Bookman Old Style"/>
          <w:b/>
          <w:sz w:val="24"/>
          <w:szCs w:val="24"/>
        </w:rPr>
        <w:t>A</w:t>
      </w:r>
      <w:r w:rsidR="007E7C35" w:rsidRPr="00096605">
        <w:rPr>
          <w:rFonts w:ascii="Bookman Old Style" w:hAnsi="Bookman Old Style"/>
          <w:b/>
          <w:sz w:val="24"/>
          <w:szCs w:val="24"/>
        </w:rPr>
        <w:t>presentar balanço patrimonial, demonstração de resultado de exercício e</w:t>
      </w:r>
      <w:r w:rsidR="007E7C35" w:rsidRPr="00A116E0">
        <w:rPr>
          <w:rFonts w:ascii="Bookman Old Style" w:hAnsi="Bookman Old Style"/>
          <w:b/>
          <w:sz w:val="24"/>
          <w:szCs w:val="24"/>
        </w:rPr>
        <w:t xml:space="preserve"> demais demonstrações contábeis dos 2 (dois) últimos exercícios sociais</w:t>
      </w:r>
      <w:r w:rsidR="007E7C35" w:rsidRPr="00A116E0">
        <w:rPr>
          <w:rFonts w:ascii="Bookman Old Style" w:hAnsi="Bookman Old Style"/>
          <w:sz w:val="24"/>
          <w:szCs w:val="24"/>
        </w:rPr>
        <w:t>,</w:t>
      </w:r>
      <w:r w:rsidR="007E7C35">
        <w:rPr>
          <w:rFonts w:ascii="Bookman Old Style" w:hAnsi="Bookman Old Style"/>
          <w:sz w:val="24"/>
          <w:szCs w:val="24"/>
        </w:rPr>
        <w:t xml:space="preserve"> na forma de lei,</w:t>
      </w:r>
      <w:r w:rsidR="007E7C35" w:rsidRPr="00A116E0">
        <w:rPr>
          <w:rFonts w:ascii="Bookman Old Style" w:hAnsi="Bookman Old Style"/>
          <w:sz w:val="24"/>
          <w:szCs w:val="24"/>
        </w:rPr>
        <w:t xml:space="preserve"> vedada a sua substituição por balancetes ou balanços provisórios.</w:t>
      </w:r>
    </w:p>
    <w:p w14:paraId="6C46FDB0" w14:textId="77777777" w:rsidR="007E7C35" w:rsidRDefault="007E7C35" w:rsidP="007E7C35">
      <w:pPr>
        <w:spacing w:after="120" w:line="240" w:lineRule="auto"/>
        <w:jc w:val="both"/>
        <w:rPr>
          <w:rFonts w:ascii="Bookman Old Style" w:hAnsi="Bookman Old Style"/>
          <w:sz w:val="24"/>
          <w:szCs w:val="24"/>
        </w:rPr>
      </w:pPr>
      <w:proofErr w:type="spellStart"/>
      <w:r w:rsidRPr="00A116E0">
        <w:rPr>
          <w:rFonts w:ascii="Bookman Old Style" w:hAnsi="Bookman Old Style"/>
          <w:b/>
          <w:sz w:val="24"/>
          <w:szCs w:val="24"/>
        </w:rPr>
        <w:t>OBS</w:t>
      </w:r>
      <w:proofErr w:type="spellEnd"/>
      <w:r w:rsidRPr="00A116E0">
        <w:rPr>
          <w:rFonts w:ascii="Bookman Old Style" w:hAnsi="Bookman Old Style"/>
          <w:b/>
          <w:sz w:val="24"/>
          <w:szCs w:val="24"/>
        </w:rPr>
        <w:t>:</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A7F464A" w14:textId="77777777" w:rsidR="007E7C35" w:rsidRPr="00096605" w:rsidRDefault="007E7C35" w:rsidP="007E7C35">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w:t>
      </w:r>
      <w:proofErr w:type="spellStart"/>
      <w:r w:rsidRPr="00096605">
        <w:rPr>
          <w:rFonts w:ascii="Bookman Old Style" w:hAnsi="Bookman Old Style"/>
          <w:b/>
          <w:i/>
          <w:color w:val="FF0000"/>
          <w:sz w:val="24"/>
          <w:szCs w:val="24"/>
        </w:rPr>
        <w:t>SPED</w:t>
      </w:r>
      <w:proofErr w:type="spellEnd"/>
      <w:r w:rsidRPr="00096605">
        <w:rPr>
          <w:rFonts w:ascii="Bookman Old Style" w:hAnsi="Bookman Old Style"/>
          <w:b/>
          <w:i/>
          <w:color w:val="FF0000"/>
          <w:sz w:val="24"/>
          <w:szCs w:val="24"/>
        </w:rPr>
        <w:t>).</w:t>
      </w:r>
    </w:p>
    <w:p w14:paraId="7FB880BC" w14:textId="77777777" w:rsidR="007E7C35" w:rsidRDefault="007E7C35" w:rsidP="007E7C35">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w:t>
      </w:r>
      <w:proofErr w:type="spellStart"/>
      <w:r w:rsidRPr="00395047">
        <w:rPr>
          <w:rFonts w:ascii="Bookman Old Style" w:hAnsi="Bookman Old Style"/>
          <w:sz w:val="24"/>
          <w:szCs w:val="24"/>
        </w:rPr>
        <w:t>SG</w:t>
      </w:r>
      <w:proofErr w:type="spellEnd"/>
      <w:r w:rsidRPr="00395047">
        <w:rPr>
          <w:rFonts w:ascii="Bookman Old Style" w:hAnsi="Bookman Old Style"/>
          <w:sz w:val="24"/>
          <w:szCs w:val="24"/>
        </w:rPr>
        <w:t>) e Liquidez Corrente (</w:t>
      </w:r>
      <w:proofErr w:type="spellStart"/>
      <w:r w:rsidRPr="00395047">
        <w:rPr>
          <w:rFonts w:ascii="Bookman Old Style" w:hAnsi="Bookman Old Style"/>
          <w:sz w:val="24"/>
          <w:szCs w:val="24"/>
        </w:rPr>
        <w:t>LC</w:t>
      </w:r>
      <w:proofErr w:type="spellEnd"/>
      <w:r w:rsidRPr="00395047">
        <w:rPr>
          <w:rFonts w:ascii="Bookman Old Style" w:hAnsi="Bookman Old Style"/>
          <w:sz w:val="24"/>
          <w:szCs w:val="24"/>
        </w:rPr>
        <w:t>), superiores a 1 (um), obtidos pela aplicação das seguintes fórmulas:</w:t>
      </w:r>
    </w:p>
    <w:p w14:paraId="642FB63D" w14:textId="77777777" w:rsidR="007E7C35" w:rsidRDefault="007E7C35" w:rsidP="007E7C35">
      <w:pPr>
        <w:spacing w:after="120" w:line="240" w:lineRule="auto"/>
        <w:jc w:val="both"/>
        <w:rPr>
          <w:rFonts w:ascii="Bookman Old Style" w:hAnsi="Bookman Old Style"/>
          <w:sz w:val="24"/>
          <w:szCs w:val="24"/>
          <w:highlight w:val="cyan"/>
        </w:rPr>
      </w:pPr>
    </w:p>
    <w:p w14:paraId="156F2B70" w14:textId="4A1B661A" w:rsidR="007E7C35" w:rsidRDefault="007E7C35" w:rsidP="007E7C3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2DD1A5D3" wp14:editId="2CDD8A9D">
            <wp:extent cx="5095875" cy="18097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4E22307" w14:textId="77777777" w:rsidR="007E7C35" w:rsidRDefault="007E7C35" w:rsidP="007E7C35">
      <w:pPr>
        <w:tabs>
          <w:tab w:val="left" w:pos="1134"/>
        </w:tabs>
        <w:spacing w:after="120" w:line="240" w:lineRule="auto"/>
        <w:jc w:val="both"/>
        <w:rPr>
          <w:rFonts w:ascii="Bookman Old Style" w:hAnsi="Bookman Old Style"/>
          <w:b/>
          <w:sz w:val="24"/>
          <w:szCs w:val="24"/>
        </w:rPr>
      </w:pPr>
    </w:p>
    <w:p w14:paraId="5266BE5A" w14:textId="77777777" w:rsidR="007E7C35" w:rsidRDefault="007E7C35" w:rsidP="007E7C35">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56203387" w14:textId="342536B9" w:rsidR="00551B11" w:rsidRPr="00923CDB" w:rsidRDefault="007E7C35" w:rsidP="000443C0">
      <w:pPr>
        <w:tabs>
          <w:tab w:val="left" w:pos="1134"/>
        </w:tabs>
        <w:spacing w:after="120" w:line="240" w:lineRule="auto"/>
        <w:jc w:val="both"/>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w:t>
      </w:r>
      <w:proofErr w:type="spellStart"/>
      <w:r w:rsidRPr="00C60092">
        <w:rPr>
          <w:rFonts w:ascii="Bookman Old Style" w:hAnsi="Bookman Old Style"/>
          <w:sz w:val="24"/>
          <w:szCs w:val="24"/>
        </w:rPr>
        <w:t>SG</w:t>
      </w:r>
      <w:proofErr w:type="spellEnd"/>
      <w:r w:rsidRPr="00C60092">
        <w:rPr>
          <w:rFonts w:ascii="Bookman Old Style" w:hAnsi="Bookman Old Style"/>
          <w:sz w:val="24"/>
          <w:szCs w:val="24"/>
        </w:rPr>
        <w:t>) e Liquidez Corrente (</w:t>
      </w:r>
      <w:proofErr w:type="spellStart"/>
      <w:r w:rsidRPr="00C60092">
        <w:rPr>
          <w:rFonts w:ascii="Bookman Old Style" w:hAnsi="Bookman Old Style"/>
          <w:sz w:val="24"/>
          <w:szCs w:val="24"/>
        </w:rPr>
        <w:t>LC</w:t>
      </w:r>
      <w:proofErr w:type="spellEnd"/>
      <w:r w:rsidRPr="00C60092">
        <w:rPr>
          <w:rFonts w:ascii="Bookman Old Style" w:hAnsi="Bookman Old Style"/>
          <w:sz w:val="24"/>
          <w:szCs w:val="24"/>
        </w:rPr>
        <w:t>), será exigido para fins de habilitação</w:t>
      </w:r>
      <w:r w:rsidR="000B6205">
        <w:rPr>
          <w:rFonts w:ascii="Bookman Old Style" w:hAnsi="Bookman Old Style"/>
          <w:sz w:val="24"/>
          <w:szCs w:val="24"/>
        </w:rPr>
        <w:t xml:space="preserve"> que apresente comprovação/declaração de</w:t>
      </w:r>
      <w:r w:rsidRPr="00C60092">
        <w:rPr>
          <w:rFonts w:ascii="Bookman Old Style" w:hAnsi="Bookman Old Style"/>
          <w:sz w:val="24"/>
          <w:szCs w:val="24"/>
        </w:rPr>
        <w:t xml:space="preserve"> capital mínimo OU patrimônio líquido mínimo de até 10% </w:t>
      </w:r>
      <w:r w:rsidRPr="00923CDB">
        <w:rPr>
          <w:rFonts w:ascii="Bookman Old Style" w:hAnsi="Bookman Old Style"/>
          <w:sz w:val="24"/>
          <w:szCs w:val="24"/>
        </w:rPr>
        <w:t>do valor total estimado da contratação.</w:t>
      </w:r>
    </w:p>
    <w:p w14:paraId="1303DDAD" w14:textId="77777777" w:rsidR="00C4553A" w:rsidRPr="00923CDB" w:rsidRDefault="00C4553A" w:rsidP="000443C0">
      <w:pPr>
        <w:tabs>
          <w:tab w:val="left" w:pos="1134"/>
        </w:tabs>
        <w:spacing w:after="120" w:line="240" w:lineRule="auto"/>
        <w:jc w:val="both"/>
        <w:rPr>
          <w:rFonts w:ascii="Bookman Old Style" w:hAnsi="Bookman Old Style"/>
          <w:sz w:val="24"/>
          <w:szCs w:val="24"/>
        </w:rPr>
      </w:pPr>
    </w:p>
    <w:p w14:paraId="067A42F3" w14:textId="4DC8DADB" w:rsidR="000443C0" w:rsidRPr="00923CDB" w:rsidRDefault="00C4553A" w:rsidP="000443C0">
      <w:pPr>
        <w:tabs>
          <w:tab w:val="left" w:pos="1134"/>
        </w:tabs>
        <w:spacing w:after="120" w:line="240" w:lineRule="auto"/>
        <w:jc w:val="both"/>
        <w:rPr>
          <w:rFonts w:ascii="Bookman Old Style" w:hAnsi="Bookman Old Style"/>
          <w:b/>
          <w:sz w:val="24"/>
          <w:szCs w:val="24"/>
        </w:rPr>
      </w:pPr>
      <w:r w:rsidRPr="00923CDB">
        <w:rPr>
          <w:rFonts w:ascii="Bookman Old Style" w:hAnsi="Bookman Old Style"/>
          <w:b/>
          <w:sz w:val="24"/>
          <w:szCs w:val="24"/>
        </w:rPr>
        <w:t>QUALIFICAÇÃO TÉCNICA</w:t>
      </w:r>
    </w:p>
    <w:p w14:paraId="5A2FE227" w14:textId="35B9E8DF" w:rsidR="00E352C5"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l) </w:t>
      </w:r>
      <w:r w:rsidR="00E352C5" w:rsidRPr="00923CDB">
        <w:rPr>
          <w:rFonts w:ascii="Bookman Old Style" w:hAnsi="Bookman Old Style"/>
          <w:b/>
          <w:sz w:val="24"/>
          <w:szCs w:val="24"/>
        </w:rPr>
        <w:t xml:space="preserve">Apresentar no mínimo 01 (um) atestado/comprovação, </w:t>
      </w:r>
      <w:r w:rsidR="00E352C5" w:rsidRPr="00923CDB">
        <w:rPr>
          <w:rFonts w:ascii="Bookman Old Style" w:hAnsi="Bookman Old Style"/>
          <w:sz w:val="24"/>
          <w:szCs w:val="24"/>
        </w:rPr>
        <w:t xml:space="preserve">pelo licitante (empresa), de ter a qualquer tempo prestado serviço a organizações de catadores </w:t>
      </w:r>
      <w:r w:rsidR="00E352C5" w:rsidRPr="00923CDB">
        <w:rPr>
          <w:rFonts w:ascii="Bookman Old Style" w:hAnsi="Bookman Old Style"/>
          <w:sz w:val="24"/>
          <w:szCs w:val="24"/>
        </w:rPr>
        <w:lastRenderedPageBreak/>
        <w:t>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O atestado/</w:t>
      </w:r>
      <w:r w:rsidR="008A4F0D" w:rsidRPr="00923CDB">
        <w:t xml:space="preserve"> </w:t>
      </w:r>
      <w:r w:rsidR="008A4F0D" w:rsidRPr="00923CDB">
        <w:rPr>
          <w:rFonts w:ascii="Bookman Old Style" w:hAnsi="Bookman Old Style"/>
          <w:sz w:val="24"/>
          <w:szCs w:val="24"/>
        </w:rPr>
        <w:t>comprovação</w:t>
      </w:r>
      <w:r w:rsidR="00E352C5" w:rsidRPr="00923CDB">
        <w:rPr>
          <w:rFonts w:ascii="Bookman Old Style" w:hAnsi="Bookman Old Style"/>
          <w:sz w:val="24"/>
          <w:szCs w:val="24"/>
        </w:rPr>
        <w:t xml:space="preserve"> deverá conter, no mínimo também, o nome da empresa/órgão contratante, número de CNPJ e o nome do responsável pelo mesmo.</w:t>
      </w:r>
    </w:p>
    <w:p w14:paraId="3149378F" w14:textId="77777777" w:rsidR="0033708F" w:rsidRPr="00923CDB" w:rsidRDefault="0033708F" w:rsidP="0033708F">
      <w:pPr>
        <w:spacing w:after="0" w:line="240" w:lineRule="auto"/>
        <w:jc w:val="both"/>
        <w:rPr>
          <w:rFonts w:ascii="Bookman Old Style" w:hAnsi="Bookman Old Style"/>
          <w:sz w:val="24"/>
          <w:szCs w:val="24"/>
        </w:rPr>
      </w:pPr>
    </w:p>
    <w:p w14:paraId="0213659A" w14:textId="7C71FB45" w:rsidR="00987239"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m) </w:t>
      </w:r>
      <w:r w:rsidR="008A4F0D" w:rsidRPr="00923CDB">
        <w:rPr>
          <w:rFonts w:ascii="Bookman Old Style" w:hAnsi="Bookman Old Style"/>
          <w:b/>
          <w:sz w:val="24"/>
          <w:szCs w:val="24"/>
        </w:rPr>
        <w:t>Apresentar no mínimo 01 (um) atestado/comprovação</w:t>
      </w:r>
      <w:r w:rsidR="008A4F0D" w:rsidRPr="00923CDB">
        <w:rPr>
          <w:rFonts w:ascii="Bookman Old Style" w:hAnsi="Bookman Old Style" w:cs="Arial"/>
          <w:color w:val="000000"/>
          <w:sz w:val="24"/>
          <w:szCs w:val="24"/>
        </w:rPr>
        <w:t xml:space="preserve">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w:t>
      </w:r>
      <w:r w:rsidR="008A4F0D" w:rsidRPr="00923CDB">
        <w:rPr>
          <w:rFonts w:ascii="Bookman Old Style" w:hAnsi="Bookman Old Style"/>
          <w:sz w:val="24"/>
          <w:szCs w:val="24"/>
        </w:rPr>
        <w:t>O atestado/declaração deverá conter, no mínimo também, o nome da empresa/órgão contratante, número de CNPJ e o nome do responsável pelo mesmo.</w:t>
      </w:r>
    </w:p>
    <w:p w14:paraId="5323D4E1" w14:textId="77777777" w:rsidR="0033708F" w:rsidRPr="00923CDB" w:rsidRDefault="0033708F" w:rsidP="0033708F">
      <w:pPr>
        <w:spacing w:after="0" w:line="240" w:lineRule="auto"/>
        <w:jc w:val="both"/>
        <w:rPr>
          <w:rFonts w:ascii="Bookman Old Style" w:hAnsi="Bookman Old Style"/>
          <w:sz w:val="24"/>
          <w:szCs w:val="24"/>
        </w:rPr>
      </w:pPr>
    </w:p>
    <w:p w14:paraId="7C075868" w14:textId="3E1F0F5F" w:rsidR="008A4F0D"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 xml:space="preserve">n) </w:t>
      </w:r>
      <w:r w:rsidR="00987239" w:rsidRPr="00923CDB">
        <w:rPr>
          <w:rFonts w:ascii="Bookman Old Style" w:hAnsi="Bookman Old Style"/>
          <w:b/>
          <w:sz w:val="24"/>
          <w:szCs w:val="24"/>
        </w:rPr>
        <w:t>Apresentar no mínimo 01 (um) atestado/comprovação</w:t>
      </w:r>
      <w:r w:rsidR="00987239" w:rsidRPr="00923CDB">
        <w:rPr>
          <w:rFonts w:ascii="Bookman Old Style" w:hAnsi="Bookman Old Style" w:cs="Arial"/>
          <w:color w:val="000000"/>
          <w:sz w:val="24"/>
          <w:szCs w:val="24"/>
        </w:rPr>
        <w:t xml:space="preserve">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w:t>
      </w:r>
      <w:r w:rsidR="00EF58D0" w:rsidRPr="00923CDB">
        <w:rPr>
          <w:rFonts w:ascii="Bookman Old Style" w:hAnsi="Bookman Old Style" w:cs="Arial"/>
          <w:color w:val="000000"/>
          <w:sz w:val="24"/>
          <w:szCs w:val="24"/>
        </w:rPr>
        <w:t xml:space="preserve">. </w:t>
      </w:r>
      <w:r w:rsidR="00987239" w:rsidRPr="00923CDB">
        <w:rPr>
          <w:rFonts w:ascii="Bookman Old Style" w:hAnsi="Bookman Old Style"/>
          <w:sz w:val="24"/>
          <w:szCs w:val="24"/>
        </w:rPr>
        <w:t>O atestado/declaração deverá conter, no mínimo também, o nome da empresa/órgão contratante, número de CNPJ e o nome do responsável pelo mesmo.</w:t>
      </w:r>
    </w:p>
    <w:p w14:paraId="49C09161" w14:textId="77777777" w:rsidR="0033708F" w:rsidRPr="00923CDB" w:rsidRDefault="0033708F" w:rsidP="0033708F">
      <w:pPr>
        <w:spacing w:after="0" w:line="240" w:lineRule="auto"/>
        <w:jc w:val="both"/>
        <w:rPr>
          <w:rFonts w:ascii="Bookman Old Style" w:hAnsi="Bookman Old Style"/>
          <w:sz w:val="24"/>
          <w:szCs w:val="24"/>
        </w:rPr>
      </w:pPr>
    </w:p>
    <w:p w14:paraId="1724721C" w14:textId="11600C08" w:rsidR="00E352C5"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sz w:val="24"/>
          <w:szCs w:val="24"/>
        </w:rPr>
        <w:t>o</w:t>
      </w:r>
      <w:r w:rsidR="00C4553A" w:rsidRPr="00923CDB">
        <w:rPr>
          <w:rFonts w:ascii="Bookman Old Style" w:hAnsi="Bookman Old Style"/>
          <w:sz w:val="24"/>
          <w:szCs w:val="24"/>
        </w:rPr>
        <w:t>)</w:t>
      </w:r>
      <w:r w:rsidR="00C4553A" w:rsidRPr="00923CDB">
        <w:rPr>
          <w:rFonts w:ascii="Bookman Old Style" w:hAnsi="Bookman Old Style"/>
          <w:b/>
          <w:sz w:val="24"/>
          <w:szCs w:val="24"/>
        </w:rPr>
        <w:t xml:space="preserve"> Apresentar no mínimo 01 (um) atestado/</w:t>
      </w:r>
      <w:r w:rsidR="00E352C5" w:rsidRPr="00923CDB">
        <w:rPr>
          <w:rFonts w:ascii="Bookman Old Style" w:hAnsi="Bookman Old Style"/>
          <w:b/>
          <w:sz w:val="24"/>
          <w:szCs w:val="24"/>
        </w:rPr>
        <w:t xml:space="preserve">comprovação, </w:t>
      </w:r>
      <w:r w:rsidR="00E352C5" w:rsidRPr="00923CDB">
        <w:rPr>
          <w:rFonts w:ascii="Bookman Old Style" w:hAnsi="Bookman Old Style"/>
          <w:sz w:val="24"/>
          <w:szCs w:val="24"/>
        </w:rPr>
        <w:t>em nome do profissional consultor responsável pela execução do objeto deste edital de ter a qualquer tempo participado de grupos organizados (conselhos, associações, fóruns – registrados por meio de um CNPJ), cujo objetivo seja as melhorias ambientais, sociais, econômicas e de desenvolvimento sustentável</w:t>
      </w:r>
      <w:r w:rsidR="00C4553A" w:rsidRPr="00923CDB">
        <w:rPr>
          <w:rFonts w:ascii="Bookman Old Style" w:hAnsi="Bookman Old Style"/>
          <w:sz w:val="24"/>
          <w:szCs w:val="24"/>
        </w:rPr>
        <w:t>. O atestado/declaração deverá conter, no mínimo também, o nome da empresa/órgão contratante, número de CNPJ e o nome do responsável pelo mesmo.</w:t>
      </w:r>
    </w:p>
    <w:p w14:paraId="474CBCEE" w14:textId="77777777" w:rsidR="0033708F" w:rsidRPr="00923CDB" w:rsidRDefault="0033708F" w:rsidP="0033708F">
      <w:pPr>
        <w:spacing w:after="0" w:line="240" w:lineRule="auto"/>
        <w:jc w:val="both"/>
        <w:rPr>
          <w:rFonts w:ascii="Bookman Old Style" w:hAnsi="Bookman Old Style"/>
          <w:sz w:val="24"/>
          <w:szCs w:val="24"/>
        </w:rPr>
      </w:pPr>
    </w:p>
    <w:p w14:paraId="47160B17" w14:textId="1E6E53C3" w:rsidR="004662E7" w:rsidRPr="00923CDB" w:rsidRDefault="0033708F" w:rsidP="0033708F">
      <w:pPr>
        <w:spacing w:after="0" w:line="240" w:lineRule="auto"/>
        <w:jc w:val="both"/>
        <w:rPr>
          <w:rFonts w:ascii="Bookman Old Style" w:hAnsi="Bookman Old Style"/>
          <w:sz w:val="24"/>
          <w:szCs w:val="24"/>
        </w:rPr>
      </w:pPr>
      <w:r w:rsidRPr="00923CDB">
        <w:rPr>
          <w:rFonts w:ascii="Bookman Old Style" w:hAnsi="Bookman Old Style"/>
          <w:b/>
          <w:sz w:val="24"/>
          <w:szCs w:val="24"/>
        </w:rPr>
        <w:t>p) 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4662E7" w:rsidRPr="00923CDB">
        <w:rPr>
          <w:rFonts w:ascii="Bookman Old Style" w:hAnsi="Bookman Old Style" w:cs="Arial"/>
          <w:sz w:val="24"/>
          <w:szCs w:val="24"/>
        </w:rPr>
        <w:t xml:space="preserve">emonstração de </w:t>
      </w:r>
      <w:r w:rsidR="003B2158" w:rsidRPr="00923CDB">
        <w:rPr>
          <w:rFonts w:ascii="Bookman Old Style" w:hAnsi="Bookman Old Style" w:cs="Arial"/>
          <w:sz w:val="24"/>
          <w:szCs w:val="24"/>
        </w:rPr>
        <w:t xml:space="preserve">o profissional ter </w:t>
      </w:r>
      <w:r w:rsidR="004662E7" w:rsidRPr="00923CDB">
        <w:rPr>
          <w:rFonts w:ascii="Bookman Old Style" w:hAnsi="Bookman Old Style" w:cs="Arial"/>
          <w:sz w:val="24"/>
          <w:szCs w:val="24"/>
        </w:rPr>
        <w:t>conhecimento à metodologia de desvio de resíduos sólidos de aterro sanitário</w:t>
      </w:r>
      <w:r w:rsidR="00E352C5" w:rsidRPr="00923CDB">
        <w:rPr>
          <w:rFonts w:ascii="Bookman Old Style" w:hAnsi="Bookman Old Style" w:cs="Arial"/>
          <w:sz w:val="24"/>
          <w:szCs w:val="24"/>
        </w:rPr>
        <w:t>. A comprovação poderá ser efetuada por meio de certificado e/ou comprovante de curso realizado em nome do profissional.</w:t>
      </w:r>
      <w:r w:rsidR="003B2158" w:rsidRPr="00923CDB">
        <w:rPr>
          <w:rFonts w:ascii="Bookman Old Style" w:hAnsi="Bookman Old Style" w:cs="Arial"/>
          <w:sz w:val="24"/>
          <w:szCs w:val="24"/>
        </w:rPr>
        <w:t xml:space="preserve"> </w:t>
      </w:r>
    </w:p>
    <w:p w14:paraId="260ED657" w14:textId="77777777" w:rsidR="004662E7" w:rsidRPr="00923CDB" w:rsidRDefault="004662E7" w:rsidP="0033708F">
      <w:pPr>
        <w:spacing w:after="0" w:line="240" w:lineRule="auto"/>
        <w:jc w:val="both"/>
        <w:rPr>
          <w:rFonts w:ascii="Bookman Old Style" w:hAnsi="Bookman Old Style"/>
          <w:sz w:val="24"/>
          <w:szCs w:val="24"/>
        </w:rPr>
      </w:pPr>
    </w:p>
    <w:p w14:paraId="7DB01FC9" w14:textId="7ABA1422" w:rsidR="00C4553A" w:rsidRPr="00923CDB" w:rsidRDefault="0033708F" w:rsidP="0033708F">
      <w:pPr>
        <w:spacing w:before="120" w:after="0" w:line="268" w:lineRule="auto"/>
        <w:contextualSpacing/>
        <w:mirrorIndents/>
        <w:jc w:val="both"/>
        <w:rPr>
          <w:rFonts w:ascii="Bookman Old Style" w:hAnsi="Bookman Old Style" w:cs="Arial"/>
          <w:sz w:val="24"/>
          <w:szCs w:val="24"/>
        </w:rPr>
      </w:pPr>
      <w:r w:rsidRPr="00923CDB">
        <w:rPr>
          <w:rFonts w:ascii="Bookman Old Style" w:hAnsi="Bookman Old Style" w:cs="Arial"/>
          <w:sz w:val="24"/>
          <w:szCs w:val="24"/>
        </w:rPr>
        <w:t>q</w:t>
      </w:r>
      <w:r w:rsidR="00C4553A" w:rsidRPr="00923CDB">
        <w:rPr>
          <w:rFonts w:ascii="Bookman Old Style" w:hAnsi="Bookman Old Style" w:cs="Arial"/>
          <w:sz w:val="24"/>
          <w:szCs w:val="24"/>
        </w:rPr>
        <w:t xml:space="preserve">) </w:t>
      </w:r>
      <w:r w:rsidRPr="00923CDB">
        <w:rPr>
          <w:rFonts w:ascii="Bookman Old Style" w:hAnsi="Bookman Old Style"/>
          <w:b/>
          <w:sz w:val="24"/>
          <w:szCs w:val="24"/>
        </w:rPr>
        <w:t>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356492" w:rsidRPr="00923CDB">
        <w:rPr>
          <w:rFonts w:ascii="Bookman Old Style" w:hAnsi="Bookman Old Style" w:cs="Arial"/>
          <w:sz w:val="24"/>
          <w:szCs w:val="24"/>
        </w:rPr>
        <w:t>emonstração de a empresa possuir em seu quadro de pessoal, profissional de nível superior na área de ciências humanas podendo ser estes assistentes sociais ou psicólogo. A comprovação devera ser efetuada com apresentação de diploma de formação do profissional.</w:t>
      </w:r>
    </w:p>
    <w:p w14:paraId="681DB078" w14:textId="5607D23F" w:rsidR="00356492" w:rsidRPr="00923CDB" w:rsidRDefault="00356492" w:rsidP="0033708F">
      <w:pPr>
        <w:spacing w:before="120" w:after="0" w:line="268" w:lineRule="auto"/>
        <w:contextualSpacing/>
        <w:mirrorIndents/>
        <w:jc w:val="both"/>
        <w:rPr>
          <w:rFonts w:ascii="Bookman Old Style" w:hAnsi="Bookman Old Style" w:cs="Arial"/>
          <w:sz w:val="24"/>
          <w:szCs w:val="24"/>
        </w:rPr>
      </w:pPr>
    </w:p>
    <w:p w14:paraId="3972A8C5" w14:textId="58305416" w:rsidR="00356492" w:rsidRPr="00F25F40" w:rsidRDefault="0033708F" w:rsidP="0033708F">
      <w:pPr>
        <w:spacing w:before="120" w:after="0" w:line="268" w:lineRule="auto"/>
        <w:contextualSpacing/>
        <w:mirrorIndents/>
        <w:jc w:val="both"/>
        <w:rPr>
          <w:rFonts w:ascii="Bookman Old Style" w:hAnsi="Bookman Old Style" w:cs="Arial"/>
          <w:sz w:val="24"/>
          <w:szCs w:val="24"/>
        </w:rPr>
      </w:pPr>
      <w:r w:rsidRPr="00923CDB">
        <w:rPr>
          <w:rFonts w:ascii="Bookman Old Style" w:hAnsi="Bookman Old Style"/>
          <w:b/>
          <w:sz w:val="24"/>
          <w:szCs w:val="24"/>
        </w:rPr>
        <w:t>r) Apresentar</w:t>
      </w:r>
      <w:r w:rsidRPr="00923CDB">
        <w:rPr>
          <w:rFonts w:ascii="Bookman Old Style" w:hAnsi="Bookman Old Style" w:cs="Arial"/>
          <w:sz w:val="24"/>
          <w:szCs w:val="24"/>
        </w:rPr>
        <w:t xml:space="preserve"> </w:t>
      </w:r>
      <w:r w:rsidR="00F25F40" w:rsidRPr="00923CDB">
        <w:rPr>
          <w:rFonts w:ascii="Bookman Old Style" w:hAnsi="Bookman Old Style" w:cs="Arial"/>
          <w:sz w:val="24"/>
          <w:szCs w:val="24"/>
        </w:rPr>
        <w:t>d</w:t>
      </w:r>
      <w:r w:rsidR="00356492" w:rsidRPr="00923CDB">
        <w:rPr>
          <w:rFonts w:ascii="Bookman Old Style" w:hAnsi="Bookman Old Style" w:cs="Arial"/>
          <w:sz w:val="24"/>
          <w:szCs w:val="24"/>
        </w:rPr>
        <w:t>emonstração de a empresa possuir em seu quadro de pessoal, profissionais de nível superior na área de ciências</w:t>
      </w:r>
      <w:r w:rsidR="00356492" w:rsidRPr="00843CF2">
        <w:rPr>
          <w:rFonts w:ascii="Bookman Old Style" w:hAnsi="Bookman Old Style" w:cs="Arial"/>
          <w:sz w:val="24"/>
          <w:szCs w:val="24"/>
        </w:rPr>
        <w:t xml:space="preserve"> ambientais podendo ser estes biólogos(as) ou engenheiros ambientais ou gestores ambientais. A comprovação deverá ser efetuada com apresentação de diploma de formação do profissional.</w:t>
      </w:r>
    </w:p>
    <w:p w14:paraId="031BB55F" w14:textId="77777777" w:rsidR="00356492" w:rsidRPr="007003B9" w:rsidRDefault="00356492" w:rsidP="0033708F">
      <w:pPr>
        <w:spacing w:before="120" w:after="0" w:line="268" w:lineRule="auto"/>
        <w:contextualSpacing/>
        <w:mirrorIndents/>
        <w:jc w:val="both"/>
        <w:rPr>
          <w:rFonts w:ascii="Bookman Old Style" w:hAnsi="Bookman Old Style" w:cs="Arial"/>
          <w:sz w:val="24"/>
          <w:szCs w:val="24"/>
          <w:highlight w:val="cyan"/>
        </w:rPr>
      </w:pPr>
    </w:p>
    <w:p w14:paraId="68C06D3C" w14:textId="0204000E" w:rsidR="00C4553A" w:rsidRPr="00843CF2" w:rsidRDefault="0033708F" w:rsidP="00C4553A">
      <w:pPr>
        <w:tabs>
          <w:tab w:val="left" w:pos="426"/>
        </w:tabs>
        <w:spacing w:after="120" w:line="240" w:lineRule="auto"/>
        <w:jc w:val="both"/>
        <w:rPr>
          <w:rFonts w:ascii="Bookman Old Style" w:hAnsi="Bookman Old Style"/>
          <w:sz w:val="24"/>
          <w:szCs w:val="24"/>
        </w:rPr>
      </w:pPr>
      <w:r w:rsidRPr="00843CF2">
        <w:rPr>
          <w:rFonts w:ascii="Bookman Old Style" w:hAnsi="Bookman Old Style"/>
          <w:sz w:val="24"/>
          <w:szCs w:val="24"/>
        </w:rPr>
        <w:lastRenderedPageBreak/>
        <w:t>s</w:t>
      </w:r>
      <w:r w:rsidR="00C4553A" w:rsidRPr="00843CF2">
        <w:rPr>
          <w:rFonts w:ascii="Bookman Old Style" w:hAnsi="Bookman Old Style"/>
          <w:sz w:val="24"/>
          <w:szCs w:val="24"/>
        </w:rPr>
        <w:t>)</w:t>
      </w:r>
      <w:r w:rsidR="00C4553A" w:rsidRPr="00843CF2">
        <w:rPr>
          <w:rFonts w:ascii="Bookman Old Style" w:hAnsi="Bookman Old Style"/>
          <w:b/>
          <w:sz w:val="24"/>
          <w:szCs w:val="24"/>
        </w:rPr>
        <w:t xml:space="preserve"> Comprovação do vínculo</w:t>
      </w:r>
      <w:r w:rsidR="00C4553A" w:rsidRPr="00843CF2">
        <w:rPr>
          <w:rFonts w:ascii="Bookman Old Style" w:hAnsi="Bookman Old Style"/>
          <w:sz w:val="24"/>
          <w:szCs w:val="24"/>
        </w:rPr>
        <w:t xml:space="preserve"> entre o(s) profissionais e a empresa licitante, mediante </w:t>
      </w:r>
      <w:r w:rsidR="00C4553A" w:rsidRPr="00843CF2">
        <w:rPr>
          <w:rFonts w:ascii="Bookman Old Style" w:hAnsi="Bookman Old Style"/>
          <w:sz w:val="24"/>
          <w:szCs w:val="24"/>
          <w:u w:val="single"/>
        </w:rPr>
        <w:t>apresentação de pelo menos um dos seguintes documentos:</w:t>
      </w:r>
      <w:r w:rsidR="00C4553A" w:rsidRPr="00843CF2">
        <w:rPr>
          <w:rFonts w:ascii="Bookman Old Style" w:hAnsi="Bookman Old Style"/>
          <w:sz w:val="24"/>
          <w:szCs w:val="24"/>
        </w:rPr>
        <w:t xml:space="preserve">  </w:t>
      </w:r>
    </w:p>
    <w:p w14:paraId="392B8385" w14:textId="77777777" w:rsidR="00C4553A" w:rsidRPr="00843CF2" w:rsidRDefault="00C4553A" w:rsidP="00C4553A">
      <w:pPr>
        <w:pStyle w:val="PargrafodaLista"/>
        <w:spacing w:after="120" w:line="240" w:lineRule="auto"/>
        <w:rPr>
          <w:rFonts w:ascii="Bookman Old Style" w:hAnsi="Bookman Old Style"/>
          <w:sz w:val="24"/>
          <w:szCs w:val="24"/>
        </w:rPr>
      </w:pPr>
      <w:r w:rsidRPr="00843CF2">
        <w:rPr>
          <w:rFonts w:ascii="Bookman Old Style" w:hAnsi="Bookman Old Style"/>
          <w:sz w:val="24"/>
          <w:szCs w:val="24"/>
        </w:rPr>
        <w:t>I) Cópia da carteira de trabalho (</w:t>
      </w:r>
      <w:proofErr w:type="spellStart"/>
      <w:r w:rsidRPr="00843CF2">
        <w:rPr>
          <w:rFonts w:ascii="Bookman Old Style" w:hAnsi="Bookman Old Style"/>
          <w:sz w:val="24"/>
          <w:szCs w:val="24"/>
        </w:rPr>
        <w:t>CTPS</w:t>
      </w:r>
      <w:proofErr w:type="spellEnd"/>
      <w:r w:rsidRPr="00843CF2">
        <w:rPr>
          <w:rFonts w:ascii="Bookman Old Style" w:hAnsi="Bookman Old Style"/>
          <w:sz w:val="24"/>
          <w:szCs w:val="24"/>
        </w:rPr>
        <w:t xml:space="preserve">) ou do registro de empregado com o respectivo carimbo do Ministério do Trabalho; </w:t>
      </w:r>
    </w:p>
    <w:p w14:paraId="55614E4C" w14:textId="401478BB" w:rsidR="00C4553A" w:rsidRPr="00843CF2" w:rsidRDefault="00C4553A" w:rsidP="00356492">
      <w:pPr>
        <w:pStyle w:val="PargrafodaLista"/>
        <w:spacing w:after="120" w:line="240" w:lineRule="auto"/>
        <w:jc w:val="both"/>
        <w:rPr>
          <w:rFonts w:ascii="Bookman Old Style" w:hAnsi="Bookman Old Style"/>
          <w:sz w:val="24"/>
          <w:szCs w:val="24"/>
        </w:rPr>
      </w:pPr>
      <w:r w:rsidRPr="00843CF2">
        <w:rPr>
          <w:rFonts w:ascii="Bookman Old Style" w:hAnsi="Bookman Old Style"/>
          <w:sz w:val="24"/>
          <w:szCs w:val="24"/>
        </w:rPr>
        <w:t xml:space="preserve">II) Contrato social da licitante, do qual conste o </w:t>
      </w:r>
      <w:r w:rsidR="00356492" w:rsidRPr="00843CF2">
        <w:rPr>
          <w:rFonts w:ascii="Bookman Old Style" w:hAnsi="Bookman Old Style"/>
          <w:sz w:val="24"/>
          <w:szCs w:val="24"/>
        </w:rPr>
        <w:t>profissional</w:t>
      </w:r>
      <w:r w:rsidRPr="00843CF2">
        <w:rPr>
          <w:rFonts w:ascii="Bookman Old Style" w:hAnsi="Bookman Old Style"/>
          <w:sz w:val="24"/>
          <w:szCs w:val="24"/>
        </w:rPr>
        <w:t xml:space="preserve"> como integrante da sociedade; </w:t>
      </w:r>
    </w:p>
    <w:p w14:paraId="2D80EEB5" w14:textId="51FE047C" w:rsidR="00C4553A" w:rsidRPr="00343AC2" w:rsidRDefault="00C4553A" w:rsidP="00343AC2">
      <w:pPr>
        <w:pStyle w:val="PargrafodaLista"/>
        <w:spacing w:after="120" w:line="240" w:lineRule="auto"/>
        <w:rPr>
          <w:rFonts w:ascii="Bookman Old Style" w:hAnsi="Bookman Old Style"/>
          <w:sz w:val="24"/>
          <w:szCs w:val="24"/>
        </w:rPr>
      </w:pPr>
      <w:proofErr w:type="spellStart"/>
      <w:r w:rsidRPr="00843CF2">
        <w:rPr>
          <w:rFonts w:ascii="Bookman Old Style" w:hAnsi="Bookman Old Style"/>
          <w:sz w:val="24"/>
          <w:szCs w:val="24"/>
        </w:rPr>
        <w:t>III</w:t>
      </w:r>
      <w:proofErr w:type="spellEnd"/>
      <w:r w:rsidRPr="00843CF2">
        <w:rPr>
          <w:rFonts w:ascii="Bookman Old Style" w:hAnsi="Bookman Old Style"/>
          <w:sz w:val="24"/>
          <w:szCs w:val="24"/>
        </w:rPr>
        <w:t>) Contrato de prestação de serviços;</w:t>
      </w:r>
      <w:r>
        <w:rPr>
          <w:rFonts w:ascii="Bookman Old Style" w:hAnsi="Bookman Old Style"/>
          <w:sz w:val="24"/>
          <w:szCs w:val="24"/>
        </w:rPr>
        <w:t xml:space="preserve"> </w:t>
      </w:r>
    </w:p>
    <w:p w14:paraId="60BC9819" w14:textId="77777777" w:rsidR="000443C0" w:rsidRPr="006A6721" w:rsidRDefault="000443C0" w:rsidP="007E7C35">
      <w:pPr>
        <w:tabs>
          <w:tab w:val="left" w:pos="426"/>
        </w:tabs>
        <w:spacing w:after="0" w:line="240" w:lineRule="auto"/>
        <w:jc w:val="both"/>
        <w:rPr>
          <w:rFonts w:ascii="Bookman Old Style" w:hAnsi="Bookman Old Style"/>
          <w:sz w:val="24"/>
          <w:szCs w:val="24"/>
        </w:rPr>
      </w:pPr>
    </w:p>
    <w:p w14:paraId="21303587" w14:textId="1C2D37E1"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1CC50EAD" w:rsidR="00745C02" w:rsidRPr="00745C02" w:rsidRDefault="00F933FE" w:rsidP="00DB1121">
      <w:pPr>
        <w:spacing w:after="120" w:line="240" w:lineRule="auto"/>
        <w:jc w:val="both"/>
        <w:rPr>
          <w:rFonts w:ascii="Bookman Old Style" w:hAnsi="Bookman Old Style"/>
          <w:b/>
          <w:sz w:val="24"/>
          <w:szCs w:val="24"/>
        </w:rPr>
      </w:pPr>
      <w:r>
        <w:rPr>
          <w:rFonts w:ascii="Bookman Old Style" w:hAnsi="Bookman Old Style"/>
          <w:sz w:val="24"/>
          <w:szCs w:val="24"/>
        </w:rPr>
        <w:t>t</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xml:space="preserve">” deste </w:t>
      </w:r>
      <w:r w:rsidR="001A262F">
        <w:rPr>
          <w:rFonts w:ascii="Bookman Old Style" w:hAnsi="Bookman Old Style"/>
          <w:sz w:val="24"/>
          <w:szCs w:val="24"/>
        </w:rPr>
        <w:t>edital</w:t>
      </w:r>
      <w:r w:rsidR="004E7FD6" w:rsidRPr="00D136AF">
        <w:rPr>
          <w:rFonts w:ascii="Bookman Old Style" w:hAnsi="Bookman Old Style"/>
          <w:sz w:val="24"/>
          <w:szCs w:val="24"/>
        </w:rPr>
        <w:t>).</w:t>
      </w:r>
    </w:p>
    <w:p w14:paraId="5F3FEB7B" w14:textId="37DE209A" w:rsidR="00745C02" w:rsidRPr="00D136AF" w:rsidRDefault="00F933FE"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u</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w:t>
      </w:r>
      <w:r w:rsidR="001A262F">
        <w:rPr>
          <w:rFonts w:ascii="Bookman Old Style" w:hAnsi="Bookman Old Style"/>
          <w:sz w:val="24"/>
          <w:szCs w:val="24"/>
        </w:rPr>
        <w:t>edital</w:t>
      </w:r>
      <w:r w:rsidR="008B3F7D" w:rsidRPr="00D136AF">
        <w:rPr>
          <w:rFonts w:ascii="Bookman Old Style" w:hAnsi="Bookman Old Style"/>
          <w:sz w:val="24"/>
          <w:szCs w:val="24"/>
        </w:rPr>
        <w:t xml:space="preserve">). </w:t>
      </w:r>
      <w:r w:rsidR="00745C02" w:rsidRPr="00D136AF">
        <w:rPr>
          <w:rFonts w:ascii="Bookman Old Style" w:hAnsi="Bookman Old Style"/>
          <w:sz w:val="24"/>
          <w:szCs w:val="24"/>
        </w:rPr>
        <w:t xml:space="preserve"> </w:t>
      </w:r>
    </w:p>
    <w:p w14:paraId="3239B0BD" w14:textId="677E2267" w:rsidR="00745C02" w:rsidRPr="00D136AF" w:rsidRDefault="00F933FE" w:rsidP="00DB1121">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v</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745C02" w:rsidRPr="00D136AF">
        <w:rPr>
          <w:rFonts w:ascii="Bookman Old Style" w:hAnsi="Bookman Old Style"/>
          <w:sz w:val="24"/>
          <w:szCs w:val="24"/>
        </w:rPr>
        <w:t xml:space="preserve">). </w:t>
      </w:r>
    </w:p>
    <w:p w14:paraId="03D039AA" w14:textId="6B74B1AC" w:rsidR="00745C02" w:rsidRPr="00C4704C" w:rsidRDefault="00F933FE" w:rsidP="00DB1121">
      <w:pPr>
        <w:spacing w:after="120" w:line="240" w:lineRule="auto"/>
        <w:jc w:val="both"/>
        <w:rPr>
          <w:rFonts w:ascii="Bookman Old Style" w:hAnsi="Bookman Old Style"/>
          <w:b/>
          <w:sz w:val="24"/>
          <w:szCs w:val="24"/>
        </w:rPr>
      </w:pPr>
      <w:r>
        <w:rPr>
          <w:rFonts w:ascii="Bookman Old Style" w:hAnsi="Bookman Old Style"/>
          <w:sz w:val="24"/>
          <w:szCs w:val="24"/>
        </w:rPr>
        <w:t>z</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FB2C36">
        <w:rPr>
          <w:rFonts w:ascii="Bookman Old Style" w:hAnsi="Bookman Old Style"/>
          <w:sz w:val="24"/>
          <w:szCs w:val="24"/>
        </w:rPr>
        <w:t>E</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8F3A13">
        <w:rPr>
          <w:rFonts w:ascii="Bookman Old Style" w:hAnsi="Bookman Old Style"/>
          <w:sz w:val="24"/>
          <w:szCs w:val="24"/>
        </w:rPr>
        <w:t>)</w:t>
      </w:r>
      <w:r w:rsidR="00745C02" w:rsidRPr="00D136AF">
        <w:rPr>
          <w:rFonts w:ascii="Bookman Old Style" w:hAnsi="Bookman Old Style"/>
          <w:sz w:val="24"/>
          <w:szCs w:val="24"/>
        </w:rPr>
        <w:t xml:space="preserve">. OBS: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w:t>
      </w:r>
      <w:r w:rsidR="0003339D">
        <w:rPr>
          <w:rFonts w:ascii="Bookman Old Style" w:hAnsi="Bookman Old Style"/>
          <w:sz w:val="24"/>
          <w:szCs w:val="24"/>
        </w:rPr>
        <w:t>do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 xml:space="preserve">a </w:t>
      </w:r>
      <w:r w:rsidR="00745C02" w:rsidRPr="00C4704C">
        <w:rPr>
          <w:rFonts w:ascii="Bookman Old Style" w:hAnsi="Bookman Old Style"/>
          <w:sz w:val="24"/>
          <w:szCs w:val="24"/>
        </w:rPr>
        <w:t>prática do ato.</w:t>
      </w:r>
      <w:r w:rsidR="00745C02" w:rsidRPr="00C4704C">
        <w:rPr>
          <w:rFonts w:ascii="Bookman Old Style" w:hAnsi="Bookman Old Style"/>
          <w:b/>
          <w:sz w:val="24"/>
          <w:szCs w:val="24"/>
        </w:rPr>
        <w:t xml:space="preserve"> </w:t>
      </w:r>
    </w:p>
    <w:p w14:paraId="4BED2E9D" w14:textId="4DF8982B" w:rsidR="008C2845" w:rsidRPr="00C4704C" w:rsidRDefault="00F933FE" w:rsidP="00DB1121">
      <w:pPr>
        <w:spacing w:after="120" w:line="240" w:lineRule="auto"/>
        <w:jc w:val="both"/>
        <w:rPr>
          <w:rFonts w:ascii="Bookman Old Style" w:hAnsi="Bookman Old Style"/>
          <w:sz w:val="24"/>
          <w:szCs w:val="24"/>
        </w:rPr>
      </w:pPr>
      <w:r>
        <w:rPr>
          <w:rFonts w:ascii="Bookman Old Style" w:hAnsi="Bookman Old Style"/>
          <w:sz w:val="24"/>
          <w:szCs w:val="24"/>
        </w:rPr>
        <w:t>y</w:t>
      </w:r>
      <w:r w:rsidR="008C2845" w:rsidRPr="00C4704C">
        <w:rPr>
          <w:rFonts w:ascii="Bookman Old Style" w:hAnsi="Bookman Old Style"/>
          <w:sz w:val="24"/>
          <w:szCs w:val="24"/>
        </w:rPr>
        <w:t>)</w:t>
      </w:r>
      <w:r w:rsidR="008C2845" w:rsidRPr="00C4704C">
        <w:rPr>
          <w:rFonts w:ascii="Bookman Old Style" w:hAnsi="Bookman Old Style"/>
          <w:b/>
          <w:sz w:val="24"/>
          <w:szCs w:val="24"/>
        </w:rPr>
        <w:t xml:space="preserve"> Declaração de enquadramento como ME e EPP </w:t>
      </w:r>
      <w:r w:rsidR="008C2845" w:rsidRPr="00C4704C">
        <w:rPr>
          <w:rFonts w:ascii="Bookman Old Style" w:hAnsi="Bookman Old Style"/>
          <w:sz w:val="24"/>
          <w:szCs w:val="24"/>
        </w:rPr>
        <w:t>(modelo no anexo “F” deste edital).</w:t>
      </w:r>
    </w:p>
    <w:p w14:paraId="678AD7D1" w14:textId="638A0058" w:rsidR="00583371" w:rsidRPr="00F933FE" w:rsidRDefault="00F933FE" w:rsidP="00F933FE">
      <w:pPr>
        <w:tabs>
          <w:tab w:val="left" w:pos="426"/>
        </w:tabs>
        <w:spacing w:after="120" w:line="240" w:lineRule="auto"/>
        <w:jc w:val="both"/>
        <w:rPr>
          <w:rFonts w:ascii="Bookman Old Style" w:hAnsi="Bookman Old Style"/>
          <w:b/>
          <w:sz w:val="24"/>
          <w:szCs w:val="24"/>
        </w:rPr>
      </w:pPr>
      <w:r>
        <w:rPr>
          <w:rFonts w:ascii="Bookman Old Style" w:hAnsi="Bookman Old Style"/>
          <w:b/>
          <w:sz w:val="24"/>
          <w:szCs w:val="24"/>
        </w:rPr>
        <w:t xml:space="preserve">z) </w:t>
      </w:r>
      <w:r w:rsidR="00583371" w:rsidRPr="00F933FE">
        <w:rPr>
          <w:rFonts w:ascii="Bookman Old Style" w:hAnsi="Bookman Old Style"/>
          <w:b/>
          <w:sz w:val="24"/>
          <w:szCs w:val="24"/>
        </w:rPr>
        <w:t>Declaração de que cumpre as exigências de reserva de cargos</w:t>
      </w:r>
      <w:r w:rsidR="00583371" w:rsidRPr="00F933FE">
        <w:rPr>
          <w:rFonts w:ascii="Bookman Old Style" w:hAnsi="Bookman Old Style"/>
          <w:sz w:val="24"/>
          <w:szCs w:val="24"/>
        </w:rPr>
        <w:t xml:space="preserve"> para pessoa com deficiência e para reabilitado da Previdência Social, previstas em lei e em outras normas específicas</w:t>
      </w:r>
      <w:r w:rsidR="00583371" w:rsidRPr="00F933FE">
        <w:rPr>
          <w:rFonts w:ascii="Bookman Old Style" w:hAnsi="Bookman Old Style"/>
          <w:b/>
          <w:sz w:val="24"/>
          <w:szCs w:val="24"/>
        </w:rPr>
        <w:t>.</w:t>
      </w:r>
      <w:r w:rsidR="00583371" w:rsidRPr="00F933FE">
        <w:rPr>
          <w:rFonts w:ascii="Bookman Old Style" w:hAnsi="Bookman Old Style"/>
          <w:sz w:val="24"/>
          <w:szCs w:val="24"/>
        </w:rPr>
        <w:t xml:space="preserve"> (modelo anexo “G” do edital).</w:t>
      </w:r>
    </w:p>
    <w:p w14:paraId="06B1A16F" w14:textId="6272DF32" w:rsidR="00583371" w:rsidRPr="00F933FE" w:rsidRDefault="00F933FE" w:rsidP="00F933FE">
      <w:pPr>
        <w:tabs>
          <w:tab w:val="left" w:pos="426"/>
        </w:tabs>
        <w:spacing w:after="120" w:line="240" w:lineRule="auto"/>
        <w:jc w:val="both"/>
        <w:rPr>
          <w:rFonts w:ascii="Bookman Old Style" w:hAnsi="Bookman Old Style"/>
          <w:b/>
          <w:sz w:val="24"/>
          <w:szCs w:val="24"/>
        </w:rPr>
      </w:pPr>
      <w:r>
        <w:rPr>
          <w:rFonts w:ascii="Bookman Old Style" w:hAnsi="Bookman Old Style"/>
          <w:b/>
          <w:sz w:val="24"/>
          <w:szCs w:val="24"/>
        </w:rPr>
        <w:t xml:space="preserve">z1) </w:t>
      </w:r>
      <w:r w:rsidR="00583371" w:rsidRPr="00F933FE">
        <w:rPr>
          <w:rFonts w:ascii="Bookman Old Style" w:hAnsi="Bookman Old Style"/>
          <w:b/>
          <w:sz w:val="24"/>
          <w:szCs w:val="24"/>
        </w:rPr>
        <w:t>Declaração de que suas propostas econômicas compreendem a integralidade dos custos</w:t>
      </w:r>
      <w:r w:rsidR="00583371" w:rsidRPr="00F933FE">
        <w:rPr>
          <w:rFonts w:ascii="Bookman Old Style" w:hAnsi="Bookman Old Style"/>
          <w:sz w:val="24"/>
          <w:szCs w:val="24"/>
        </w:rPr>
        <w:t xml:space="preserve"> </w:t>
      </w:r>
      <w:r w:rsidR="00583371" w:rsidRPr="00F933FE">
        <w:rPr>
          <w:rFonts w:ascii="Bookman Old Style" w:hAnsi="Bookman Old Style"/>
          <w:b/>
          <w:sz w:val="24"/>
          <w:szCs w:val="24"/>
        </w:rPr>
        <w:t>para atendimento dos direitos trabalhistas</w:t>
      </w:r>
      <w:r w:rsidR="00583371" w:rsidRPr="00F933FE">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583371" w:rsidRPr="00F933FE">
        <w:rPr>
          <w:rFonts w:ascii="Bookman Old Style" w:hAnsi="Bookman Old Style"/>
          <w:b/>
          <w:sz w:val="24"/>
          <w:szCs w:val="24"/>
        </w:rPr>
        <w:t xml:space="preserve">. </w:t>
      </w:r>
      <w:r w:rsidR="00583371" w:rsidRPr="00F933FE">
        <w:rPr>
          <w:rFonts w:ascii="Bookman Old Style" w:hAnsi="Bookman Old Style"/>
          <w:sz w:val="24"/>
          <w:szCs w:val="24"/>
        </w:rPr>
        <w:t>(modelo anexo “H” do edital).</w:t>
      </w:r>
    </w:p>
    <w:p w14:paraId="0CBFB272" w14:textId="77FAF630" w:rsidR="006C11DC" w:rsidRPr="00C4704C" w:rsidRDefault="006C11DC" w:rsidP="005E7E26">
      <w:pPr>
        <w:pStyle w:val="PargrafodaLista"/>
        <w:numPr>
          <w:ilvl w:val="1"/>
          <w:numId w:val="3"/>
        </w:numPr>
        <w:tabs>
          <w:tab w:val="left" w:pos="567"/>
        </w:tabs>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sz w:val="24"/>
          <w:szCs w:val="24"/>
        </w:rPr>
        <w:t xml:space="preserve">Como </w:t>
      </w:r>
      <w:r w:rsidRPr="00C4704C">
        <w:rPr>
          <w:rFonts w:ascii="Bookman Old Style" w:hAnsi="Bookman Old Style"/>
          <w:color w:val="000000"/>
          <w:sz w:val="24"/>
          <w:szCs w:val="24"/>
        </w:rPr>
        <w:t>condição</w:t>
      </w:r>
      <w:r w:rsidRPr="00C4704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C4704C" w:rsidRDefault="006C11DC" w:rsidP="005E7E26">
      <w:pPr>
        <w:pStyle w:val="PargrafodaLista"/>
        <w:numPr>
          <w:ilvl w:val="0"/>
          <w:numId w:val="6"/>
        </w:numPr>
        <w:tabs>
          <w:tab w:val="left" w:pos="426"/>
        </w:tabs>
        <w:spacing w:after="0" w:line="240" w:lineRule="auto"/>
        <w:ind w:left="0" w:firstLine="0"/>
        <w:jc w:val="both"/>
        <w:rPr>
          <w:rFonts w:ascii="Bookman Old Style" w:hAnsi="Bookman Old Style"/>
          <w:sz w:val="24"/>
          <w:szCs w:val="24"/>
        </w:rPr>
      </w:pPr>
      <w:r w:rsidRPr="00C4704C">
        <w:rPr>
          <w:rFonts w:ascii="Bookman Old Style" w:eastAsia="Arial" w:hAnsi="Bookman Old Style"/>
          <w:color w:val="000000"/>
          <w:sz w:val="24"/>
          <w:szCs w:val="24"/>
        </w:rPr>
        <w:t xml:space="preserve">Cadastro Nacional de Empresas Inidôneas e Suspensas - </w:t>
      </w:r>
      <w:r w:rsidR="005A5BB1" w:rsidRPr="00C4704C">
        <w:rPr>
          <w:rFonts w:ascii="Bookman Old Style" w:hAnsi="Bookman Old Style"/>
          <w:sz w:val="24"/>
          <w:szCs w:val="24"/>
        </w:rPr>
        <w:t xml:space="preserve">Tribunal de Contas da União no link </w:t>
      </w:r>
      <w:hyperlink r:id="rId15" w:history="1">
        <w:r w:rsidR="005A5BB1" w:rsidRPr="00C4704C">
          <w:rPr>
            <w:rStyle w:val="Hyperlink"/>
            <w:rFonts w:ascii="Bookman Old Style" w:hAnsi="Bookman Old Style"/>
            <w:sz w:val="24"/>
            <w:szCs w:val="24"/>
          </w:rPr>
          <w:t>https://certidoes-apf.apps.tcu.gov.br</w:t>
        </w:r>
      </w:hyperlink>
      <w:r w:rsidR="005A5BB1" w:rsidRPr="00C4704C">
        <w:rPr>
          <w:rFonts w:ascii="Bookman Old Style" w:hAnsi="Bookman Old Style"/>
          <w:sz w:val="24"/>
          <w:szCs w:val="24"/>
        </w:rPr>
        <w:t xml:space="preserve">; </w:t>
      </w:r>
      <w:r w:rsidRPr="00C4704C">
        <w:rPr>
          <w:rFonts w:ascii="Bookman Old Style" w:eastAsia="Arial" w:hAnsi="Bookman Old Style"/>
          <w:color w:val="000000"/>
          <w:sz w:val="24"/>
          <w:szCs w:val="24"/>
        </w:rPr>
        <w:t>e</w:t>
      </w:r>
    </w:p>
    <w:p w14:paraId="61CDDB13" w14:textId="05604B70" w:rsidR="006C11DC" w:rsidRPr="00C4704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C4704C">
        <w:rPr>
          <w:rFonts w:ascii="Bookman Old Style" w:eastAsia="Arial" w:hAnsi="Bookman Old Style"/>
          <w:color w:val="000000"/>
          <w:sz w:val="24"/>
          <w:szCs w:val="24"/>
        </w:rPr>
        <w:t>b</w:t>
      </w:r>
      <w:r w:rsidR="006C11DC" w:rsidRPr="00C4704C">
        <w:rPr>
          <w:rFonts w:ascii="Bookman Old Style" w:eastAsia="Arial" w:hAnsi="Bookman Old Style"/>
          <w:color w:val="000000"/>
          <w:sz w:val="24"/>
          <w:szCs w:val="24"/>
        </w:rPr>
        <w:t xml:space="preserve">) Cadastro Nacional </w:t>
      </w:r>
      <w:r w:rsidR="005A5BB1" w:rsidRPr="00C4704C">
        <w:rPr>
          <w:rFonts w:ascii="Bookman Old Style" w:eastAsia="Arial" w:hAnsi="Bookman Old Style"/>
          <w:color w:val="000000"/>
          <w:sz w:val="24"/>
          <w:szCs w:val="24"/>
        </w:rPr>
        <w:t>Pessoas</w:t>
      </w:r>
      <w:r w:rsidR="006C11DC" w:rsidRPr="00C4704C">
        <w:rPr>
          <w:rFonts w:ascii="Bookman Old Style" w:eastAsia="Arial" w:hAnsi="Bookman Old Style"/>
          <w:color w:val="000000"/>
          <w:sz w:val="24"/>
          <w:szCs w:val="24"/>
        </w:rPr>
        <w:t xml:space="preserve"> Punidas</w:t>
      </w:r>
      <w:r w:rsidR="005A5BB1" w:rsidRPr="00C4704C">
        <w:rPr>
          <w:rFonts w:ascii="Bookman Old Style" w:eastAsia="Arial" w:hAnsi="Bookman Old Style"/>
          <w:color w:val="000000"/>
          <w:sz w:val="24"/>
          <w:szCs w:val="24"/>
        </w:rPr>
        <w:t xml:space="preserve"> CEIS</w:t>
      </w:r>
      <w:r w:rsidR="006C11DC" w:rsidRPr="00C4704C">
        <w:rPr>
          <w:rFonts w:ascii="Bookman Old Style" w:eastAsia="Arial" w:hAnsi="Bookman Old Style"/>
          <w:color w:val="000000"/>
          <w:sz w:val="24"/>
          <w:szCs w:val="24"/>
        </w:rPr>
        <w:t xml:space="preserve"> – CNEP, mantido pela</w:t>
      </w:r>
      <w:r w:rsidR="005A5BB1" w:rsidRPr="00C4704C">
        <w:rPr>
          <w:rFonts w:ascii="Bookman Old Style" w:eastAsia="Arial" w:hAnsi="Bookman Old Style"/>
          <w:color w:val="000000"/>
          <w:sz w:val="24"/>
          <w:szCs w:val="24"/>
        </w:rPr>
        <w:t xml:space="preserve"> </w:t>
      </w:r>
      <w:r w:rsidR="006C11DC" w:rsidRPr="00C4704C">
        <w:rPr>
          <w:rFonts w:ascii="Bookman Old Style" w:eastAsia="Arial" w:hAnsi="Bookman Old Style"/>
          <w:color w:val="000000"/>
          <w:sz w:val="24"/>
          <w:szCs w:val="24"/>
        </w:rPr>
        <w:t>Controladoria-Geral da União (</w:t>
      </w:r>
      <w:r w:rsidR="005A5BB1" w:rsidRPr="00C4704C">
        <w:rPr>
          <w:rFonts w:ascii="Bookman Old Style" w:eastAsia="Arial" w:hAnsi="Bookman Old Style"/>
          <w:color w:val="0563C1"/>
          <w:sz w:val="24"/>
          <w:szCs w:val="24"/>
          <w:u w:val="single"/>
        </w:rPr>
        <w:t>https://certidoes.cgu.gov.br/</w:t>
      </w:r>
      <w:r w:rsidR="005A5BB1" w:rsidRPr="00C4704C">
        <w:rPr>
          <w:rFonts w:ascii="Bookman Old Style" w:eastAsia="Arial" w:hAnsi="Bookman Old Style"/>
          <w:sz w:val="24"/>
          <w:szCs w:val="24"/>
          <w:u w:val="single"/>
        </w:rPr>
        <w:t>.</w:t>
      </w:r>
    </w:p>
    <w:p w14:paraId="315A41F8" w14:textId="70296079"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7.2.1. </w:t>
      </w:r>
      <w:r w:rsidR="006C11DC" w:rsidRPr="00C4704C">
        <w:rPr>
          <w:rFonts w:ascii="Bookman Old Style" w:hAnsi="Bookman Old Style"/>
          <w:color w:val="000000"/>
          <w:sz w:val="24"/>
          <w:szCs w:val="24"/>
        </w:rPr>
        <w:t xml:space="preserve">A consulta aos </w:t>
      </w:r>
      <w:r w:rsidR="006C11DC" w:rsidRPr="00C4704C">
        <w:rPr>
          <w:rFonts w:ascii="Bookman Old Style" w:hAnsi="Bookman Old Style"/>
          <w:sz w:val="24"/>
          <w:szCs w:val="24"/>
        </w:rPr>
        <w:t>cadastros</w:t>
      </w:r>
      <w:r w:rsidR="006C11DC" w:rsidRPr="00C4704C">
        <w:rPr>
          <w:rFonts w:ascii="Bookman Old Style" w:hAnsi="Bookman Old Style"/>
          <w:color w:val="000000"/>
          <w:sz w:val="24"/>
          <w:szCs w:val="24"/>
        </w:rPr>
        <w:t xml:space="preserve"> será realizada em nome da empresa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e de seu sócio majoritário, por força do </w:t>
      </w:r>
      <w:hyperlink r:id="rId16" w:anchor="art12">
        <w:r w:rsidR="006C11DC" w:rsidRPr="00C4704C">
          <w:rPr>
            <w:rFonts w:ascii="Bookman Old Style" w:hAnsi="Bookman Old Style"/>
            <w:color w:val="0563C1"/>
            <w:sz w:val="24"/>
            <w:szCs w:val="24"/>
            <w:u w:val="single"/>
          </w:rPr>
          <w:t xml:space="preserve">artigo 12 da Lei n° 8.429, de 2 de junho de </w:t>
        </w:r>
        <w:r w:rsidR="006C11DC" w:rsidRPr="00C4704C">
          <w:rPr>
            <w:rFonts w:ascii="Bookman Old Style" w:hAnsi="Bookman Old Style"/>
            <w:color w:val="0563C1"/>
            <w:sz w:val="24"/>
            <w:szCs w:val="24"/>
            <w:u w:val="single"/>
          </w:rPr>
          <w:lastRenderedPageBreak/>
          <w:t>1992</w:t>
        </w:r>
      </w:hyperlink>
      <w:r w:rsidR="006C11DC" w:rsidRPr="00C4704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7.2.2. </w:t>
      </w:r>
      <w:r w:rsidR="006C11DC" w:rsidRPr="00C4704C">
        <w:rPr>
          <w:rFonts w:ascii="Bookman Old Style" w:hAnsi="Bookman Old Style"/>
          <w:color w:val="000000"/>
          <w:sz w:val="24"/>
          <w:szCs w:val="24"/>
        </w:rPr>
        <w:t xml:space="preserve">Caso conste na Consulta de Situação do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C4704C" w:rsidRDefault="00545F88" w:rsidP="001E52AA">
      <w:pPr>
        <w:spacing w:after="0" w:line="240" w:lineRule="auto"/>
        <w:jc w:val="both"/>
        <w:rPr>
          <w:rFonts w:ascii="Bookman Old Style" w:hAnsi="Bookman Old Style"/>
          <w:color w:val="000000"/>
          <w:sz w:val="24"/>
          <w:szCs w:val="24"/>
        </w:rPr>
      </w:pPr>
      <w:r w:rsidRPr="00C4704C">
        <w:rPr>
          <w:rFonts w:ascii="Bookman Old Style" w:hAnsi="Bookman Old Style"/>
          <w:color w:val="000000"/>
          <w:sz w:val="24"/>
          <w:szCs w:val="24"/>
        </w:rPr>
        <w:t xml:space="preserve">7.2.3. </w:t>
      </w:r>
      <w:r w:rsidR="006C11DC" w:rsidRPr="00C4704C">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C4704C" w:rsidRDefault="006C11DC" w:rsidP="005E7E26">
      <w:pPr>
        <w:pStyle w:val="PargrafodaLista"/>
        <w:numPr>
          <w:ilvl w:val="2"/>
          <w:numId w:val="4"/>
        </w:numPr>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color w:val="000000"/>
          <w:sz w:val="24"/>
          <w:szCs w:val="24"/>
        </w:rPr>
        <w:t>O fornecedor será convocado para manifestação previamente à sua desclassificação</w:t>
      </w:r>
      <w:r w:rsidR="005D291A" w:rsidRPr="00C4704C">
        <w:rPr>
          <w:rFonts w:ascii="Bookman Old Style" w:hAnsi="Bookman Old Style"/>
          <w:color w:val="000000"/>
          <w:sz w:val="24"/>
          <w:szCs w:val="24"/>
        </w:rPr>
        <w:t>.</w:t>
      </w:r>
    </w:p>
    <w:p w14:paraId="3914124F" w14:textId="40650BCA" w:rsidR="005D291A" w:rsidRPr="00C4704C" w:rsidRDefault="00545F88" w:rsidP="00884A3C">
      <w:pPr>
        <w:spacing w:after="24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7.2.5. </w:t>
      </w:r>
      <w:r w:rsidR="006C11DC" w:rsidRPr="00C4704C">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C4704C" w:rsidRDefault="00364E21" w:rsidP="001E52AA">
      <w:pPr>
        <w:pStyle w:val="Default"/>
        <w:jc w:val="both"/>
        <w:rPr>
          <w:rFonts w:ascii="Bookman Old Style" w:hAnsi="Bookman Old Style"/>
        </w:rPr>
      </w:pPr>
      <w:r w:rsidRPr="00C4704C">
        <w:rPr>
          <w:rFonts w:ascii="Bookman Old Style" w:hAnsi="Bookman Old Style"/>
        </w:rPr>
        <w:t>7.3</w:t>
      </w:r>
      <w:r w:rsidR="005D291A" w:rsidRPr="00C4704C">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C4704C">
        <w:rPr>
          <w:rFonts w:ascii="Bookman Old Style" w:hAnsi="Bookman Old Style"/>
          <w:sz w:val="24"/>
          <w:szCs w:val="24"/>
        </w:rPr>
        <w:t>7</w:t>
      </w:r>
      <w:r w:rsidR="005D291A" w:rsidRPr="00C4704C">
        <w:rPr>
          <w:rFonts w:ascii="Bookman Old Style" w:hAnsi="Bookman Old Style"/>
          <w:sz w:val="24"/>
          <w:szCs w:val="24"/>
        </w:rPr>
        <w:t>.</w:t>
      </w:r>
      <w:r w:rsidR="00364E21" w:rsidRPr="00C4704C">
        <w:rPr>
          <w:rFonts w:ascii="Bookman Old Style" w:hAnsi="Bookman Old Style"/>
          <w:sz w:val="24"/>
          <w:szCs w:val="24"/>
        </w:rPr>
        <w:t>3</w:t>
      </w:r>
      <w:r w:rsidR="005D291A" w:rsidRPr="00C4704C">
        <w:rPr>
          <w:rFonts w:ascii="Bookman Old Style" w:hAnsi="Bookman Old Style"/>
          <w:sz w:val="24"/>
          <w:szCs w:val="24"/>
        </w:rPr>
        <w:t xml:space="preserve">.1. </w:t>
      </w:r>
      <w:r w:rsidR="005D291A" w:rsidRPr="00C4704C">
        <w:rPr>
          <w:rFonts w:ascii="Bookman Old Style" w:hAnsi="Bookman Old Style"/>
          <w:b/>
          <w:sz w:val="24"/>
          <w:szCs w:val="24"/>
        </w:rPr>
        <w:t>A proponente Microempresa (ME) ou Empresa de Pequeno</w:t>
      </w:r>
      <w:r w:rsidR="005D291A" w:rsidRPr="006A6721">
        <w:rPr>
          <w:rFonts w:ascii="Bookman Old Style" w:hAnsi="Bookman Old Style"/>
          <w:b/>
          <w:sz w:val="24"/>
          <w:szCs w:val="24"/>
        </w:rPr>
        <w:t xml:space="preserve">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18491CDE"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6B359D">
        <w:rPr>
          <w:rFonts w:ascii="Bookman Old Style" w:hAnsi="Bookman Old Style"/>
          <w:sz w:val="24"/>
          <w:szCs w:val="24"/>
        </w:rPr>
        <w:t>ITEM</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C4704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142BBC15" w14:textId="77777777" w:rsidR="00F05840" w:rsidRPr="006A6721" w:rsidRDefault="00F05840" w:rsidP="00F05840">
      <w:pPr>
        <w:spacing w:after="12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w:t>
      </w:r>
      <w:r>
        <w:rPr>
          <w:rFonts w:ascii="Bookman Old Style" w:hAnsi="Bookman Old Style"/>
          <w:sz w:val="24"/>
          <w:szCs w:val="24"/>
        </w:rPr>
        <w:t xml:space="preserve">participante </w:t>
      </w:r>
      <w:r w:rsidRPr="006A6721">
        <w:rPr>
          <w:rFonts w:ascii="Bookman Old Style" w:hAnsi="Bookman Old Style"/>
          <w:sz w:val="24"/>
          <w:szCs w:val="24"/>
        </w:rPr>
        <w:t>cuja proposta seja</w:t>
      </w:r>
      <w:r>
        <w:rPr>
          <w:rFonts w:ascii="Bookman Old Style" w:hAnsi="Bookman Old Style"/>
          <w:sz w:val="24"/>
          <w:szCs w:val="24"/>
        </w:rPr>
        <w:t xml:space="preserve"> </w:t>
      </w:r>
      <w:r w:rsidRPr="006A6721">
        <w:rPr>
          <w:rFonts w:ascii="Bookman Old Style" w:hAnsi="Bookman Old Style"/>
          <w:sz w:val="24"/>
          <w:szCs w:val="24"/>
        </w:rPr>
        <w:t xml:space="preserve">considerada vencedora.  </w:t>
      </w:r>
    </w:p>
    <w:p w14:paraId="6CDB3105" w14:textId="77777777" w:rsidR="00F05840" w:rsidRDefault="00F05840" w:rsidP="00F05840">
      <w:pPr>
        <w:spacing w:after="12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w:t>
      </w:r>
      <w:r>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159F0B5D"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.1 </w:t>
      </w:r>
      <w:r w:rsidR="00CC36B6" w:rsidRPr="006A6721">
        <w:rPr>
          <w:rFonts w:ascii="Bookman Old Style" w:hAnsi="Bookman Old Style"/>
          <w:sz w:val="24"/>
          <w:szCs w:val="24"/>
        </w:rPr>
        <w:t xml:space="preserve">O pagamento será realizado </w:t>
      </w:r>
      <w:r w:rsidR="00CC36B6">
        <w:rPr>
          <w:rFonts w:ascii="Bookman Old Style" w:hAnsi="Bookman Old Style"/>
          <w:sz w:val="24"/>
          <w:szCs w:val="24"/>
        </w:rPr>
        <w:t xml:space="preserve">mensalmente, </w:t>
      </w:r>
      <w:r w:rsidR="0007018D">
        <w:rPr>
          <w:rFonts w:ascii="Bookman Old Style" w:hAnsi="Bookman Old Style"/>
          <w:sz w:val="24"/>
          <w:szCs w:val="24"/>
        </w:rPr>
        <w:t>em até 30 dias d</w:t>
      </w:r>
      <w:r w:rsidR="00CC36B6">
        <w:rPr>
          <w:rFonts w:ascii="Bookman Old Style" w:hAnsi="Bookman Old Style"/>
          <w:sz w:val="24"/>
          <w:szCs w:val="24"/>
        </w:rPr>
        <w:t>a prestação do serviço</w:t>
      </w:r>
      <w:r w:rsidR="00CC36B6" w:rsidRPr="006A6721">
        <w:rPr>
          <w:rFonts w:ascii="Bookman Old Style" w:hAnsi="Bookman Old Style"/>
          <w:sz w:val="24"/>
          <w:szCs w:val="24"/>
        </w:rPr>
        <w:t>, com a emissão e recebimento da respectiva nota fiscal</w:t>
      </w:r>
      <w:r w:rsidR="00F263EE">
        <w:rPr>
          <w:rFonts w:ascii="Bookman Old Style" w:hAnsi="Bookman Old Style"/>
          <w:sz w:val="24"/>
          <w:szCs w:val="24"/>
        </w:rPr>
        <w:t>, acompanhada do relatório de prestação de serviços.</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p>
    <w:p w14:paraId="4113B79C" w14:textId="5126D10A" w:rsidR="00CE7547" w:rsidRDefault="00CE7547"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Em se tratando de MEI, juntamente com a nota fiscal, o mesmo deverá encaminhar comprovante de residência e o </w:t>
      </w:r>
      <w:r w:rsidR="00AE02E0">
        <w:rPr>
          <w:rFonts w:ascii="Bookman Old Style" w:hAnsi="Bookman Old Style"/>
          <w:sz w:val="24"/>
          <w:szCs w:val="24"/>
        </w:rPr>
        <w:t>número</w:t>
      </w:r>
      <w:r>
        <w:rPr>
          <w:rFonts w:ascii="Bookman Old Style" w:hAnsi="Bookman Old Style"/>
          <w:sz w:val="24"/>
          <w:szCs w:val="24"/>
        </w:rPr>
        <w:t xml:space="preserve"> do PIS para fins de pagamento.</w:t>
      </w:r>
    </w:p>
    <w:p w14:paraId="15361408" w14:textId="77777777" w:rsidR="002C6DF8" w:rsidRDefault="00632F65"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CE7547">
        <w:rPr>
          <w:rFonts w:ascii="Bookman Old Style" w:hAnsi="Bookman Old Style"/>
          <w:sz w:val="24"/>
          <w:szCs w:val="24"/>
        </w:rPr>
        <w:t>5</w:t>
      </w:r>
      <w:r>
        <w:rPr>
          <w:rFonts w:ascii="Bookman Old Style" w:hAnsi="Bookman Old Style"/>
          <w:sz w:val="24"/>
          <w:szCs w:val="24"/>
        </w:rPr>
        <w:t>.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732187B" w14:textId="210A6069" w:rsidR="00051142" w:rsidRDefault="002C6DF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11.5.1.</w:t>
      </w:r>
      <w:r w:rsidR="00632F65">
        <w:rPr>
          <w:rFonts w:ascii="Bookman Old Style" w:hAnsi="Bookman Old Style"/>
          <w:sz w:val="24"/>
          <w:szCs w:val="24"/>
        </w:rPr>
        <w:t xml:space="preserve"> </w:t>
      </w:r>
      <w:r w:rsidR="00CC37F1" w:rsidRPr="006A6721">
        <w:rPr>
          <w:rFonts w:ascii="Bookman Old Style" w:hAnsi="Bookman Old Style"/>
          <w:sz w:val="24"/>
          <w:szCs w:val="24"/>
        </w:rPr>
        <w:t xml:space="preserve"> </w:t>
      </w:r>
      <w:r w:rsidRPr="002C6DF8">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E5405C" w14:textId="230F1331"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contratação, sem prejuízo </w:t>
      </w:r>
      <w:r w:rsidR="00324405">
        <w:rPr>
          <w:rFonts w:ascii="Bookman Old Style" w:hAnsi="Bookman Old Style"/>
          <w:sz w:val="24"/>
          <w:szCs w:val="24"/>
        </w:rPr>
        <w:t>das sanções previstas no item 16</w:t>
      </w:r>
      <w:r w:rsidRPr="00C31552">
        <w:rPr>
          <w:rFonts w:ascii="Bookman Old Style" w:hAnsi="Bookman Old Style"/>
          <w:sz w:val="24"/>
          <w:szCs w:val="24"/>
        </w:rPr>
        <w:t xml:space="preserve">, deste Edital.  </w:t>
      </w:r>
    </w:p>
    <w:p w14:paraId="48E30FB1" w14:textId="0476F5C9"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162945">
        <w:rPr>
          <w:rFonts w:ascii="Bookman Old Style" w:hAnsi="Bookman Old Style"/>
          <w:sz w:val="24"/>
          <w:szCs w:val="24"/>
        </w:rPr>
        <w:t>.2</w:t>
      </w:r>
      <w:r w:rsidRPr="00162945">
        <w:t xml:space="preserve"> </w:t>
      </w:r>
      <w:r w:rsidRPr="00162945">
        <w:rPr>
          <w:rFonts w:ascii="Bookman Old Style" w:hAnsi="Bookman Old Style"/>
          <w:sz w:val="24"/>
          <w:szCs w:val="24"/>
        </w:rPr>
        <w:t>2.2.</w:t>
      </w:r>
      <w:r w:rsidRPr="00162945">
        <w:rPr>
          <w:rFonts w:ascii="Bookman Old Style" w:hAnsi="Bookman Old Style"/>
          <w:sz w:val="24"/>
          <w:szCs w:val="24"/>
        </w:rPr>
        <w:tab/>
        <w:t xml:space="preserve">O prazo de vigência da contratação é de </w:t>
      </w:r>
      <w:r w:rsidR="007B324F">
        <w:rPr>
          <w:rFonts w:ascii="Bookman Old Style" w:hAnsi="Bookman Old Style"/>
          <w:sz w:val="24"/>
          <w:szCs w:val="24"/>
        </w:rPr>
        <w:t>0</w:t>
      </w:r>
      <w:r w:rsidR="00D513B3">
        <w:rPr>
          <w:rFonts w:ascii="Bookman Old Style" w:hAnsi="Bookman Old Style"/>
          <w:sz w:val="24"/>
          <w:szCs w:val="24"/>
        </w:rPr>
        <w:t>7</w:t>
      </w:r>
      <w:r w:rsidR="007B324F">
        <w:rPr>
          <w:rFonts w:ascii="Bookman Old Style" w:hAnsi="Bookman Old Style"/>
          <w:sz w:val="24"/>
          <w:szCs w:val="24"/>
        </w:rPr>
        <w:t xml:space="preserve"> </w:t>
      </w:r>
      <w:r w:rsidR="00D513B3">
        <w:rPr>
          <w:rFonts w:ascii="Bookman Old Style" w:hAnsi="Bookman Old Style"/>
          <w:sz w:val="24"/>
          <w:szCs w:val="24"/>
        </w:rPr>
        <w:t>meses</w:t>
      </w:r>
      <w:r w:rsidR="007B324F">
        <w:rPr>
          <w:rFonts w:ascii="Bookman Old Style" w:hAnsi="Bookman Old Style"/>
          <w:sz w:val="24"/>
          <w:szCs w:val="24"/>
        </w:rPr>
        <w:t xml:space="preserve"> </w:t>
      </w:r>
      <w:r w:rsidRPr="00162945">
        <w:rPr>
          <w:rFonts w:ascii="Bookman Old Style" w:hAnsi="Bookman Old Style"/>
          <w:sz w:val="24"/>
          <w:szCs w:val="24"/>
        </w:rPr>
        <w:t>contado da assinatura do contrato, prorrogável na forma dos artigos 106 e 107 da Lei n° 14.133, de 2021.</w:t>
      </w:r>
    </w:p>
    <w:p w14:paraId="49DDE652" w14:textId="77777777" w:rsidR="00801AE5" w:rsidRPr="00C31552" w:rsidRDefault="00801AE5" w:rsidP="00801AE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46099D0D" w14:textId="68F1EF41"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9"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10" w:name="_1t3h5sf" w:colFirst="0" w:colLast="0"/>
      <w:bookmarkEnd w:id="9"/>
      <w:bookmarkEnd w:id="10"/>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0566645B" w14:textId="559F7590" w:rsidR="00A7503B" w:rsidRPr="00A7503B" w:rsidRDefault="00A7503B" w:rsidP="005E7E26">
      <w:pPr>
        <w:pStyle w:val="PargrafodaLista"/>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A7503B">
        <w:rPr>
          <w:rFonts w:ascii="Bookman Old Style" w:eastAsia="Arial" w:hAnsi="Bookman Old Style" w:cs="Arial"/>
          <w:color w:val="000000"/>
          <w:sz w:val="24"/>
          <w:szCs w:val="24"/>
          <w:lang w:eastAsia="pt-BR"/>
        </w:rPr>
        <w:t xml:space="preserve">Comete infração administrativa, nos termos da Lei n.º 14.133/2021, o </w:t>
      </w:r>
      <w:r w:rsidRPr="00A7503B">
        <w:rPr>
          <w:rFonts w:ascii="Bookman Old Style" w:eastAsia="Arial" w:hAnsi="Bookman Old Style" w:cs="Arial"/>
          <w:bCs/>
          <w:color w:val="000000"/>
          <w:sz w:val="24"/>
          <w:szCs w:val="24"/>
          <w:lang w:eastAsia="pt-BR"/>
        </w:rPr>
        <w:t>CONTRATADO q</w:t>
      </w:r>
      <w:r w:rsidRPr="00A7503B">
        <w:rPr>
          <w:rFonts w:ascii="Bookman Old Style" w:eastAsia="Arial" w:hAnsi="Bookman Old Style" w:cs="Arial"/>
          <w:color w:val="000000"/>
          <w:sz w:val="24"/>
          <w:szCs w:val="24"/>
          <w:lang w:eastAsia="pt-BR"/>
        </w:rPr>
        <w:t>ue:</w:t>
      </w:r>
    </w:p>
    <w:p w14:paraId="4424A73D"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w:t>
      </w:r>
    </w:p>
    <w:p w14:paraId="4D30A122"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 que cause grave dano à Administração ou ao funcionamento dos serviços públicos ou ao interesse coletivo;</w:t>
      </w:r>
    </w:p>
    <w:p w14:paraId="5DA26440"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total do contrato;</w:t>
      </w:r>
    </w:p>
    <w:p w14:paraId="39ECCF5B"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Ensejar o retardamento da execução ou da entrega do objeto da contratação sem motivo justificado;</w:t>
      </w:r>
    </w:p>
    <w:p w14:paraId="4CDBA34F"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Apresentar documentação falsa ou prestar declaração falsa durante a execução do contrato;</w:t>
      </w:r>
    </w:p>
    <w:p w14:paraId="2114F1F5"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fraudulento na execução do contrato;</w:t>
      </w:r>
    </w:p>
    <w:p w14:paraId="3B92F8D4"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Comportar-se de modo inidôneo ou cometer fraude de qualquer natureza;</w:t>
      </w:r>
    </w:p>
    <w:p w14:paraId="1060B908" w14:textId="77777777" w:rsidR="00A7503B" w:rsidRPr="00E66DEE" w:rsidRDefault="00A7503B"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lesivo previsto no art. 5º da Lei n.º 12.846, de 1º de agosto de 2013.</w:t>
      </w:r>
    </w:p>
    <w:p w14:paraId="69A71D7A" w14:textId="77FD4629" w:rsidR="00A7503B" w:rsidRPr="00A7503B" w:rsidRDefault="00A7503B" w:rsidP="005E7E26">
      <w:pPr>
        <w:pStyle w:val="PargrafodaLista"/>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A7503B">
        <w:rPr>
          <w:rFonts w:ascii="Bookman Old Style" w:eastAsia="Arial" w:hAnsi="Bookman Old Style" w:cs="Arial"/>
          <w:color w:val="000000"/>
          <w:sz w:val="24"/>
          <w:szCs w:val="24"/>
          <w:lang w:eastAsia="pt-BR"/>
        </w:rPr>
        <w:t xml:space="preserve"> Serão aplicadas ao </w:t>
      </w:r>
      <w:r w:rsidRPr="00A7503B">
        <w:rPr>
          <w:rFonts w:ascii="Bookman Old Style" w:eastAsia="Arial" w:hAnsi="Bookman Old Style" w:cs="Arial"/>
          <w:bCs/>
          <w:color w:val="000000"/>
          <w:sz w:val="24"/>
          <w:szCs w:val="24"/>
          <w:lang w:eastAsia="pt-BR"/>
        </w:rPr>
        <w:t>CONTRATADO</w:t>
      </w:r>
      <w:r w:rsidRPr="00A7503B">
        <w:rPr>
          <w:rFonts w:ascii="Bookman Old Style" w:eastAsia="Arial" w:hAnsi="Bookman Old Style" w:cs="Arial"/>
          <w:color w:val="000000"/>
          <w:sz w:val="24"/>
          <w:szCs w:val="24"/>
          <w:lang w:eastAsia="pt-BR"/>
        </w:rPr>
        <w:t xml:space="preserve"> que incorrer nas infrações acima descritas as seguintes sanções:</w:t>
      </w:r>
    </w:p>
    <w:p w14:paraId="4B22CCA7"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Advertência, quando o CONTRATADO der causa à inexecução parcial do contrato, sempre que não se justificar a imposição de penalidade mais grave (Art. 156, §2º, da Lei n.º 14.133/2021);</w:t>
      </w:r>
    </w:p>
    <w:p w14:paraId="1111FBC3"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 xml:space="preserve">Impedimento de licitar e contratar, quando praticadas as condutas descritas nas alíneas “b”, “c” e “d” do subitem acima deste contrato, sempre que não se </w:t>
      </w:r>
      <w:r w:rsidRPr="00E66DEE">
        <w:rPr>
          <w:rFonts w:ascii="Bookman Old Style" w:eastAsia="Arial" w:hAnsi="Bookman Old Style" w:cs="Arial"/>
          <w:bCs/>
          <w:color w:val="000000"/>
          <w:sz w:val="24"/>
          <w:szCs w:val="24"/>
          <w:lang w:eastAsia="pt-BR"/>
        </w:rPr>
        <w:lastRenderedPageBreak/>
        <w:t>justificar a imposição de penalidade mais grave (Art. 156, § 4º, da Lei n.º 14.133/2021);</w:t>
      </w:r>
    </w:p>
    <w:p w14:paraId="79F41A30"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249DA60A" w14:textId="77777777" w:rsidR="00A7503B" w:rsidRPr="00E66DEE" w:rsidRDefault="00A7503B"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bCs/>
          <w:color w:val="000000"/>
          <w:sz w:val="24"/>
          <w:szCs w:val="24"/>
          <w:lang w:eastAsia="pt-BR"/>
        </w:rPr>
        <w:t>Multa:</w:t>
      </w:r>
    </w:p>
    <w:p w14:paraId="4EF79830"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sz w:val="24"/>
          <w:szCs w:val="24"/>
          <w:lang w:eastAsia="pt-BR"/>
        </w:rPr>
      </w:pPr>
      <w:r w:rsidRPr="00E66DEE">
        <w:rPr>
          <w:rFonts w:ascii="Bookman Old Style" w:hAnsi="Bookman Old Style" w:cs="Calibri"/>
          <w:sz w:val="24"/>
          <w:szCs w:val="24"/>
          <w:lang w:eastAsia="pt-BR"/>
        </w:rPr>
        <w:t xml:space="preserve">     </w:t>
      </w:r>
      <w:r w:rsidRPr="00E66DEE">
        <w:rPr>
          <w:rFonts w:ascii="Bookman Old Style" w:eastAsia="Arial" w:hAnsi="Bookman Old Style" w:cs="Arial"/>
          <w:sz w:val="24"/>
          <w:szCs w:val="24"/>
          <w:lang w:eastAsia="pt-BR"/>
        </w:rPr>
        <w:t>Moratória de 1% (um por cento) por dia de atraso injustificado sobre o valor da parcela inadimplida, até o limite de 30 (trinta) dias;</w:t>
      </w:r>
    </w:p>
    <w:p w14:paraId="0B963904"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i/>
          <w:sz w:val="24"/>
          <w:szCs w:val="24"/>
          <w:lang w:eastAsia="pt-BR"/>
        </w:rPr>
      </w:pPr>
      <w:r w:rsidRPr="00E66DEE">
        <w:rPr>
          <w:rFonts w:ascii="Bookman Old Style" w:eastAsia="Arial" w:hAnsi="Bookman Old Style" w:cs="Arial"/>
          <w:i/>
          <w:sz w:val="24"/>
          <w:szCs w:val="24"/>
          <w:lang w:eastAsia="pt-BR"/>
        </w:rPr>
        <w:t xml:space="preserve">O atraso superior a 30 dias autoriza a Administração a promover a extinção do contrato por descumprimento ou cumprimento irregular de suas cláusulas, conforme dispõe o inciso I do art. 137 da Lei n.º 14.133/2021. </w:t>
      </w:r>
    </w:p>
    <w:p w14:paraId="1D15FE2F" w14:textId="77777777" w:rsidR="00A7503B" w:rsidRPr="00E66DEE" w:rsidRDefault="00A7503B"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Compensatória de </w:t>
      </w:r>
      <w:r w:rsidRPr="00E66DEE">
        <w:rPr>
          <w:rFonts w:ascii="Bookman Old Style" w:eastAsia="Arial" w:hAnsi="Bookman Old Style" w:cs="Arial"/>
          <w:sz w:val="24"/>
          <w:szCs w:val="24"/>
          <w:lang w:eastAsia="pt-BR"/>
        </w:rPr>
        <w:t xml:space="preserve">20% (vinte </w:t>
      </w:r>
      <w:r w:rsidRPr="00E66DEE">
        <w:rPr>
          <w:rFonts w:ascii="Bookman Old Style" w:eastAsia="Arial" w:hAnsi="Bookman Old Style" w:cs="Arial"/>
          <w:color w:val="000000"/>
          <w:sz w:val="24"/>
          <w:szCs w:val="24"/>
          <w:lang w:eastAsia="pt-BR"/>
        </w:rPr>
        <w:t>por cento) sobre o valor total do contrato, no caso de inexecução total do objeto.</w:t>
      </w:r>
    </w:p>
    <w:p w14:paraId="6FC51F9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previstas neste termo não exclui, em hipótese alguma, a obrigação de reparação integral do dano causado ao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(Art. 156, §9º, da Lei n.º 14.133/2021);</w:t>
      </w:r>
    </w:p>
    <w:p w14:paraId="785A1834"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Todas as sanções previstas neste termo poderão ser aplicadas cumulativamente com a multa (Art. 156, §7º, da Lei n.º 14.133/2021);</w:t>
      </w:r>
    </w:p>
    <w:p w14:paraId="335F8B30"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Antes da aplicação da multa será facultada a defesa do interessado no prazo de 15 (quinze) dias úteis, contado da data de sua intimação (Art. 157, da Lei n.º 14.133/2021);</w:t>
      </w:r>
    </w:p>
    <w:p w14:paraId="736B737F"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Se a multa aplicada e as indenizações cabíveis forem superiores ao valor do pagamento eventualmente devido pelo </w:t>
      </w:r>
      <w:r w:rsidRPr="00E66DEE">
        <w:rPr>
          <w:rFonts w:ascii="Bookman Old Style" w:eastAsia="Arial" w:hAnsi="Bookman Old Style" w:cs="Arial"/>
          <w:bCs/>
          <w:color w:val="000000"/>
          <w:sz w:val="24"/>
          <w:szCs w:val="24"/>
          <w:lang w:eastAsia="pt-BR"/>
        </w:rPr>
        <w:t>CONTRATANTE ao CONTRATADO</w:t>
      </w:r>
      <w:r w:rsidRPr="00E66DEE">
        <w:rPr>
          <w:rFonts w:ascii="Bookman Old Style" w:eastAsia="Arial" w:hAnsi="Bookman Old Style" w:cs="Arial"/>
          <w:color w:val="000000"/>
          <w:sz w:val="24"/>
          <w:szCs w:val="24"/>
          <w:lang w:eastAsia="pt-BR"/>
        </w:rPr>
        <w:t>, além da perda desse valor, a diferença será descontada da garantia prestada ou será cobrada judicialmente (Art. 156, §8º, da Lei n.º 14.133/2021);</w:t>
      </w:r>
    </w:p>
    <w:p w14:paraId="7C3ABEC7" w14:textId="77777777" w:rsidR="00A7503B" w:rsidRPr="00E66DEE" w:rsidRDefault="00A7503B" w:rsidP="005E7E26">
      <w:pPr>
        <w:numPr>
          <w:ilvl w:val="2"/>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Previamente ao encaminhamento à cobrança judicial, a multa poderá ser recolhida administrativamente no prazo máximo de </w:t>
      </w:r>
      <w:r w:rsidRPr="00E66DEE">
        <w:rPr>
          <w:rFonts w:ascii="Bookman Old Style" w:eastAsia="Arial" w:hAnsi="Bookman Old Style" w:cs="Arial"/>
          <w:sz w:val="24"/>
          <w:szCs w:val="24"/>
          <w:lang w:eastAsia="pt-BR"/>
        </w:rPr>
        <w:t>30 (trinta)</w:t>
      </w:r>
      <w:r w:rsidRPr="00E66DEE">
        <w:rPr>
          <w:rFonts w:ascii="Bookman Old Style" w:eastAsia="Arial" w:hAnsi="Bookman Old Style" w:cs="Arial"/>
          <w:color w:val="000000"/>
          <w:sz w:val="24"/>
          <w:szCs w:val="24"/>
          <w:lang w:eastAsia="pt-BR"/>
        </w:rPr>
        <w:t xml:space="preserve"> dias, a contar da data do recebimento da comunicação enviada pela autoridade competente.</w:t>
      </w:r>
    </w:p>
    <w:p w14:paraId="74B5CB01"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realizar-se-á em processo administrativo que assegure o contraditório e a ampla defesa ao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observando-se o procedimento previsto no caput e parágrafos do art. 158 da Lei n.º 14.133/2021, para as penalidades de impedimento de licitar e contratar e de declaração de inidoneidade para licitar ou contratar;</w:t>
      </w:r>
    </w:p>
    <w:p w14:paraId="7D39E92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Na aplicação das sanções serão considerados (Art. 156, §1º, da Lei n.º 14.133/2021):</w:t>
      </w:r>
    </w:p>
    <w:p w14:paraId="31B2B737"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natureza e a gravidade da infração cometida;</w:t>
      </w:r>
    </w:p>
    <w:p w14:paraId="302B936C"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peculiaridades do caso concreto;</w:t>
      </w:r>
    </w:p>
    <w:p w14:paraId="12C352EE"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circunstâncias agravantes ou atenuantes;</w:t>
      </w:r>
    </w:p>
    <w:p w14:paraId="6A512CE1"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 xml:space="preserve">Os danos que dela provierem para o </w:t>
      </w:r>
      <w:r w:rsidRPr="00E66DEE">
        <w:rPr>
          <w:rFonts w:ascii="Bookman Old Style" w:eastAsia="Arial" w:hAnsi="Bookman Old Style" w:cs="Arial"/>
          <w:bCs/>
          <w:sz w:val="24"/>
          <w:szCs w:val="24"/>
          <w:lang w:eastAsia="pt-BR"/>
        </w:rPr>
        <w:t>CONTRATANTE;</w:t>
      </w:r>
    </w:p>
    <w:p w14:paraId="4733AB53" w14:textId="77777777" w:rsidR="00A7503B" w:rsidRPr="00E66DEE" w:rsidRDefault="00A7503B"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implantação ou o aperfeiçoamento de programa de integridade, conforme normas e orientações dos órgãos de controle.</w:t>
      </w:r>
    </w:p>
    <w:p w14:paraId="24406519"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557330AB"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personalidade jurídica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poderá ser desconsiderada sempre que utilizada com abuso do direito para facilitar, encobrir ou dissimular a prática dos atos ilícitos previstos neste Contrato ou para provocar confusão </w:t>
      </w:r>
      <w:r w:rsidRPr="00E66DEE">
        <w:rPr>
          <w:rFonts w:ascii="Bookman Old Style" w:eastAsia="Arial" w:hAnsi="Bookman Old Style" w:cs="Arial"/>
          <w:color w:val="000000"/>
          <w:sz w:val="24"/>
          <w:szCs w:val="24"/>
          <w:lang w:eastAsia="pt-BR"/>
        </w:rPr>
        <w:lastRenderedPageBreak/>
        <w:t xml:space="preserve">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observados, em todos os casos, o contraditório, a ampla defesa e a obrigatoriedade de análise jurídica prévia (Art. 160 da Lei n.º 14.133/2021);</w:t>
      </w:r>
    </w:p>
    <w:p w14:paraId="3F1EFFFD" w14:textId="77777777" w:rsidR="00A7503B" w:rsidRPr="00E66DEE"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 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E66DEE">
        <w:rPr>
          <w:rFonts w:ascii="Bookman Old Style" w:eastAsia="Arial" w:hAnsi="Bookman Old Style" w:cs="Arial"/>
          <w:color w:val="000000"/>
          <w:sz w:val="24"/>
          <w:szCs w:val="24"/>
          <w:lang w:eastAsia="pt-BR"/>
        </w:rPr>
        <w:t>CEIS</w:t>
      </w:r>
      <w:proofErr w:type="spellEnd"/>
      <w:r w:rsidRPr="00E66DEE">
        <w:rPr>
          <w:rFonts w:ascii="Bookman Old Style" w:eastAsia="Arial" w:hAnsi="Bookman Old Style" w:cs="Arial"/>
          <w:color w:val="000000"/>
          <w:sz w:val="24"/>
          <w:szCs w:val="24"/>
          <w:lang w:eastAsia="pt-BR"/>
        </w:rPr>
        <w:t>) e no Cadastro Nacional de Empresas Punidas (</w:t>
      </w:r>
      <w:proofErr w:type="spellStart"/>
      <w:r w:rsidRPr="00E66DEE">
        <w:rPr>
          <w:rFonts w:ascii="Bookman Old Style" w:eastAsia="Arial" w:hAnsi="Bookman Old Style" w:cs="Arial"/>
          <w:color w:val="000000"/>
          <w:sz w:val="24"/>
          <w:szCs w:val="24"/>
          <w:lang w:eastAsia="pt-BR"/>
        </w:rPr>
        <w:t>CNEP</w:t>
      </w:r>
      <w:proofErr w:type="spellEnd"/>
      <w:r w:rsidRPr="00E66DEE">
        <w:rPr>
          <w:rFonts w:ascii="Bookman Old Style" w:eastAsia="Arial" w:hAnsi="Bookman Old Style" w:cs="Arial"/>
          <w:color w:val="000000"/>
          <w:sz w:val="24"/>
          <w:szCs w:val="24"/>
          <w:lang w:eastAsia="pt-BR"/>
        </w:rPr>
        <w:t>), instituídos no âmbito do Poder Executivo Federal (Art. 161 da Lei n.º 14.133/2021);</w:t>
      </w:r>
    </w:p>
    <w:p w14:paraId="234F6E05" w14:textId="77777777" w:rsidR="00A7503B" w:rsidRPr="007A4D71"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3"/>
          <w:szCs w:val="23"/>
          <w:lang w:eastAsia="pt-BR"/>
        </w:rPr>
      </w:pPr>
      <w:r w:rsidRPr="007A4D71">
        <w:rPr>
          <w:rFonts w:ascii="Bookman Old Style" w:eastAsia="Arial" w:hAnsi="Bookman Old Style" w:cs="Arial"/>
          <w:color w:val="000000"/>
          <w:sz w:val="23"/>
          <w:szCs w:val="23"/>
          <w:lang w:eastAsia="pt-BR"/>
        </w:rPr>
        <w:t>As sanções de impedimento de licitar e contratar e declaração de inidoneidade para licitar ou contratar são passíveis de reabilitação na forma do art. 163 da Lei n.º 14.133/2021;</w:t>
      </w:r>
    </w:p>
    <w:p w14:paraId="393C78E1" w14:textId="77777777" w:rsidR="00A7503B" w:rsidRPr="007A4D71" w:rsidRDefault="00A7503B" w:rsidP="005E7E26">
      <w:pPr>
        <w:numPr>
          <w:ilvl w:val="1"/>
          <w:numId w:val="36"/>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3"/>
          <w:szCs w:val="23"/>
          <w:lang w:eastAsia="pt-BR"/>
        </w:rPr>
      </w:pPr>
      <w:r w:rsidRPr="007A4D71">
        <w:rPr>
          <w:rFonts w:ascii="Bookman Old Style" w:eastAsia="Arial" w:hAnsi="Bookman Old Style" w:cs="Arial"/>
          <w:color w:val="000000"/>
          <w:sz w:val="23"/>
          <w:szCs w:val="23"/>
          <w:lang w:eastAsia="pt-BR"/>
        </w:rPr>
        <w:t xml:space="preserve">Os débitos do </w:t>
      </w:r>
      <w:r w:rsidRPr="007A4D71">
        <w:rPr>
          <w:rFonts w:ascii="Bookman Old Style" w:eastAsia="Arial" w:hAnsi="Bookman Old Style" w:cs="Arial"/>
          <w:bCs/>
          <w:color w:val="000000"/>
          <w:sz w:val="23"/>
          <w:szCs w:val="23"/>
          <w:lang w:eastAsia="pt-BR"/>
        </w:rPr>
        <w:t>CONTRATADO</w:t>
      </w:r>
      <w:r w:rsidRPr="007A4D71">
        <w:rPr>
          <w:rFonts w:ascii="Bookman Old Style" w:eastAsia="Arial" w:hAnsi="Bookman Old Style" w:cs="Arial"/>
          <w:color w:val="000000"/>
          <w:sz w:val="23"/>
          <w:szCs w:val="23"/>
          <w:lang w:eastAsia="pt-BR"/>
        </w:rPr>
        <w:t xml:space="preserve"> para com a Administração </w:t>
      </w:r>
      <w:r w:rsidRPr="007A4D71">
        <w:rPr>
          <w:rFonts w:ascii="Bookman Old Style" w:eastAsia="Arial" w:hAnsi="Bookman Old Style" w:cs="Arial"/>
          <w:bCs/>
          <w:color w:val="000000"/>
          <w:sz w:val="23"/>
          <w:szCs w:val="23"/>
          <w:lang w:eastAsia="pt-BR"/>
        </w:rPr>
        <w:t>CONTRATANTE</w:t>
      </w:r>
      <w:r w:rsidRPr="007A4D71">
        <w:rPr>
          <w:rFonts w:ascii="Bookman Old Style" w:eastAsia="Arial" w:hAnsi="Bookman Old Style" w:cs="Arial"/>
          <w:color w:val="000000"/>
          <w:sz w:val="23"/>
          <w:szCs w:val="23"/>
          <w:lang w:eastAsia="pt-BR"/>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7A4D71">
        <w:rPr>
          <w:rFonts w:ascii="Bookman Old Style" w:eastAsia="Arial" w:hAnsi="Bookman Old Style" w:cs="Arial"/>
          <w:bCs/>
          <w:color w:val="000000"/>
          <w:sz w:val="23"/>
          <w:szCs w:val="23"/>
          <w:lang w:eastAsia="pt-BR"/>
        </w:rPr>
        <w:t>CONTRATADO possua com o mesmo órgão ora CONTRATANTE</w:t>
      </w:r>
      <w:r w:rsidRPr="007A4D71">
        <w:rPr>
          <w:rFonts w:ascii="Bookman Old Style" w:eastAsia="Arial" w:hAnsi="Bookman Old Style" w:cs="Arial"/>
          <w:color w:val="000000"/>
          <w:sz w:val="23"/>
          <w:szCs w:val="23"/>
          <w:lang w:eastAsia="pt-BR"/>
        </w:rPr>
        <w:t>.</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1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e, se for o caso, conforme disposições da Lei nº 8.078/90 (Código de Defesa do Consumidor), Código Civil e legislações pertinentes à matéria</w:t>
      </w:r>
      <w:r w:rsidR="00DE3B47">
        <w:rPr>
          <w:rFonts w:ascii="Bookman Old Style" w:hAnsi="Bookman Old Style"/>
          <w:sz w:val="24"/>
          <w:szCs w:val="24"/>
        </w:rPr>
        <w:t xml:space="preserve"> e decreto 141/2023.</w:t>
      </w:r>
      <w:r w:rsidRPr="006A6721">
        <w:rPr>
          <w:rFonts w:ascii="Bookman Old Style" w:hAnsi="Bookman Old Style"/>
          <w:sz w:val="24"/>
          <w:szCs w:val="24"/>
        </w:rPr>
        <w:t xml:space="preserve">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8428354" w14:textId="77777777" w:rsidR="007A4D71" w:rsidRDefault="0033303A" w:rsidP="007A4D71">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7D264B">
        <w:rPr>
          <w:rFonts w:ascii="Bookman Old Style" w:hAnsi="Bookman Old Style"/>
          <w:sz w:val="24"/>
          <w:szCs w:val="24"/>
        </w:rPr>
        <w:t xml:space="preserve">                                                </w:t>
      </w:r>
    </w:p>
    <w:p w14:paraId="62DB5377" w14:textId="36B7E5BE" w:rsidR="004E43BF" w:rsidRDefault="0033303A" w:rsidP="007A4D71">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673A16">
        <w:rPr>
          <w:rFonts w:ascii="Bookman Old Style" w:hAnsi="Bookman Old Style"/>
          <w:sz w:val="24"/>
          <w:szCs w:val="24"/>
        </w:rPr>
        <w:t>30</w:t>
      </w:r>
      <w:bookmarkStart w:id="11" w:name="_GoBack"/>
      <w:bookmarkEnd w:id="11"/>
      <w:r w:rsidRPr="006A6721">
        <w:rPr>
          <w:rFonts w:ascii="Bookman Old Style" w:hAnsi="Bookman Old Style"/>
          <w:sz w:val="24"/>
          <w:szCs w:val="24"/>
        </w:rPr>
        <w:t xml:space="preserve"> de </w:t>
      </w:r>
      <w:r w:rsidR="00715CFC">
        <w:rPr>
          <w:rFonts w:ascii="Bookman Old Style" w:hAnsi="Bookman Old Style"/>
          <w:sz w:val="24"/>
          <w:szCs w:val="24"/>
        </w:rPr>
        <w:t>abril</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25E89329" w14:textId="66625313" w:rsidR="008D7F44" w:rsidRDefault="008D7F44" w:rsidP="007A4D71">
      <w:pPr>
        <w:spacing w:line="240" w:lineRule="auto"/>
        <w:mirrorIndents/>
        <w:jc w:val="right"/>
        <w:rPr>
          <w:rFonts w:ascii="Bookman Old Style" w:hAnsi="Bookman Old Style"/>
          <w:sz w:val="24"/>
          <w:szCs w:val="24"/>
        </w:rPr>
      </w:pPr>
    </w:p>
    <w:p w14:paraId="6519EF2B" w14:textId="77777777" w:rsidR="008D7F44" w:rsidRPr="006A6721" w:rsidRDefault="008D7F44" w:rsidP="007A4D71">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5353DA64" w14:textId="77777777" w:rsidR="00714556" w:rsidRPr="00714556" w:rsidRDefault="00714556" w:rsidP="00714556">
      <w:pPr>
        <w:spacing w:after="0" w:line="240" w:lineRule="auto"/>
        <w:mirrorIndents/>
        <w:jc w:val="center"/>
        <w:rPr>
          <w:rFonts w:ascii="Bookman Old Style" w:hAnsi="Bookman Old Style"/>
          <w:b/>
          <w:sz w:val="24"/>
          <w:szCs w:val="24"/>
        </w:rPr>
      </w:pPr>
      <w:r w:rsidRPr="00714556">
        <w:rPr>
          <w:rFonts w:ascii="Bookman Old Style" w:hAnsi="Bookman Old Style"/>
          <w:b/>
          <w:sz w:val="24"/>
          <w:szCs w:val="24"/>
        </w:rPr>
        <w:t xml:space="preserve">CLODOALDO </w:t>
      </w:r>
      <w:proofErr w:type="spellStart"/>
      <w:r w:rsidRPr="00714556">
        <w:rPr>
          <w:rFonts w:ascii="Bookman Old Style" w:hAnsi="Bookman Old Style"/>
          <w:b/>
          <w:sz w:val="24"/>
          <w:szCs w:val="24"/>
        </w:rPr>
        <w:t>BRIANCINI</w:t>
      </w:r>
      <w:proofErr w:type="spellEnd"/>
    </w:p>
    <w:p w14:paraId="08940C87" w14:textId="1B950B5A" w:rsidR="001C4551" w:rsidRDefault="00714556" w:rsidP="007A4D71">
      <w:pPr>
        <w:spacing w:after="0" w:line="240" w:lineRule="auto"/>
        <w:mirrorIndents/>
        <w:jc w:val="center"/>
        <w:rPr>
          <w:rFonts w:ascii="Bookman Old Style" w:hAnsi="Bookman Old Style"/>
          <w:b/>
          <w:sz w:val="24"/>
          <w:szCs w:val="24"/>
        </w:rPr>
      </w:pPr>
      <w:r w:rsidRPr="00714556">
        <w:rPr>
          <w:rFonts w:ascii="Bookman Old Style" w:hAnsi="Bookman Old Style"/>
          <w:b/>
          <w:sz w:val="24"/>
          <w:szCs w:val="24"/>
        </w:rPr>
        <w:t>Prefeito</w:t>
      </w:r>
    </w:p>
    <w:p w14:paraId="3FE13398" w14:textId="3D851507" w:rsidR="00C051DC" w:rsidRDefault="00C051DC" w:rsidP="007A4D71">
      <w:pPr>
        <w:spacing w:after="0" w:line="240" w:lineRule="auto"/>
        <w:mirrorIndents/>
        <w:jc w:val="center"/>
        <w:rPr>
          <w:rFonts w:ascii="Bookman Old Style" w:hAnsi="Bookman Old Style"/>
          <w:b/>
          <w:sz w:val="24"/>
          <w:szCs w:val="24"/>
        </w:rPr>
      </w:pPr>
    </w:p>
    <w:p w14:paraId="358479F9" w14:textId="3648036C" w:rsidR="00C051DC" w:rsidRDefault="00C051DC" w:rsidP="007A4D71">
      <w:pPr>
        <w:spacing w:after="0" w:line="240" w:lineRule="auto"/>
        <w:mirrorIndents/>
        <w:jc w:val="center"/>
        <w:rPr>
          <w:rFonts w:ascii="Bookman Old Style" w:hAnsi="Bookman Old Style"/>
          <w:b/>
          <w:sz w:val="24"/>
          <w:szCs w:val="24"/>
        </w:rPr>
      </w:pPr>
    </w:p>
    <w:p w14:paraId="03B82865" w14:textId="4AF25C38" w:rsidR="00C051DC" w:rsidRDefault="00C051DC" w:rsidP="007A4D71">
      <w:pPr>
        <w:spacing w:after="0" w:line="240" w:lineRule="auto"/>
        <w:mirrorIndents/>
        <w:jc w:val="center"/>
        <w:rPr>
          <w:rFonts w:ascii="Bookman Old Style" w:hAnsi="Bookman Old Style"/>
          <w:b/>
          <w:sz w:val="24"/>
          <w:szCs w:val="24"/>
        </w:rPr>
      </w:pPr>
    </w:p>
    <w:p w14:paraId="4EC8ACA8" w14:textId="03947A7B" w:rsidR="00C051DC" w:rsidRDefault="00C051DC" w:rsidP="007A4D71">
      <w:pPr>
        <w:spacing w:after="0" w:line="240" w:lineRule="auto"/>
        <w:mirrorIndents/>
        <w:jc w:val="center"/>
        <w:rPr>
          <w:rFonts w:ascii="Bookman Old Style" w:hAnsi="Bookman Old Style"/>
          <w:b/>
          <w:sz w:val="24"/>
          <w:szCs w:val="24"/>
        </w:rPr>
      </w:pPr>
    </w:p>
    <w:p w14:paraId="722B852A" w14:textId="0AA09D37" w:rsidR="00C051DC" w:rsidRDefault="00C051DC" w:rsidP="007A4D71">
      <w:pPr>
        <w:spacing w:after="0" w:line="240" w:lineRule="auto"/>
        <w:mirrorIndents/>
        <w:jc w:val="center"/>
        <w:rPr>
          <w:rFonts w:ascii="Bookman Old Style" w:hAnsi="Bookman Old Style"/>
          <w:b/>
          <w:sz w:val="24"/>
          <w:szCs w:val="24"/>
        </w:rPr>
      </w:pPr>
    </w:p>
    <w:p w14:paraId="4EBBEB52" w14:textId="1A3F864D" w:rsidR="00C051DC" w:rsidRDefault="00C051DC" w:rsidP="007A4D71">
      <w:pPr>
        <w:spacing w:after="0" w:line="240" w:lineRule="auto"/>
        <w:mirrorIndents/>
        <w:jc w:val="center"/>
        <w:rPr>
          <w:rFonts w:ascii="Bookman Old Style" w:hAnsi="Bookman Old Style"/>
          <w:b/>
          <w:sz w:val="24"/>
          <w:szCs w:val="24"/>
        </w:rPr>
      </w:pPr>
    </w:p>
    <w:p w14:paraId="121005D4" w14:textId="0BBC3EEE" w:rsidR="00C051DC" w:rsidRDefault="00C051DC" w:rsidP="007A4D71">
      <w:pPr>
        <w:spacing w:after="0" w:line="240" w:lineRule="auto"/>
        <w:mirrorIndents/>
        <w:jc w:val="center"/>
        <w:rPr>
          <w:rFonts w:ascii="Bookman Old Style" w:hAnsi="Bookman Old Style"/>
          <w:b/>
          <w:sz w:val="24"/>
          <w:szCs w:val="24"/>
        </w:rPr>
      </w:pPr>
    </w:p>
    <w:p w14:paraId="4FC6EAAE" w14:textId="1D25F439" w:rsidR="00C051DC" w:rsidRDefault="00C051DC" w:rsidP="007A4D71">
      <w:pPr>
        <w:spacing w:after="0" w:line="240" w:lineRule="auto"/>
        <w:mirrorIndents/>
        <w:jc w:val="center"/>
        <w:rPr>
          <w:rFonts w:ascii="Bookman Old Style" w:hAnsi="Bookman Old Style"/>
          <w:b/>
          <w:sz w:val="24"/>
          <w:szCs w:val="24"/>
        </w:rPr>
      </w:pPr>
    </w:p>
    <w:p w14:paraId="5416EE78" w14:textId="0EC7618A" w:rsidR="00C051DC" w:rsidRDefault="00C051DC" w:rsidP="007A4D71">
      <w:pPr>
        <w:spacing w:after="0" w:line="240" w:lineRule="auto"/>
        <w:mirrorIndents/>
        <w:jc w:val="center"/>
        <w:rPr>
          <w:rFonts w:ascii="Bookman Old Style" w:hAnsi="Bookman Old Style"/>
          <w:b/>
          <w:sz w:val="24"/>
          <w:szCs w:val="24"/>
        </w:rPr>
      </w:pPr>
    </w:p>
    <w:p w14:paraId="11F5ACD9" w14:textId="18F4BFC6" w:rsidR="00C051DC" w:rsidRDefault="00C051DC" w:rsidP="007A4D71">
      <w:pPr>
        <w:spacing w:after="0" w:line="240" w:lineRule="auto"/>
        <w:mirrorIndents/>
        <w:jc w:val="center"/>
        <w:rPr>
          <w:rFonts w:ascii="Bookman Old Style" w:hAnsi="Bookman Old Style"/>
          <w:b/>
          <w:sz w:val="24"/>
          <w:szCs w:val="24"/>
        </w:rPr>
      </w:pPr>
    </w:p>
    <w:p w14:paraId="006DD897" w14:textId="111ABB2D" w:rsidR="00C051DC" w:rsidRDefault="00C051DC" w:rsidP="007A4D71">
      <w:pPr>
        <w:spacing w:after="0" w:line="240" w:lineRule="auto"/>
        <w:mirrorIndents/>
        <w:jc w:val="center"/>
        <w:rPr>
          <w:rFonts w:ascii="Bookman Old Style" w:hAnsi="Bookman Old Style"/>
          <w:b/>
          <w:sz w:val="24"/>
          <w:szCs w:val="24"/>
        </w:rPr>
      </w:pPr>
    </w:p>
    <w:p w14:paraId="498B682B" w14:textId="04280F28" w:rsidR="00C051DC" w:rsidRDefault="00C051DC" w:rsidP="007A4D71">
      <w:pPr>
        <w:spacing w:after="0" w:line="240" w:lineRule="auto"/>
        <w:mirrorIndents/>
        <w:jc w:val="center"/>
        <w:rPr>
          <w:rFonts w:ascii="Bookman Old Style" w:hAnsi="Bookman Old Style"/>
          <w:b/>
          <w:sz w:val="24"/>
          <w:szCs w:val="24"/>
        </w:rPr>
      </w:pPr>
    </w:p>
    <w:p w14:paraId="0FDA1EF1" w14:textId="3DE1B9E0" w:rsidR="00C051DC" w:rsidRDefault="00C051DC" w:rsidP="007A4D71">
      <w:pPr>
        <w:spacing w:after="0" w:line="240" w:lineRule="auto"/>
        <w:mirrorIndents/>
        <w:jc w:val="center"/>
        <w:rPr>
          <w:rFonts w:ascii="Bookman Old Style" w:hAnsi="Bookman Old Style"/>
          <w:b/>
          <w:sz w:val="24"/>
          <w:szCs w:val="24"/>
        </w:rPr>
      </w:pPr>
    </w:p>
    <w:p w14:paraId="17A4944E" w14:textId="1FDA2438" w:rsidR="00C051DC" w:rsidRDefault="00C051DC" w:rsidP="007A4D71">
      <w:pPr>
        <w:spacing w:after="0" w:line="240" w:lineRule="auto"/>
        <w:mirrorIndents/>
        <w:jc w:val="center"/>
        <w:rPr>
          <w:rFonts w:ascii="Bookman Old Style" w:hAnsi="Bookman Old Style"/>
          <w:b/>
          <w:sz w:val="24"/>
          <w:szCs w:val="24"/>
        </w:rPr>
      </w:pPr>
    </w:p>
    <w:p w14:paraId="0EAC2E72" w14:textId="7E7E846E" w:rsidR="00C051DC" w:rsidRDefault="00C051DC" w:rsidP="007A4D71">
      <w:pPr>
        <w:spacing w:after="0" w:line="240" w:lineRule="auto"/>
        <w:mirrorIndents/>
        <w:jc w:val="center"/>
        <w:rPr>
          <w:rFonts w:ascii="Bookman Old Style" w:hAnsi="Bookman Old Style"/>
          <w:b/>
          <w:sz w:val="24"/>
          <w:szCs w:val="24"/>
        </w:rPr>
      </w:pPr>
    </w:p>
    <w:p w14:paraId="56AB78EE" w14:textId="0B4B1DCD" w:rsidR="00C051DC" w:rsidRDefault="00C051DC" w:rsidP="007A4D71">
      <w:pPr>
        <w:spacing w:after="0" w:line="240" w:lineRule="auto"/>
        <w:mirrorIndents/>
        <w:jc w:val="center"/>
        <w:rPr>
          <w:rFonts w:ascii="Bookman Old Style" w:hAnsi="Bookman Old Style"/>
          <w:b/>
          <w:sz w:val="24"/>
          <w:szCs w:val="24"/>
        </w:rPr>
      </w:pPr>
    </w:p>
    <w:p w14:paraId="5BC3050E" w14:textId="63A5E424" w:rsidR="00C051DC" w:rsidRDefault="00C051DC" w:rsidP="007A4D71">
      <w:pPr>
        <w:spacing w:after="0" w:line="240" w:lineRule="auto"/>
        <w:mirrorIndents/>
        <w:jc w:val="center"/>
        <w:rPr>
          <w:rFonts w:ascii="Bookman Old Style" w:hAnsi="Bookman Old Style"/>
          <w:b/>
          <w:sz w:val="24"/>
          <w:szCs w:val="24"/>
        </w:rPr>
      </w:pPr>
    </w:p>
    <w:p w14:paraId="6E2E3528" w14:textId="7DBA37F0" w:rsidR="00C051DC" w:rsidRDefault="00C051DC" w:rsidP="007A4D71">
      <w:pPr>
        <w:spacing w:after="0" w:line="240" w:lineRule="auto"/>
        <w:mirrorIndents/>
        <w:jc w:val="center"/>
        <w:rPr>
          <w:rFonts w:ascii="Bookman Old Style" w:hAnsi="Bookman Old Style"/>
          <w:b/>
          <w:sz w:val="24"/>
          <w:szCs w:val="24"/>
        </w:rPr>
      </w:pPr>
    </w:p>
    <w:p w14:paraId="6C00EE7E" w14:textId="7ACA3ECC" w:rsidR="00C051DC" w:rsidRDefault="00C051DC" w:rsidP="007A4D71">
      <w:pPr>
        <w:spacing w:after="0" w:line="240" w:lineRule="auto"/>
        <w:mirrorIndents/>
        <w:jc w:val="center"/>
        <w:rPr>
          <w:rFonts w:ascii="Bookman Old Style" w:hAnsi="Bookman Old Style"/>
          <w:b/>
          <w:sz w:val="24"/>
          <w:szCs w:val="24"/>
        </w:rPr>
      </w:pPr>
    </w:p>
    <w:p w14:paraId="3BD80F05" w14:textId="6AC516D8" w:rsidR="00C051DC" w:rsidRDefault="00C051DC" w:rsidP="007A4D71">
      <w:pPr>
        <w:spacing w:after="0" w:line="240" w:lineRule="auto"/>
        <w:mirrorIndents/>
        <w:jc w:val="center"/>
        <w:rPr>
          <w:rFonts w:ascii="Bookman Old Style" w:hAnsi="Bookman Old Style"/>
          <w:b/>
          <w:sz w:val="24"/>
          <w:szCs w:val="24"/>
        </w:rPr>
      </w:pPr>
    </w:p>
    <w:p w14:paraId="260A491E" w14:textId="73A3C60F" w:rsidR="00C051DC" w:rsidRDefault="00C051DC" w:rsidP="007A4D71">
      <w:pPr>
        <w:spacing w:after="0" w:line="240" w:lineRule="auto"/>
        <w:mirrorIndents/>
        <w:jc w:val="center"/>
        <w:rPr>
          <w:rFonts w:ascii="Bookman Old Style" w:hAnsi="Bookman Old Style"/>
          <w:b/>
          <w:sz w:val="24"/>
          <w:szCs w:val="24"/>
        </w:rPr>
      </w:pPr>
    </w:p>
    <w:p w14:paraId="6CF21632" w14:textId="1E4A79F9" w:rsidR="00C051DC" w:rsidRDefault="00C051DC" w:rsidP="007A4D71">
      <w:pPr>
        <w:spacing w:after="0" w:line="240" w:lineRule="auto"/>
        <w:mirrorIndents/>
        <w:jc w:val="center"/>
        <w:rPr>
          <w:rFonts w:ascii="Bookman Old Style" w:hAnsi="Bookman Old Style"/>
          <w:b/>
          <w:sz w:val="24"/>
          <w:szCs w:val="24"/>
        </w:rPr>
      </w:pPr>
    </w:p>
    <w:p w14:paraId="2A35F809" w14:textId="73793C0C" w:rsidR="00C051DC" w:rsidRDefault="00C051DC" w:rsidP="007A4D71">
      <w:pPr>
        <w:spacing w:after="0" w:line="240" w:lineRule="auto"/>
        <w:mirrorIndents/>
        <w:jc w:val="center"/>
        <w:rPr>
          <w:rFonts w:ascii="Bookman Old Style" w:hAnsi="Bookman Old Style"/>
          <w:b/>
          <w:sz w:val="24"/>
          <w:szCs w:val="24"/>
        </w:rPr>
      </w:pPr>
    </w:p>
    <w:p w14:paraId="0D017CD7" w14:textId="0D1F0DEA" w:rsidR="00C051DC" w:rsidRDefault="00C051DC" w:rsidP="007A4D71">
      <w:pPr>
        <w:spacing w:after="0" w:line="240" w:lineRule="auto"/>
        <w:mirrorIndents/>
        <w:jc w:val="center"/>
        <w:rPr>
          <w:rFonts w:ascii="Bookman Old Style" w:hAnsi="Bookman Old Style"/>
          <w:b/>
          <w:sz w:val="24"/>
          <w:szCs w:val="24"/>
        </w:rPr>
      </w:pPr>
    </w:p>
    <w:p w14:paraId="7B657A42" w14:textId="7F103547" w:rsidR="00C051DC" w:rsidRDefault="00C051DC" w:rsidP="007A4D71">
      <w:pPr>
        <w:spacing w:after="0" w:line="240" w:lineRule="auto"/>
        <w:mirrorIndents/>
        <w:jc w:val="center"/>
        <w:rPr>
          <w:rFonts w:ascii="Bookman Old Style" w:hAnsi="Bookman Old Style"/>
          <w:b/>
          <w:sz w:val="24"/>
          <w:szCs w:val="24"/>
        </w:rPr>
      </w:pPr>
    </w:p>
    <w:p w14:paraId="2BD8D603" w14:textId="79379D70" w:rsidR="00C051DC" w:rsidRDefault="00C051DC" w:rsidP="007A4D71">
      <w:pPr>
        <w:spacing w:after="0" w:line="240" w:lineRule="auto"/>
        <w:mirrorIndents/>
        <w:jc w:val="center"/>
        <w:rPr>
          <w:rFonts w:ascii="Bookman Old Style" w:hAnsi="Bookman Old Style"/>
          <w:b/>
          <w:sz w:val="24"/>
          <w:szCs w:val="24"/>
        </w:rPr>
      </w:pPr>
    </w:p>
    <w:p w14:paraId="659FDBA1" w14:textId="40B998C3" w:rsidR="00A6364A" w:rsidRDefault="00A6364A" w:rsidP="007A4D71">
      <w:pPr>
        <w:spacing w:after="0" w:line="240" w:lineRule="auto"/>
        <w:mirrorIndents/>
        <w:jc w:val="center"/>
        <w:rPr>
          <w:rFonts w:ascii="Bookman Old Style" w:hAnsi="Bookman Old Style"/>
          <w:b/>
          <w:sz w:val="24"/>
          <w:szCs w:val="24"/>
        </w:rPr>
      </w:pPr>
    </w:p>
    <w:p w14:paraId="2B26528C" w14:textId="7839994D" w:rsidR="00A6364A" w:rsidRDefault="00A6364A" w:rsidP="007A4D71">
      <w:pPr>
        <w:spacing w:after="0" w:line="240" w:lineRule="auto"/>
        <w:mirrorIndents/>
        <w:jc w:val="center"/>
        <w:rPr>
          <w:rFonts w:ascii="Bookman Old Style" w:hAnsi="Bookman Old Style"/>
          <w:b/>
          <w:sz w:val="24"/>
          <w:szCs w:val="24"/>
        </w:rPr>
      </w:pPr>
    </w:p>
    <w:p w14:paraId="54BB1402" w14:textId="27FB8671" w:rsidR="00A6364A" w:rsidRDefault="00A6364A" w:rsidP="007A4D71">
      <w:pPr>
        <w:spacing w:after="0" w:line="240" w:lineRule="auto"/>
        <w:mirrorIndents/>
        <w:jc w:val="center"/>
        <w:rPr>
          <w:rFonts w:ascii="Bookman Old Style" w:hAnsi="Bookman Old Style"/>
          <w:b/>
          <w:sz w:val="24"/>
          <w:szCs w:val="24"/>
        </w:rPr>
      </w:pPr>
    </w:p>
    <w:p w14:paraId="77615E3C" w14:textId="6D69250C" w:rsidR="00A6364A" w:rsidRDefault="00A6364A" w:rsidP="007A4D71">
      <w:pPr>
        <w:spacing w:after="0" w:line="240" w:lineRule="auto"/>
        <w:mirrorIndents/>
        <w:jc w:val="center"/>
        <w:rPr>
          <w:rFonts w:ascii="Bookman Old Style" w:hAnsi="Bookman Old Style"/>
          <w:b/>
          <w:sz w:val="24"/>
          <w:szCs w:val="24"/>
        </w:rPr>
      </w:pPr>
    </w:p>
    <w:p w14:paraId="75BF23EF" w14:textId="40D27B4A" w:rsidR="00A6364A" w:rsidRDefault="00A6364A" w:rsidP="007A4D71">
      <w:pPr>
        <w:spacing w:after="0" w:line="240" w:lineRule="auto"/>
        <w:mirrorIndents/>
        <w:jc w:val="center"/>
        <w:rPr>
          <w:rFonts w:ascii="Bookman Old Style" w:hAnsi="Bookman Old Style"/>
          <w:b/>
          <w:sz w:val="24"/>
          <w:szCs w:val="24"/>
        </w:rPr>
      </w:pPr>
    </w:p>
    <w:p w14:paraId="65D09C46" w14:textId="0F0813D5" w:rsidR="00A6364A" w:rsidRDefault="00A6364A" w:rsidP="007A4D71">
      <w:pPr>
        <w:spacing w:after="0" w:line="240" w:lineRule="auto"/>
        <w:mirrorIndents/>
        <w:jc w:val="center"/>
        <w:rPr>
          <w:rFonts w:ascii="Bookman Old Style" w:hAnsi="Bookman Old Style"/>
          <w:b/>
          <w:sz w:val="24"/>
          <w:szCs w:val="24"/>
        </w:rPr>
      </w:pPr>
    </w:p>
    <w:p w14:paraId="43ED8328" w14:textId="09CD78E4" w:rsidR="00A6364A" w:rsidRDefault="00A6364A" w:rsidP="007A4D71">
      <w:pPr>
        <w:spacing w:after="0" w:line="240" w:lineRule="auto"/>
        <w:mirrorIndents/>
        <w:jc w:val="center"/>
        <w:rPr>
          <w:rFonts w:ascii="Bookman Old Style" w:hAnsi="Bookman Old Style"/>
          <w:b/>
          <w:sz w:val="24"/>
          <w:szCs w:val="24"/>
        </w:rPr>
      </w:pPr>
    </w:p>
    <w:p w14:paraId="7ABBB929" w14:textId="0EBB4EDC" w:rsidR="00C051DC" w:rsidRDefault="00C051DC" w:rsidP="007A4D71">
      <w:pPr>
        <w:spacing w:after="0" w:line="240" w:lineRule="auto"/>
        <w:mirrorIndents/>
        <w:jc w:val="center"/>
        <w:rPr>
          <w:rFonts w:ascii="Bookman Old Style" w:hAnsi="Bookman Old Style"/>
          <w:b/>
          <w:sz w:val="24"/>
          <w:szCs w:val="24"/>
        </w:rPr>
      </w:pPr>
    </w:p>
    <w:p w14:paraId="42CD163A" w14:textId="77777777" w:rsidR="00C051DC" w:rsidRPr="0073085E" w:rsidRDefault="00C051DC" w:rsidP="007A4D71">
      <w:pPr>
        <w:spacing w:after="0" w:line="240" w:lineRule="auto"/>
        <w:mirrorIndents/>
        <w:jc w:val="center"/>
        <w:rPr>
          <w:rFonts w:ascii="Bookman Old Style" w:hAnsi="Bookman Old Style"/>
          <w:b/>
          <w:sz w:val="24"/>
          <w:szCs w:val="24"/>
        </w:rPr>
      </w:pPr>
    </w:p>
    <w:p w14:paraId="3D532572" w14:textId="37EE791E" w:rsidR="00871F9F" w:rsidRPr="00266C07" w:rsidRDefault="00C217B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5C3E65D9" w14:textId="429DDD37" w:rsidR="006122E4" w:rsidRDefault="00C217BE" w:rsidP="007D5307">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D999FD2" w14:textId="77777777" w:rsidR="007D5307" w:rsidRPr="007D5307" w:rsidRDefault="007D5307" w:rsidP="007D5307">
      <w:pPr>
        <w:spacing w:after="0" w:line="240" w:lineRule="auto"/>
        <w:mirrorIndents/>
        <w:jc w:val="center"/>
        <w:rPr>
          <w:rFonts w:ascii="Bookman Old Style" w:hAnsi="Bookman Old Style"/>
          <w:b/>
          <w:color w:val="FF0000"/>
        </w:rPr>
      </w:pPr>
    </w:p>
    <w:p w14:paraId="6E342733" w14:textId="665B6BAB" w:rsidR="00B973DC" w:rsidRPr="00266C07" w:rsidRDefault="00B973DC" w:rsidP="0073085E">
      <w:pPr>
        <w:spacing w:line="240" w:lineRule="auto"/>
        <w:mirrorIndents/>
        <w:jc w:val="center"/>
        <w:rPr>
          <w:rFonts w:ascii="Bookman Old Style" w:hAnsi="Bookman Old Style"/>
          <w:b/>
          <w:sz w:val="24"/>
          <w:szCs w:val="24"/>
        </w:rPr>
      </w:pPr>
      <w:r w:rsidRPr="00266C07">
        <w:rPr>
          <w:rFonts w:ascii="Bookman Old Style" w:hAnsi="Bookman Old Style"/>
          <w:b/>
          <w:sz w:val="24"/>
          <w:szCs w:val="24"/>
        </w:rPr>
        <w:t xml:space="preserve">ANEXO “A” </w:t>
      </w:r>
    </w:p>
    <w:p w14:paraId="506EC9ED" w14:textId="5B29A994" w:rsidR="003A7608" w:rsidRDefault="003A7608" w:rsidP="003A7608">
      <w:pPr>
        <w:spacing w:after="0"/>
        <w:contextualSpacing/>
        <w:jc w:val="center"/>
        <w:rPr>
          <w:rFonts w:ascii="Bookman Old Style" w:hAnsi="Bookman Old Style"/>
          <w:b/>
          <w:bCs/>
          <w:color w:val="000000"/>
          <w:sz w:val="24"/>
          <w:szCs w:val="24"/>
        </w:rPr>
      </w:pPr>
      <w:r w:rsidRPr="003A7608">
        <w:rPr>
          <w:rFonts w:ascii="Bookman Old Style" w:hAnsi="Bookman Old Style"/>
          <w:b/>
          <w:bCs/>
          <w:color w:val="000000"/>
          <w:sz w:val="24"/>
          <w:szCs w:val="24"/>
        </w:rPr>
        <w:t xml:space="preserve">  TERMO DE REFERÊNCIA</w:t>
      </w:r>
    </w:p>
    <w:p w14:paraId="685B6A34" w14:textId="77777777" w:rsidR="00A6364A" w:rsidRPr="003A7608" w:rsidRDefault="00A6364A" w:rsidP="003A7608">
      <w:pPr>
        <w:spacing w:after="0"/>
        <w:contextualSpacing/>
        <w:jc w:val="center"/>
        <w:rPr>
          <w:rFonts w:ascii="Bookman Old Style" w:hAnsi="Bookman Old Style"/>
          <w:b/>
          <w:bCs/>
          <w:color w:val="000000"/>
          <w:sz w:val="24"/>
          <w:szCs w:val="24"/>
        </w:rPr>
      </w:pPr>
    </w:p>
    <w:p w14:paraId="351DCF60" w14:textId="77777777" w:rsidR="006F5A61" w:rsidRPr="00A6364A" w:rsidRDefault="006F5A61" w:rsidP="006F5A61">
      <w:pPr>
        <w:spacing w:after="0" w:line="240" w:lineRule="auto"/>
        <w:jc w:val="both"/>
        <w:rPr>
          <w:rFonts w:ascii="Bookman Old Style" w:eastAsia="Times New Roman" w:hAnsi="Bookman Old Style" w:cs="Arial"/>
          <w:b/>
          <w:sz w:val="24"/>
          <w:szCs w:val="24"/>
        </w:rPr>
      </w:pPr>
      <w:bookmarkStart w:id="12" w:name="_Hlk164430790"/>
      <w:r w:rsidRPr="00A6364A">
        <w:rPr>
          <w:rFonts w:ascii="Bookman Old Style" w:hAnsi="Bookman Old Style" w:cs="Arial"/>
          <w:b/>
          <w:sz w:val="24"/>
          <w:szCs w:val="24"/>
        </w:rPr>
        <w:t>CONTRATAÇÃO DE EMPRESA ESPECIALIZADA EM ASSESSORIA, CONSULTORIA E DESENVOLVIMENTO DE PROJETOS PRÁTICOS RELACIONADOS AO MEIO AMBIENTE PARA O PROGRAMA CIDADE LIMPA</w:t>
      </w:r>
      <w:r w:rsidRPr="00A6364A">
        <w:rPr>
          <w:rFonts w:ascii="Bookman Old Style" w:hAnsi="Bookman Old Style" w:cs="Arial"/>
          <w:sz w:val="24"/>
          <w:szCs w:val="24"/>
        </w:rPr>
        <w:t>, nos termos da tabela abaixo, conforme condições e exigências estabelecidas neste instrumento</w:t>
      </w:r>
      <w:r w:rsidRPr="00A6364A">
        <w:rPr>
          <w:rFonts w:ascii="Bookman Old Style" w:eastAsia="Times New Roman" w:hAnsi="Bookman Old Style" w:cs="Arial"/>
          <w:b/>
          <w:sz w:val="24"/>
          <w:szCs w:val="24"/>
        </w:rPr>
        <w:t>.</w:t>
      </w:r>
    </w:p>
    <w:p w14:paraId="53A966A6" w14:textId="77777777" w:rsidR="006F5A61" w:rsidRPr="00391A1B" w:rsidRDefault="006F5A61" w:rsidP="006F5A61">
      <w:pPr>
        <w:spacing w:after="0" w:line="240" w:lineRule="auto"/>
        <w:jc w:val="both"/>
        <w:rPr>
          <w:rFonts w:ascii="Arial" w:eastAsia="Times New Roman" w:hAnsi="Arial" w:cs="Arial"/>
          <w:b/>
        </w:rPr>
      </w:pPr>
    </w:p>
    <w:p w14:paraId="24D3C0CD" w14:textId="77777777" w:rsidR="006F5A61" w:rsidRPr="006F5A61" w:rsidRDefault="006F5A61" w:rsidP="006F5A61">
      <w:pPr>
        <w:spacing w:after="0" w:line="240" w:lineRule="auto"/>
        <w:jc w:val="both"/>
        <w:rPr>
          <w:rFonts w:ascii="Bookman Old Style" w:hAnsi="Bookman Old Style" w:cs="Arial"/>
          <w:bCs/>
          <w:sz w:val="24"/>
          <w:szCs w:val="24"/>
        </w:rPr>
      </w:pPr>
    </w:p>
    <w:p w14:paraId="6A9851C9" w14:textId="77777777" w:rsidR="006F5A61" w:rsidRPr="006F5A61" w:rsidRDefault="006F5A61" w:rsidP="006F5A61">
      <w:pPr>
        <w:numPr>
          <w:ilvl w:val="1"/>
          <w:numId w:val="40"/>
        </w:numPr>
        <w:autoSpaceDE w:val="0"/>
        <w:autoSpaceDN w:val="0"/>
        <w:adjustRightInd w:val="0"/>
        <w:spacing w:after="0" w:line="240" w:lineRule="auto"/>
        <w:ind w:left="403" w:hanging="403"/>
        <w:jc w:val="both"/>
        <w:rPr>
          <w:rFonts w:ascii="Bookman Old Style" w:hAnsi="Bookman Old Style" w:cs="Arial"/>
          <w:b/>
          <w:bCs/>
          <w:sz w:val="24"/>
          <w:szCs w:val="24"/>
        </w:rPr>
      </w:pPr>
      <w:r w:rsidRPr="006F5A61">
        <w:rPr>
          <w:rFonts w:ascii="Bookman Old Style" w:hAnsi="Bookman Old Style" w:cs="Arial"/>
          <w:b/>
          <w:bCs/>
          <w:sz w:val="24"/>
          <w:szCs w:val="24"/>
        </w:rPr>
        <w:t xml:space="preserve">– RELAÇÃO DOS ITENS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416"/>
        <w:gridCol w:w="687"/>
        <w:gridCol w:w="709"/>
        <w:gridCol w:w="1417"/>
        <w:gridCol w:w="1531"/>
      </w:tblGrid>
      <w:tr w:rsidR="006F5A61" w:rsidRPr="006F5A61" w14:paraId="033C4C58" w14:textId="77777777" w:rsidTr="006F5A61">
        <w:tc>
          <w:tcPr>
            <w:tcW w:w="704" w:type="dxa"/>
            <w:shd w:val="clear" w:color="auto" w:fill="auto"/>
          </w:tcPr>
          <w:p w14:paraId="708679A3"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Item</w:t>
            </w:r>
          </w:p>
        </w:tc>
        <w:tc>
          <w:tcPr>
            <w:tcW w:w="4416" w:type="dxa"/>
            <w:shd w:val="clear" w:color="auto" w:fill="auto"/>
          </w:tcPr>
          <w:p w14:paraId="71F55873"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Descrição</w:t>
            </w:r>
          </w:p>
        </w:tc>
        <w:tc>
          <w:tcPr>
            <w:tcW w:w="687" w:type="dxa"/>
            <w:shd w:val="clear" w:color="auto" w:fill="auto"/>
          </w:tcPr>
          <w:p w14:paraId="6C4F25E4" w14:textId="77777777" w:rsidR="006F5A61" w:rsidRPr="006F5A61" w:rsidRDefault="006F5A61" w:rsidP="00C71875">
            <w:pPr>
              <w:spacing w:after="0" w:line="240" w:lineRule="auto"/>
              <w:jc w:val="both"/>
              <w:rPr>
                <w:rFonts w:ascii="Bookman Old Style" w:hAnsi="Bookman Old Style" w:cs="Arial"/>
                <w:b/>
                <w:sz w:val="20"/>
                <w:szCs w:val="20"/>
              </w:rPr>
            </w:pPr>
            <w:proofErr w:type="spellStart"/>
            <w:r w:rsidRPr="006F5A61">
              <w:rPr>
                <w:rFonts w:ascii="Bookman Old Style" w:hAnsi="Bookman Old Style" w:cs="Arial"/>
                <w:b/>
                <w:sz w:val="20"/>
                <w:szCs w:val="20"/>
              </w:rPr>
              <w:t>UND</w:t>
            </w:r>
            <w:proofErr w:type="spellEnd"/>
            <w:r w:rsidRPr="006F5A61">
              <w:rPr>
                <w:rFonts w:ascii="Bookman Old Style" w:hAnsi="Bookman Old Style" w:cs="Arial"/>
                <w:b/>
                <w:sz w:val="20"/>
                <w:szCs w:val="20"/>
              </w:rPr>
              <w:t>.</w:t>
            </w:r>
          </w:p>
        </w:tc>
        <w:tc>
          <w:tcPr>
            <w:tcW w:w="709" w:type="dxa"/>
            <w:shd w:val="clear" w:color="auto" w:fill="auto"/>
          </w:tcPr>
          <w:p w14:paraId="336D8E3F" w14:textId="77777777" w:rsidR="006F5A61" w:rsidRPr="006F5A61" w:rsidRDefault="006F5A61" w:rsidP="00C71875">
            <w:pPr>
              <w:spacing w:after="0" w:line="240" w:lineRule="auto"/>
              <w:jc w:val="center"/>
              <w:rPr>
                <w:rFonts w:ascii="Bookman Old Style" w:hAnsi="Bookman Old Style" w:cs="Arial"/>
                <w:b/>
                <w:sz w:val="20"/>
                <w:szCs w:val="20"/>
              </w:rPr>
            </w:pPr>
            <w:r w:rsidRPr="006F5A61">
              <w:rPr>
                <w:rFonts w:ascii="Bookman Old Style" w:hAnsi="Bookman Old Style" w:cs="Arial"/>
                <w:b/>
                <w:sz w:val="20"/>
                <w:szCs w:val="20"/>
              </w:rPr>
              <w:t>Quant.</w:t>
            </w:r>
          </w:p>
        </w:tc>
        <w:tc>
          <w:tcPr>
            <w:tcW w:w="1417" w:type="dxa"/>
            <w:shd w:val="clear" w:color="auto" w:fill="auto"/>
          </w:tcPr>
          <w:p w14:paraId="0CF6C874"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Valor Unitário</w:t>
            </w:r>
          </w:p>
        </w:tc>
        <w:tc>
          <w:tcPr>
            <w:tcW w:w="1531" w:type="dxa"/>
            <w:shd w:val="clear" w:color="auto" w:fill="auto"/>
          </w:tcPr>
          <w:p w14:paraId="7274BB24"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Valor Total</w:t>
            </w:r>
          </w:p>
        </w:tc>
      </w:tr>
      <w:tr w:rsidR="006F5A61" w:rsidRPr="006F5A61" w14:paraId="6DA7989D" w14:textId="77777777" w:rsidTr="006F5A61">
        <w:tc>
          <w:tcPr>
            <w:tcW w:w="704" w:type="dxa"/>
            <w:shd w:val="clear" w:color="auto" w:fill="auto"/>
          </w:tcPr>
          <w:p w14:paraId="3B496D9D" w14:textId="77777777" w:rsidR="006F5A61" w:rsidRPr="006F5A61" w:rsidRDefault="006F5A61" w:rsidP="00C71875">
            <w:pPr>
              <w:spacing w:after="0" w:line="240" w:lineRule="auto"/>
              <w:jc w:val="both"/>
              <w:rPr>
                <w:rFonts w:ascii="Bookman Old Style" w:hAnsi="Bookman Old Style" w:cs="Arial"/>
                <w:b/>
                <w:sz w:val="20"/>
                <w:szCs w:val="20"/>
              </w:rPr>
            </w:pPr>
            <w:r w:rsidRPr="006F5A61">
              <w:rPr>
                <w:rFonts w:ascii="Bookman Old Style" w:hAnsi="Bookman Old Style" w:cs="Arial"/>
                <w:b/>
                <w:sz w:val="20"/>
                <w:szCs w:val="20"/>
              </w:rPr>
              <w:t>01</w:t>
            </w:r>
          </w:p>
        </w:tc>
        <w:tc>
          <w:tcPr>
            <w:tcW w:w="4416" w:type="dxa"/>
            <w:shd w:val="clear" w:color="auto" w:fill="auto"/>
          </w:tcPr>
          <w:p w14:paraId="0AFEE8DF" w14:textId="77777777" w:rsidR="006F5A61" w:rsidRPr="006F5A61" w:rsidRDefault="006F5A61" w:rsidP="00C71875">
            <w:pPr>
              <w:spacing w:after="0" w:line="240" w:lineRule="auto"/>
              <w:jc w:val="both"/>
              <w:rPr>
                <w:rFonts w:ascii="Bookman Old Style" w:eastAsia="Times New Roman" w:hAnsi="Bookman Old Style" w:cs="Arial"/>
                <w:b/>
                <w:sz w:val="20"/>
                <w:szCs w:val="20"/>
              </w:rPr>
            </w:pPr>
            <w:r w:rsidRPr="006F5A61">
              <w:rPr>
                <w:rFonts w:ascii="Bookman Old Style" w:hAnsi="Bookman Old Style" w:cs="Arial"/>
                <w:sz w:val="20"/>
                <w:szCs w:val="20"/>
              </w:rPr>
              <w:t xml:space="preserve">Contratação de empresa especializada em assessoria, consultoria e desenvolvimento de projetos práticos relacionados ao meio ambiente para o programa Cidade Limpa, com </w:t>
            </w:r>
            <w:bookmarkStart w:id="13" w:name="_Hlk163652400"/>
            <w:r w:rsidRPr="006F5A61">
              <w:rPr>
                <w:rFonts w:ascii="Bookman Old Style" w:hAnsi="Bookman Old Style" w:cs="Arial"/>
                <w:sz w:val="20"/>
                <w:szCs w:val="20"/>
              </w:rPr>
              <w:t>implementação de gestão pública de resíduos sólidos</w:t>
            </w:r>
            <w:bookmarkEnd w:id="13"/>
            <w:r w:rsidRPr="006F5A61">
              <w:rPr>
                <w:rFonts w:ascii="Bookman Old Style" w:hAnsi="Bookman Old Style" w:cs="Arial"/>
                <w:sz w:val="20"/>
                <w:szCs w:val="20"/>
              </w:rPr>
              <w:t xml:space="preserve"> e </w:t>
            </w:r>
            <w:r w:rsidRPr="006F5A61">
              <w:rPr>
                <w:rFonts w:ascii="Bookman Old Style" w:hAnsi="Bookman Old Style" w:cs="Arial"/>
                <w:color w:val="000000"/>
                <w:sz w:val="20"/>
                <w:szCs w:val="20"/>
              </w:rPr>
              <w:t>desvio de resíduos sólidos de aterro sanitário,</w:t>
            </w:r>
            <w:r w:rsidRPr="006F5A61">
              <w:rPr>
                <w:rFonts w:ascii="Bookman Old Style" w:hAnsi="Bookman Old Style" w:cs="Arial"/>
                <w:sz w:val="20"/>
                <w:szCs w:val="20"/>
              </w:rPr>
              <w:t xml:space="preserve"> conforme condições e exigências estabelecidas neste instrumento, com ênfase em sustentabilidade e gestão de resíduos com a finalidade de desenvolver práticas para gerenciamento e destino correto dos resíduos, com carga horária de 28h mensal, sendo 20h presencial e 8h de atendimento remoto em período integral.</w:t>
            </w:r>
          </w:p>
          <w:p w14:paraId="70386C67" w14:textId="77777777" w:rsidR="006F5A61" w:rsidRPr="006F5A61" w:rsidRDefault="006F5A61" w:rsidP="00C71875">
            <w:pPr>
              <w:spacing w:after="0" w:line="240" w:lineRule="auto"/>
              <w:jc w:val="both"/>
              <w:rPr>
                <w:rFonts w:ascii="Bookman Old Style" w:hAnsi="Bookman Old Style" w:cs="Arial"/>
                <w:bCs/>
                <w:sz w:val="20"/>
                <w:szCs w:val="20"/>
              </w:rPr>
            </w:pPr>
          </w:p>
        </w:tc>
        <w:tc>
          <w:tcPr>
            <w:tcW w:w="687" w:type="dxa"/>
            <w:shd w:val="clear" w:color="auto" w:fill="auto"/>
          </w:tcPr>
          <w:p w14:paraId="3FA3B0DE"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mês</w:t>
            </w:r>
          </w:p>
        </w:tc>
        <w:tc>
          <w:tcPr>
            <w:tcW w:w="709" w:type="dxa"/>
            <w:shd w:val="clear" w:color="auto" w:fill="auto"/>
          </w:tcPr>
          <w:p w14:paraId="05C4FB76" w14:textId="77777777" w:rsidR="006F5A61" w:rsidRPr="006F5A61" w:rsidRDefault="006F5A61" w:rsidP="00C71875">
            <w:pPr>
              <w:spacing w:after="0" w:line="240" w:lineRule="auto"/>
              <w:jc w:val="center"/>
              <w:rPr>
                <w:rFonts w:ascii="Bookman Old Style" w:hAnsi="Bookman Old Style" w:cs="Arial"/>
                <w:bCs/>
                <w:sz w:val="20"/>
                <w:szCs w:val="20"/>
              </w:rPr>
            </w:pPr>
            <w:r w:rsidRPr="006F5A61">
              <w:rPr>
                <w:rFonts w:ascii="Bookman Old Style" w:hAnsi="Bookman Old Style" w:cs="Arial"/>
                <w:bCs/>
                <w:sz w:val="20"/>
                <w:szCs w:val="20"/>
              </w:rPr>
              <w:t>7</w:t>
            </w:r>
          </w:p>
        </w:tc>
        <w:tc>
          <w:tcPr>
            <w:tcW w:w="1417" w:type="dxa"/>
            <w:shd w:val="clear" w:color="auto" w:fill="auto"/>
          </w:tcPr>
          <w:p w14:paraId="70EF83EE"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R$ 6.830,00</w:t>
            </w:r>
          </w:p>
        </w:tc>
        <w:tc>
          <w:tcPr>
            <w:tcW w:w="1531" w:type="dxa"/>
            <w:shd w:val="clear" w:color="auto" w:fill="auto"/>
          </w:tcPr>
          <w:p w14:paraId="2FA525CB" w14:textId="77777777" w:rsidR="006F5A61" w:rsidRPr="006F5A61" w:rsidRDefault="006F5A61" w:rsidP="00C71875">
            <w:pPr>
              <w:spacing w:after="0" w:line="240" w:lineRule="auto"/>
              <w:jc w:val="both"/>
              <w:rPr>
                <w:rFonts w:ascii="Bookman Old Style" w:hAnsi="Bookman Old Style" w:cs="Arial"/>
                <w:bCs/>
                <w:sz w:val="20"/>
                <w:szCs w:val="20"/>
              </w:rPr>
            </w:pPr>
            <w:r w:rsidRPr="006F5A61">
              <w:rPr>
                <w:rFonts w:ascii="Bookman Old Style" w:hAnsi="Bookman Old Style" w:cs="Arial"/>
                <w:bCs/>
                <w:sz w:val="20"/>
                <w:szCs w:val="20"/>
              </w:rPr>
              <w:t xml:space="preserve">R$47.810,00 </w:t>
            </w:r>
          </w:p>
        </w:tc>
      </w:tr>
      <w:tr w:rsidR="006F5A61" w:rsidRPr="006F5A61" w14:paraId="5F836B2A" w14:textId="77777777" w:rsidTr="00C71875">
        <w:tc>
          <w:tcPr>
            <w:tcW w:w="7933" w:type="dxa"/>
            <w:gridSpan w:val="5"/>
            <w:shd w:val="clear" w:color="auto" w:fill="auto"/>
          </w:tcPr>
          <w:p w14:paraId="51969DE5" w14:textId="77777777" w:rsidR="006F5A61" w:rsidRPr="006F5A61" w:rsidRDefault="006F5A61" w:rsidP="00C71875">
            <w:pPr>
              <w:spacing w:after="0" w:line="240" w:lineRule="auto"/>
              <w:jc w:val="right"/>
              <w:rPr>
                <w:rFonts w:ascii="Bookman Old Style" w:hAnsi="Bookman Old Style" w:cs="Arial"/>
                <w:b/>
                <w:bCs/>
                <w:sz w:val="20"/>
                <w:szCs w:val="20"/>
              </w:rPr>
            </w:pPr>
            <w:r w:rsidRPr="006F5A61">
              <w:rPr>
                <w:rFonts w:ascii="Bookman Old Style" w:hAnsi="Bookman Old Style" w:cs="Arial"/>
                <w:b/>
                <w:bCs/>
                <w:sz w:val="20"/>
                <w:szCs w:val="20"/>
              </w:rPr>
              <w:t>Valor total estimado da licitação:</w:t>
            </w:r>
          </w:p>
        </w:tc>
        <w:tc>
          <w:tcPr>
            <w:tcW w:w="1531" w:type="dxa"/>
            <w:shd w:val="clear" w:color="auto" w:fill="auto"/>
          </w:tcPr>
          <w:p w14:paraId="1A343289" w14:textId="0EBE0314" w:rsidR="006F5A61" w:rsidRPr="006F5A61" w:rsidRDefault="006F5A61" w:rsidP="00C71875">
            <w:pPr>
              <w:spacing w:after="0" w:line="240" w:lineRule="auto"/>
              <w:jc w:val="both"/>
              <w:rPr>
                <w:rFonts w:ascii="Bookman Old Style" w:hAnsi="Bookman Old Style" w:cs="Arial"/>
                <w:b/>
                <w:bCs/>
                <w:sz w:val="18"/>
                <w:szCs w:val="18"/>
              </w:rPr>
            </w:pPr>
            <w:r w:rsidRPr="006F5A61">
              <w:rPr>
                <w:rFonts w:ascii="Bookman Old Style" w:hAnsi="Bookman Old Style" w:cs="Arial"/>
                <w:b/>
                <w:bCs/>
                <w:sz w:val="18"/>
                <w:szCs w:val="18"/>
              </w:rPr>
              <w:t>R$</w:t>
            </w:r>
            <w:r>
              <w:rPr>
                <w:rFonts w:ascii="Bookman Old Style" w:hAnsi="Bookman Old Style" w:cs="Arial"/>
                <w:b/>
                <w:bCs/>
                <w:sz w:val="18"/>
                <w:szCs w:val="18"/>
              </w:rPr>
              <w:t xml:space="preserve"> </w:t>
            </w:r>
            <w:r w:rsidRPr="006F5A61">
              <w:rPr>
                <w:rFonts w:ascii="Bookman Old Style" w:hAnsi="Bookman Old Style" w:cs="Arial"/>
                <w:b/>
                <w:bCs/>
                <w:sz w:val="18"/>
                <w:szCs w:val="18"/>
              </w:rPr>
              <w:t>47.810,00</w:t>
            </w:r>
          </w:p>
        </w:tc>
      </w:tr>
    </w:tbl>
    <w:p w14:paraId="4FB30957" w14:textId="77777777" w:rsidR="006F5A61" w:rsidRPr="006F5A61" w:rsidRDefault="006F5A61" w:rsidP="006F5A61">
      <w:pPr>
        <w:autoSpaceDE w:val="0"/>
        <w:autoSpaceDN w:val="0"/>
        <w:adjustRightInd w:val="0"/>
        <w:spacing w:after="0" w:line="240" w:lineRule="auto"/>
        <w:jc w:val="both"/>
        <w:rPr>
          <w:rFonts w:ascii="Bookman Old Style" w:hAnsi="Bookman Old Style" w:cs="Arial"/>
          <w:b/>
          <w:bCs/>
          <w:sz w:val="24"/>
          <w:szCs w:val="24"/>
        </w:rPr>
      </w:pPr>
    </w:p>
    <w:p w14:paraId="227A3BB4" w14:textId="77777777" w:rsidR="006F5A61" w:rsidRPr="006F5A61" w:rsidRDefault="006F5A61" w:rsidP="006F5A61">
      <w:pPr>
        <w:autoSpaceDE w:val="0"/>
        <w:autoSpaceDN w:val="0"/>
        <w:adjustRightInd w:val="0"/>
        <w:spacing w:after="0" w:line="240" w:lineRule="auto"/>
        <w:jc w:val="both"/>
        <w:rPr>
          <w:rFonts w:ascii="Bookman Old Style" w:hAnsi="Bookman Old Style" w:cs="Arial"/>
          <w:b/>
          <w:bCs/>
          <w:sz w:val="24"/>
          <w:szCs w:val="24"/>
        </w:rPr>
      </w:pPr>
    </w:p>
    <w:p w14:paraId="46512DD9" w14:textId="77777777" w:rsidR="006F5A61" w:rsidRPr="006F5A61" w:rsidRDefault="006F5A61" w:rsidP="006F5A61">
      <w:pPr>
        <w:pStyle w:val="PargrafodaLista"/>
        <w:numPr>
          <w:ilvl w:val="0"/>
          <w:numId w:val="41"/>
        </w:numPr>
        <w:autoSpaceDE w:val="0"/>
        <w:autoSpaceDN w:val="0"/>
        <w:adjustRightInd w:val="0"/>
        <w:spacing w:after="120" w:line="240" w:lineRule="auto"/>
        <w:ind w:left="709"/>
        <w:jc w:val="both"/>
        <w:rPr>
          <w:rFonts w:ascii="Bookman Old Style" w:hAnsi="Bookman Old Style" w:cs="Arial"/>
          <w:bCs/>
          <w:sz w:val="24"/>
          <w:szCs w:val="24"/>
        </w:rPr>
      </w:pPr>
      <w:r w:rsidRPr="006F5A61">
        <w:rPr>
          <w:rFonts w:ascii="Bookman Old Style" w:hAnsi="Bookman Old Style" w:cs="Arial"/>
          <w:b/>
          <w:bCs/>
          <w:sz w:val="24"/>
          <w:szCs w:val="24"/>
        </w:rPr>
        <w:t>– NATUREZA DO OBJETO</w:t>
      </w:r>
      <w:r w:rsidRPr="006F5A61">
        <w:rPr>
          <w:rFonts w:ascii="Bookman Old Style" w:hAnsi="Bookman Old Style" w:cs="Arial"/>
          <w:bCs/>
          <w:sz w:val="24"/>
          <w:szCs w:val="24"/>
        </w:rPr>
        <w:t xml:space="preserve"> </w:t>
      </w:r>
    </w:p>
    <w:p w14:paraId="3358C648" w14:textId="77777777" w:rsidR="006F5A61" w:rsidRPr="006F5A61" w:rsidRDefault="006F5A61" w:rsidP="006F5A61">
      <w:pPr>
        <w:autoSpaceDE w:val="0"/>
        <w:autoSpaceDN w:val="0"/>
        <w:adjustRightInd w:val="0"/>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 xml:space="preserve">2.1 – </w:t>
      </w:r>
      <w:r w:rsidRPr="006F5A61">
        <w:rPr>
          <w:rFonts w:ascii="Bookman Old Style" w:eastAsia="Arial" w:hAnsi="Bookman Old Style" w:cs="Arial"/>
          <w:color w:val="000000"/>
          <w:sz w:val="24"/>
          <w:szCs w:val="24"/>
        </w:rPr>
        <w:t>O objeto desta contratação é caracterizado como comum, conforme justificativa descrita nos documentos preliminares</w:t>
      </w:r>
      <w:r w:rsidRPr="006F5A61">
        <w:rPr>
          <w:rFonts w:ascii="Bookman Old Style" w:hAnsi="Bookman Old Style" w:cs="Arial"/>
          <w:bCs/>
          <w:sz w:val="24"/>
          <w:szCs w:val="24"/>
        </w:rPr>
        <w:t>.</w:t>
      </w:r>
    </w:p>
    <w:p w14:paraId="6FBB99EF" w14:textId="77777777" w:rsidR="006F5A61" w:rsidRPr="006F5A61" w:rsidRDefault="006F5A61" w:rsidP="006F5A61">
      <w:pPr>
        <w:spacing w:after="0" w:line="240" w:lineRule="auto"/>
        <w:jc w:val="both"/>
        <w:rPr>
          <w:rFonts w:ascii="Bookman Old Style" w:hAnsi="Bookman Old Style" w:cs="Arial"/>
          <w:b/>
          <w:sz w:val="24"/>
          <w:szCs w:val="24"/>
        </w:rPr>
      </w:pPr>
    </w:p>
    <w:p w14:paraId="0B0D679B" w14:textId="77777777" w:rsidR="006F5A61" w:rsidRPr="006F5A61" w:rsidRDefault="006F5A61" w:rsidP="006F5A61">
      <w:pPr>
        <w:pStyle w:val="PargrafodaLista"/>
        <w:numPr>
          <w:ilvl w:val="0"/>
          <w:numId w:val="41"/>
        </w:numPr>
        <w:spacing w:after="120" w:line="240" w:lineRule="auto"/>
        <w:jc w:val="both"/>
        <w:rPr>
          <w:rFonts w:ascii="Bookman Old Style" w:hAnsi="Bookman Old Style" w:cs="Arial"/>
          <w:b/>
          <w:sz w:val="24"/>
          <w:szCs w:val="24"/>
        </w:rPr>
      </w:pPr>
      <w:r w:rsidRPr="006F5A61">
        <w:rPr>
          <w:rFonts w:ascii="Bookman Old Style" w:hAnsi="Bookman Old Style" w:cs="Arial"/>
          <w:b/>
          <w:sz w:val="24"/>
          <w:szCs w:val="24"/>
        </w:rPr>
        <w:t xml:space="preserve">- JUSTIFICATIVA DA NECESSIDADE DE CONTRATAÇÃO </w:t>
      </w:r>
    </w:p>
    <w:p w14:paraId="1C4C4980" w14:textId="77777777" w:rsidR="006F5A61" w:rsidRPr="006F5A61" w:rsidRDefault="006F5A61" w:rsidP="006F5A61">
      <w:pPr>
        <w:pStyle w:val="PargrafodaLista"/>
        <w:spacing w:after="120" w:line="240" w:lineRule="auto"/>
        <w:ind w:left="765"/>
        <w:jc w:val="both"/>
        <w:rPr>
          <w:rFonts w:ascii="Bookman Old Style" w:hAnsi="Bookman Old Style" w:cs="Arial"/>
          <w:b/>
          <w:sz w:val="24"/>
          <w:szCs w:val="24"/>
        </w:rPr>
      </w:pPr>
    </w:p>
    <w:p w14:paraId="35AC8313"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que o município precisa desenvolver ações práticas e imediatas de educação e conscientização bem como ações práticas para o destino correto dos resíduos;</w:t>
      </w:r>
    </w:p>
    <w:p w14:paraId="362D45FF"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a necessidade de fazer ajustes urgentes na coleta dos resíduos de modo eficaz e considerando o Decreto Estadual n° 1.897/2022 que estabelece normas para evitar a propagação de doenças transmitidas por vetores – febre amarela e dengue;</w:t>
      </w:r>
    </w:p>
    <w:p w14:paraId="01E3162A"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Considerando os objetivos e metas do Programa Cidade Limpa lei n° 1.324/2021;</w:t>
      </w:r>
    </w:p>
    <w:p w14:paraId="7FD60A84"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lastRenderedPageBreak/>
        <w:t>Considerando a Política Nacional de Resíduos Sólidos, lei n° 12.305/2010;</w:t>
      </w:r>
    </w:p>
    <w:p w14:paraId="515E722D" w14:textId="77777777" w:rsidR="006F5A61" w:rsidRPr="006F5A61" w:rsidRDefault="006F5A61" w:rsidP="006F5A61">
      <w:pPr>
        <w:spacing w:after="0" w:line="240" w:lineRule="auto"/>
        <w:ind w:firstLine="405"/>
        <w:jc w:val="both"/>
        <w:rPr>
          <w:rFonts w:ascii="Bookman Old Style" w:hAnsi="Bookman Old Style" w:cs="Arial"/>
          <w:sz w:val="24"/>
          <w:szCs w:val="24"/>
        </w:rPr>
      </w:pPr>
      <w:r w:rsidRPr="006F5A61">
        <w:rPr>
          <w:rFonts w:ascii="Bookman Old Style" w:hAnsi="Bookman Old Style" w:cs="Arial"/>
          <w:sz w:val="24"/>
          <w:szCs w:val="24"/>
        </w:rPr>
        <w:t xml:space="preserve">Considerando o Plano Municipal de Resíduos Sólidos lei n° 1.298/2019; </w:t>
      </w:r>
    </w:p>
    <w:p w14:paraId="2F4EFB72" w14:textId="77777777" w:rsidR="006F5A61" w:rsidRPr="006F5A61" w:rsidRDefault="006F5A61" w:rsidP="006F5A61">
      <w:pPr>
        <w:spacing w:after="0" w:line="240" w:lineRule="auto"/>
        <w:ind w:firstLine="405"/>
        <w:jc w:val="both"/>
        <w:rPr>
          <w:rFonts w:ascii="Bookman Old Style" w:eastAsia="Times New Roman" w:hAnsi="Bookman Old Style" w:cs="Arial"/>
          <w:b/>
          <w:sz w:val="24"/>
          <w:szCs w:val="24"/>
        </w:rPr>
      </w:pPr>
      <w:r w:rsidRPr="006F5A61">
        <w:rPr>
          <w:rFonts w:ascii="Bookman Old Style" w:hAnsi="Bookman Old Style" w:cs="Arial"/>
          <w:sz w:val="24"/>
          <w:szCs w:val="24"/>
        </w:rPr>
        <w:t>Faz-se necessário a contratação de empresa especializada em assessoria, consultoria e desenvolvimento prático de projetos relacionados ao meio ambiente, com experiência de desvio de resíduos sólidos de aterro sanitário, para o programa Cidade Limpa, com ênfase em sustentabilidade e gestão de resíduos com a finalidade de desenvolver práticas para gerenciamento e destino correto dos resíduos no Município de Cordilheira Alta.</w:t>
      </w:r>
      <w:r w:rsidRPr="006F5A61">
        <w:rPr>
          <w:rFonts w:ascii="Bookman Old Style" w:eastAsia="Times New Roman" w:hAnsi="Bookman Old Style" w:cs="Arial"/>
          <w:b/>
          <w:sz w:val="24"/>
          <w:szCs w:val="24"/>
        </w:rPr>
        <w:t xml:space="preserve"> </w:t>
      </w:r>
    </w:p>
    <w:p w14:paraId="041108C1" w14:textId="77777777" w:rsidR="006F5A61" w:rsidRPr="006F5A61" w:rsidRDefault="006F5A61" w:rsidP="006F5A61">
      <w:pPr>
        <w:spacing w:after="120" w:line="240" w:lineRule="auto"/>
        <w:jc w:val="both"/>
        <w:rPr>
          <w:rFonts w:ascii="Bookman Old Style" w:hAnsi="Bookman Old Style" w:cs="Arial"/>
          <w:b/>
          <w:color w:val="FF0000"/>
          <w:sz w:val="24"/>
          <w:szCs w:val="24"/>
        </w:rPr>
      </w:pPr>
    </w:p>
    <w:p w14:paraId="1C897A67" w14:textId="77777777" w:rsidR="006F5A61" w:rsidRPr="006F5A61" w:rsidRDefault="006F5A61" w:rsidP="006F5A61">
      <w:pPr>
        <w:pStyle w:val="PargrafodaLista"/>
        <w:numPr>
          <w:ilvl w:val="0"/>
          <w:numId w:val="41"/>
        </w:numPr>
        <w:spacing w:after="120" w:line="240" w:lineRule="auto"/>
        <w:jc w:val="both"/>
        <w:rPr>
          <w:rFonts w:ascii="Bookman Old Style" w:hAnsi="Bookman Old Style" w:cs="Arial"/>
          <w:b/>
          <w:bCs/>
          <w:color w:val="000000"/>
          <w:sz w:val="24"/>
          <w:szCs w:val="24"/>
        </w:rPr>
      </w:pPr>
      <w:r w:rsidRPr="006F5A61">
        <w:rPr>
          <w:rFonts w:ascii="Bookman Old Style" w:hAnsi="Bookman Old Style" w:cs="Arial"/>
          <w:b/>
          <w:sz w:val="24"/>
          <w:szCs w:val="24"/>
        </w:rPr>
        <w:t xml:space="preserve">- </w:t>
      </w:r>
      <w:r w:rsidRPr="006F5A61">
        <w:rPr>
          <w:rFonts w:ascii="Bookman Old Style" w:hAnsi="Bookman Old Style" w:cs="Arial"/>
          <w:b/>
          <w:bCs/>
          <w:sz w:val="24"/>
          <w:szCs w:val="24"/>
        </w:rPr>
        <w:t>ENTREGA E CRITÉRIOS</w:t>
      </w:r>
      <w:r w:rsidRPr="006F5A61">
        <w:rPr>
          <w:rFonts w:ascii="Bookman Old Style" w:hAnsi="Bookman Old Style" w:cs="Arial"/>
          <w:b/>
          <w:bCs/>
          <w:color w:val="000000"/>
          <w:sz w:val="24"/>
          <w:szCs w:val="24"/>
        </w:rPr>
        <w:t xml:space="preserve"> DE ACEITAÇÃO DO OBJETO</w:t>
      </w:r>
    </w:p>
    <w:p w14:paraId="61299449" w14:textId="77777777" w:rsidR="006F5A61" w:rsidRPr="006F5A61" w:rsidRDefault="006F5A61" w:rsidP="006F5A61">
      <w:pPr>
        <w:pStyle w:val="PargrafodaLista"/>
        <w:spacing w:after="120" w:line="240" w:lineRule="auto"/>
        <w:ind w:left="765"/>
        <w:jc w:val="both"/>
        <w:rPr>
          <w:rFonts w:ascii="Bookman Old Style" w:hAnsi="Bookman Old Style" w:cs="Arial"/>
          <w:b/>
          <w:bCs/>
          <w:color w:val="000000"/>
          <w:sz w:val="24"/>
          <w:szCs w:val="24"/>
        </w:rPr>
      </w:pPr>
    </w:p>
    <w:p w14:paraId="132AB0AE" w14:textId="77777777" w:rsidR="006F5A61" w:rsidRPr="006F5A61" w:rsidRDefault="006F5A61" w:rsidP="006F5A61">
      <w:pPr>
        <w:spacing w:after="12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4.1 - A contratada deverá prestar assessoria, consultoria e desenvolver ações práticas nos projetos desenvolvidos pelo município relacionados ao meio ambiente com ênfase em sustentabilidade e gestão de resíduos, com carga horária de 28h mensal, sendo 20h presencial e 8h de atendimento remoto em período integral, mediante: </w:t>
      </w:r>
    </w:p>
    <w:p w14:paraId="67C8B5DC" w14:textId="77777777" w:rsidR="006F5A61" w:rsidRPr="006F5A61" w:rsidRDefault="006F5A61" w:rsidP="006F5A61">
      <w:pPr>
        <w:spacing w:after="12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4.1.1 – Comprovação de vínculo entre o profissional que irá executar o serviço e a empresa CONTRATADA;</w:t>
      </w:r>
    </w:p>
    <w:p w14:paraId="19F5B109" w14:textId="77777777" w:rsidR="006F5A61" w:rsidRPr="006F5A61" w:rsidRDefault="006F5A61" w:rsidP="006F5A61">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4.1.2 -  Comprovação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a ser comprovada por meio de certidões e/ou atestados e/ou decretos, fornecidos por órgãos ou entidades de direito público ou privado; </w:t>
      </w:r>
    </w:p>
    <w:p w14:paraId="01956045"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color w:val="000000"/>
          <w:sz w:val="24"/>
          <w:szCs w:val="24"/>
        </w:rPr>
      </w:pPr>
    </w:p>
    <w:p w14:paraId="5A9ADACE" w14:textId="77777777" w:rsidR="006F5A61" w:rsidRPr="006F5A61" w:rsidRDefault="006F5A61" w:rsidP="006F5A61">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4.1.3 - Comprovação por atestados e/ou certidões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 pelo órgão certificador competente;</w:t>
      </w:r>
    </w:p>
    <w:p w14:paraId="01C90355"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 </w:t>
      </w:r>
    </w:p>
    <w:p w14:paraId="17918170"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color w:val="000000"/>
          <w:sz w:val="24"/>
          <w:szCs w:val="24"/>
        </w:rPr>
        <w:t xml:space="preserve">4.1.4 - Comprovação, em nome do profissional consultor responsável pela execução do objeto deste edital de ter a qualquer tempo participado de grupos organizados (conselhos, </w:t>
      </w:r>
      <w:r w:rsidRPr="006F5A61">
        <w:rPr>
          <w:rFonts w:ascii="Bookman Old Style" w:hAnsi="Bookman Old Style" w:cs="Arial"/>
          <w:sz w:val="24"/>
          <w:szCs w:val="24"/>
        </w:rPr>
        <w:t xml:space="preserve">associações, fóruns – registrados por meio de um CNPJ), cujo objetivo seja as melhorias ambientais, sociais, econômicas e de desenvolvimento sustentável, comprovados através de declarações e/ou certidões e/ou atestados, e/ou decretos; </w:t>
      </w:r>
    </w:p>
    <w:p w14:paraId="441F69F3"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04306BF8"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4.1.5 - Comprovação, pelo licitante (empresa), de ter a qualquer tempo prestado serviço a organizações de catadores 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w:t>
      </w:r>
    </w:p>
    <w:p w14:paraId="50AAB0A8"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F47F346"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lastRenderedPageBreak/>
        <w:t>4.1.6 - Demonstração de a empresa possuir em seu quadro de pessoal, na data da entrega da proposta, profissionais de nível superior na área de ciências humanas podendo ser estes assistente social ou psicólogo(a) por se trabalhar diretamente com pessoas, tanto os catadores, organizadores e a sociedade em geral a ser conscientizada quanto a correta separação e destinação do lixo e profissionais da área de ciências ambientais podendo ser estes biólogos(as) ou engenheiros ambientais ou gestores ambientais para atendimento eficaz do objeto que se refere a questão ambiental. Ambos os profissionais das duas áreas devem participar em conjunto na prestação dos serviços no município sempre que necessário e solicitado;</w:t>
      </w:r>
    </w:p>
    <w:p w14:paraId="464CA0E4"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04C52A37"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4.1.6.1 A demonstração/comprovação deverá ser feita por meio de contratos entre a licitante (empresa) e os profissionais, bem como cópias autenticadas de diplomas que comprovam a formação na área requerida pelo edital. </w:t>
      </w:r>
    </w:p>
    <w:p w14:paraId="1AF13C3A"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3A0320C"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4.1.7 - Para dirigentes de empresa, tal comprovação poderá ser feita através da cópia da ata de assembleia de sua investidura no cargo ou do contrato social. </w:t>
      </w:r>
    </w:p>
    <w:p w14:paraId="23ACB9F2" w14:textId="77777777" w:rsidR="006F5A61" w:rsidRPr="006F5A61" w:rsidRDefault="006F5A61" w:rsidP="006F5A61">
      <w:pPr>
        <w:autoSpaceDE w:val="0"/>
        <w:autoSpaceDN w:val="0"/>
        <w:adjustRightInd w:val="0"/>
        <w:spacing w:after="0" w:line="240" w:lineRule="auto"/>
        <w:ind w:left="426"/>
        <w:jc w:val="both"/>
        <w:rPr>
          <w:rFonts w:ascii="Bookman Old Style" w:hAnsi="Bookman Old Style" w:cs="Arial"/>
          <w:sz w:val="24"/>
          <w:szCs w:val="24"/>
        </w:rPr>
      </w:pPr>
    </w:p>
    <w:p w14:paraId="34664C9C"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sz w:val="24"/>
          <w:szCs w:val="24"/>
        </w:rPr>
        <w:t>4.1.8 - Demonstração de conhecimento à metodologia de desvio de resíduos sólidos de aterro sanitário, tendo em vista o objeto deste edital, por meio de certificados e/ou comprovantes de cursos realizados em nome do profissional consultor responsável pela execução do objeto deste edital.</w:t>
      </w:r>
    </w:p>
    <w:p w14:paraId="5395D264"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4.1.9 - A contratada deverá participar de reuniões semanal, de forma presencial, com os servidores que fazem parte do programa Cidade Limpa para orientar sobre necessidades de ajustes nas coletas com as empresas contratadas pelo município e sempre que apresentar problemas na coleta a contratada deverá acompanhar a rota a ser percorrida;</w:t>
      </w:r>
    </w:p>
    <w:p w14:paraId="35B51860"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4.1.10 - A contratada deverá analisar os contêineres dispostos na cidade e, orientar e propor ajustes e adequações, se necessário, como cortes, pintura e identificação, identificação de lixeiras para pedestres e promover a reestruturação das mesmas na cidade;</w:t>
      </w:r>
    </w:p>
    <w:p w14:paraId="7F74F0BD"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4.1.11 - Promover na área rural ações de conscientização através de reuniões e palestras sobre a coleta seletiva, analisando e orientando quanto à necessidade de entrega de sacos para resíduos para os agricultores. Para a área urbana, analisar e orientar quanto a melhor forma de exposição dos resíduos para coleta, se necessário implantar locais nas residências ou pontos agrupados para a população mediante reuniões explicativas de funcionamento do programa. As reuniões serão realizadas 1 (uma) por comunidade, definidas previamente com a Secretaria responsável pelo Programa Cidade Limpa (com no mínimo sete dias de antecedência), no dia e horário definidos com os responsáveis das comunidades para melhor atingir os objetivos propostos, havendo divulgação prévia em grupos e redes sociais;</w:t>
      </w:r>
    </w:p>
    <w:p w14:paraId="44448902"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4.1.12 – Orientar quanto à implantação de um espaço público, denominado Eco Ponto para a população efetuar o descarte de resíduos, orientando quanto à estrutura, coleta, destino e definir a forma de atendimento, bem como acompanhar as ações que serão promovidas pelo município e pela empresa contratada;</w:t>
      </w:r>
    </w:p>
    <w:p w14:paraId="1448DF6E"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lastRenderedPageBreak/>
        <w:t>4.1.13 – Conhecer, observar e orientar, bem como organizar a situação das empresas que efetuam a coleta de lixo;</w:t>
      </w:r>
    </w:p>
    <w:p w14:paraId="4AB0404C"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4.1.14 - promover ações práticas mediante cronograma a ser feito com o gestor responsável pelo programa Cidade Limpa, de forma a contemplar o público de empresas privadas, setor público e demais instituições do município de forma que o processo seja entendido e praticado por toda a comunidade.</w:t>
      </w:r>
    </w:p>
    <w:p w14:paraId="669F8C6F"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4.1.15 - </w:t>
      </w:r>
      <w:r w:rsidRPr="006F5A61">
        <w:rPr>
          <w:rFonts w:ascii="Bookman Old Style" w:hAnsi="Bookman Old Style" w:cs="Arial"/>
          <w:sz w:val="24"/>
          <w:szCs w:val="24"/>
        </w:rPr>
        <w:t>Mobilizar a sociedade, através de reuniões em comunidades, vídeos explicativos e educativos para boas práticas, consumo consciente, redução de desperdícios, educação e conscientização continuada, empatia ao que necessitam do nosso resíduo para sobreviver, responsabilidade compartilhada e construção ética; As reuniões em comunidades ou em grupos já ativos, como clube de mães, grupos de idosos e outros, deverá ser programada, informada e divulgado com no mínimo sete dias de antecedência ou mais;</w:t>
      </w:r>
    </w:p>
    <w:p w14:paraId="11DB5C96"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4.1.16 - </w:t>
      </w:r>
      <w:r w:rsidRPr="006F5A61">
        <w:rPr>
          <w:rFonts w:ascii="Bookman Old Style" w:hAnsi="Bookman Old Style" w:cs="Arial"/>
          <w:sz w:val="24"/>
          <w:szCs w:val="24"/>
        </w:rPr>
        <w:t>Promover caminhadas ecológicas com alunos das redes municipal e estadual de ensino e gincanas (no mínimo uma vez por semestre), bem como mutirões de limpeza em comunidades, rios ou nascentes que apresentem maior risco social e vulnerabilidade (no mínimo duas vezes ao ano), ou quando houver eventos e ações em parceria com a iniciativa privada ou grupos da sociedade, sendo planejado e definido com no mínimo quinze dias de antecedência;</w:t>
      </w:r>
    </w:p>
    <w:p w14:paraId="277BAD4D"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4.1.17 - </w:t>
      </w:r>
      <w:r w:rsidRPr="006F5A61">
        <w:rPr>
          <w:rFonts w:ascii="Bookman Old Style" w:hAnsi="Bookman Old Style" w:cs="Arial"/>
          <w:sz w:val="24"/>
          <w:szCs w:val="24"/>
        </w:rPr>
        <w:t>Realizar capacitação no município, com secretários, gestores, agentes de saúde e endemias, vigilâncias e fiscais de meio ambiente através de reunião com no mínimo 2 horas iniciais de forma presencial, para que entendam o processo e o trabalho que será realizado no município, para que todos estejam integrados ao processo, e posterior acompanhamento remoto sempre que necessário, via e-mail, telefone ou WhatsApp;</w:t>
      </w:r>
    </w:p>
    <w:p w14:paraId="4EB42F66" w14:textId="77777777" w:rsidR="006F5A61" w:rsidRPr="006F5A61" w:rsidRDefault="006F5A61" w:rsidP="006F5A61">
      <w:pPr>
        <w:spacing w:after="12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4.1.18 - </w:t>
      </w:r>
      <w:r w:rsidRPr="006F5A61">
        <w:rPr>
          <w:rFonts w:ascii="Bookman Old Style" w:hAnsi="Bookman Old Style" w:cs="Arial"/>
          <w:sz w:val="24"/>
          <w:szCs w:val="24"/>
        </w:rPr>
        <w:t>Organizar cronograma mensal de coleta de galhos, poda, varrição e coleta de volumosos nas diversas regiões, bairros e comunidades do município, fazendo-se a divulgação prévia em grupos e redes sociais;</w:t>
      </w:r>
    </w:p>
    <w:p w14:paraId="718B4062" w14:textId="77777777" w:rsidR="006F5A61" w:rsidRPr="006F5A61" w:rsidRDefault="006F5A61" w:rsidP="006F5A61">
      <w:pPr>
        <w:spacing w:after="120" w:line="240" w:lineRule="auto"/>
        <w:jc w:val="both"/>
        <w:rPr>
          <w:rFonts w:ascii="Bookman Old Style" w:hAnsi="Bookman Old Style" w:cs="Arial"/>
          <w:bCs/>
          <w:sz w:val="24"/>
          <w:szCs w:val="24"/>
        </w:rPr>
      </w:pPr>
      <w:r w:rsidRPr="006F5A61">
        <w:rPr>
          <w:rFonts w:ascii="Bookman Old Style" w:hAnsi="Bookman Old Style" w:cs="Arial"/>
          <w:bCs/>
          <w:sz w:val="24"/>
          <w:szCs w:val="24"/>
        </w:rPr>
        <w:t>4.1.19 – O cronograma de trabalho e serviços que serão prestados, deverá ocorrer na primeira semana após assinatura do contrato, de forma presencial de no mínimo 8h dia/semana, em conjunto com a secretaria responsável e a partir deste, a distribuição dos trabalhos e serviços no cronograma ,deverá ocorrer de no mínimo 4h semanal, toda segunda-feira, turno matutino, podendo sofrer alterações, que deverão ser comunicadas previamente à contratada, no prazo de até 24h.</w:t>
      </w:r>
    </w:p>
    <w:p w14:paraId="0631D1C3" w14:textId="77777777" w:rsidR="006F5A61" w:rsidRPr="006F5A61" w:rsidRDefault="006F5A61" w:rsidP="006F5A61">
      <w:pPr>
        <w:spacing w:after="0" w:line="240" w:lineRule="auto"/>
        <w:jc w:val="both"/>
        <w:rPr>
          <w:rFonts w:ascii="Bookman Old Style" w:hAnsi="Bookman Old Style" w:cs="Arial"/>
          <w:iCs/>
          <w:color w:val="000000"/>
          <w:sz w:val="24"/>
          <w:szCs w:val="24"/>
        </w:rPr>
      </w:pPr>
      <w:bookmarkStart w:id="14" w:name="_Hlk157089835"/>
      <w:r w:rsidRPr="006F5A61">
        <w:rPr>
          <w:rFonts w:ascii="Bookman Old Style" w:hAnsi="Bookman Old Style" w:cs="Arial"/>
          <w:iCs/>
          <w:color w:val="000000"/>
          <w:sz w:val="24"/>
          <w:szCs w:val="24"/>
        </w:rPr>
        <w:t xml:space="preserve">4.2 – Os serviços e bens serão recebidos, provisoriamente no prazo de 03 (três) dias pelo(a) responsável ao acompanhamento e fiscalização do contrato, para efeito de posterior verificação de sua conformidade com as especificações constantes neste Termo de Referência e na proposta. </w:t>
      </w:r>
    </w:p>
    <w:p w14:paraId="4048D785"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4580CD34"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4.3 -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94D0D18"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1BFC3D51"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4.8 - Os serviços e bens serão recebidos definitivamente no prazo de 05 (cinco) dias, contados do recebimento provisório, após a verificação da qualidade dos serviços prestados, mediante termo circunstanciado.</w:t>
      </w:r>
    </w:p>
    <w:p w14:paraId="36C91FF9"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5CDC5B3D"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4.9 - Na hipótese de a verificação a que se refere o subitem anterior não ser procedida dentro do prazo fixado, reputar-se-á como realizada, consumando-se o recebimento definitivo no dia do esgotamento do prazo.</w:t>
      </w:r>
    </w:p>
    <w:p w14:paraId="0CA50D74" w14:textId="77777777" w:rsidR="006F5A61" w:rsidRPr="006F5A61" w:rsidRDefault="006F5A61" w:rsidP="006F5A61">
      <w:pPr>
        <w:spacing w:after="0" w:line="240" w:lineRule="auto"/>
        <w:jc w:val="both"/>
        <w:rPr>
          <w:rFonts w:ascii="Bookman Old Style" w:hAnsi="Bookman Old Style" w:cs="Arial"/>
          <w:iCs/>
          <w:color w:val="000000"/>
          <w:sz w:val="24"/>
          <w:szCs w:val="24"/>
        </w:rPr>
      </w:pPr>
    </w:p>
    <w:p w14:paraId="3301C9E6" w14:textId="77777777" w:rsidR="006F5A61" w:rsidRPr="006F5A61" w:rsidRDefault="006F5A61" w:rsidP="006F5A61">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4.10 - O recebimento provisório ou definitivo do objeto não exclui a responsabilidade da contratada pelos prejuízos resultantes da incorreta execução do contrato.</w:t>
      </w:r>
    </w:p>
    <w:p w14:paraId="66AB3D37" w14:textId="77777777" w:rsidR="006F5A61" w:rsidRPr="006F5A61" w:rsidRDefault="006F5A61" w:rsidP="006F5A61">
      <w:pPr>
        <w:spacing w:after="0" w:line="240" w:lineRule="auto"/>
        <w:jc w:val="both"/>
        <w:rPr>
          <w:rFonts w:ascii="Bookman Old Style" w:hAnsi="Bookman Old Style" w:cs="Arial"/>
          <w:color w:val="000000"/>
          <w:sz w:val="24"/>
          <w:szCs w:val="24"/>
        </w:rPr>
      </w:pPr>
    </w:p>
    <w:p w14:paraId="52585DD1" w14:textId="2A88DDAD" w:rsidR="006F5A61" w:rsidRPr="006F5A61" w:rsidRDefault="006F5A61" w:rsidP="006F5A61">
      <w:pPr>
        <w:spacing w:after="0" w:line="240" w:lineRule="auto"/>
        <w:jc w:val="both"/>
        <w:rPr>
          <w:rFonts w:ascii="Bookman Old Style" w:hAnsi="Bookman Old Style" w:cs="Arial"/>
          <w:color w:val="000000"/>
          <w:sz w:val="24"/>
          <w:szCs w:val="24"/>
        </w:rPr>
      </w:pPr>
    </w:p>
    <w:bookmarkEnd w:id="14"/>
    <w:p w14:paraId="2313F7EA" w14:textId="125EC4E4" w:rsid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b/>
          <w:color w:val="000000"/>
          <w:sz w:val="24"/>
          <w:szCs w:val="24"/>
        </w:rPr>
        <w:t>5 – FORMA DE PAGAMENTO</w:t>
      </w:r>
    </w:p>
    <w:p w14:paraId="58B40989" w14:textId="77777777" w:rsidR="006F5A61" w:rsidRPr="006F5A61" w:rsidRDefault="006F5A61" w:rsidP="006F5A61">
      <w:pPr>
        <w:spacing w:after="0" w:line="240" w:lineRule="auto"/>
        <w:jc w:val="both"/>
        <w:rPr>
          <w:rFonts w:ascii="Bookman Old Style" w:hAnsi="Bookman Old Style" w:cs="Arial"/>
          <w:b/>
          <w:color w:val="000000"/>
          <w:sz w:val="24"/>
          <w:szCs w:val="24"/>
        </w:rPr>
      </w:pPr>
    </w:p>
    <w:p w14:paraId="501A8F71"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5.1 – O pagamento será de forma mensal após a completa execução dos serviços, apresentação de notas fiscais, assinadas pelo Fiscal de Contrato ou responsável pelo evento, acompanhado do relatório da prestação dos serviços.</w:t>
      </w:r>
    </w:p>
    <w:p w14:paraId="25FDCE2D" w14:textId="77777777" w:rsidR="006F5A61" w:rsidRPr="006F5A61" w:rsidRDefault="006F5A61" w:rsidP="006F5A61">
      <w:pPr>
        <w:spacing w:after="0" w:line="240" w:lineRule="auto"/>
        <w:jc w:val="both"/>
        <w:rPr>
          <w:rFonts w:ascii="Bookman Old Style" w:hAnsi="Bookman Old Style" w:cs="Arial"/>
          <w:sz w:val="24"/>
          <w:szCs w:val="24"/>
        </w:rPr>
      </w:pPr>
    </w:p>
    <w:p w14:paraId="14DB4BF3" w14:textId="77777777" w:rsidR="006F5A61" w:rsidRPr="006F5A61" w:rsidRDefault="006F5A61" w:rsidP="006F5A61">
      <w:pPr>
        <w:spacing w:after="0" w:line="240" w:lineRule="auto"/>
        <w:jc w:val="both"/>
        <w:rPr>
          <w:rFonts w:ascii="Bookman Old Style" w:hAnsi="Bookman Old Style" w:cs="Arial"/>
          <w:sz w:val="24"/>
          <w:szCs w:val="24"/>
        </w:rPr>
      </w:pPr>
    </w:p>
    <w:p w14:paraId="3BFD5436"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b/>
          <w:bCs/>
          <w:color w:val="000000"/>
          <w:sz w:val="24"/>
          <w:szCs w:val="24"/>
        </w:rPr>
        <w:t xml:space="preserve">6 - DAS OBRIGAÇÕES DA CONTRATANTE </w:t>
      </w:r>
    </w:p>
    <w:p w14:paraId="00947888" w14:textId="77777777" w:rsidR="006F5A61" w:rsidRPr="006F5A61" w:rsidRDefault="006F5A61" w:rsidP="006F5A61">
      <w:pPr>
        <w:spacing w:after="0" w:line="240" w:lineRule="auto"/>
        <w:jc w:val="both"/>
        <w:rPr>
          <w:rFonts w:ascii="Bookman Old Style" w:hAnsi="Bookman Old Style" w:cs="Arial"/>
          <w:sz w:val="24"/>
          <w:szCs w:val="24"/>
        </w:rPr>
      </w:pPr>
    </w:p>
    <w:p w14:paraId="5AE0B5D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6.1 - São obrigações da Contratante:</w:t>
      </w:r>
    </w:p>
    <w:p w14:paraId="79AE1C41"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6.1.1 - Receber o objeto no prazo e condições estabelecidas no Edital e seus anexos;</w:t>
      </w:r>
    </w:p>
    <w:p w14:paraId="277ED2AA"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6.1.2 - Verificar minuciosamente, no prazo fixado, a conformidade dos bens recebidos provisoriamente com as especificações constantes do Edital e da proposta, para fins de aceitação e recebimento definitivo;</w:t>
      </w:r>
    </w:p>
    <w:p w14:paraId="476490B6"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6.1.3 - Comunicar à Contratada, por escrito, sobre imperfeições, falhas ou irregularidades verificadas no objeto fornecido, para que seja substituído, reparado ou corrigido;</w:t>
      </w:r>
    </w:p>
    <w:p w14:paraId="78105E7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6.1.4 - Acompanhar e fiscalizar o cumprimento das obrigações da Contratada, através de comissão/servidor especialmente designado;</w:t>
      </w:r>
    </w:p>
    <w:p w14:paraId="270619CF"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6.1.5 - Efetuar o pagamento à Contratada</w:t>
      </w:r>
      <w:r w:rsidRPr="006F5A61">
        <w:rPr>
          <w:rFonts w:ascii="Bookman Old Style" w:hAnsi="Bookman Old Style" w:cs="Arial"/>
          <w:b/>
          <w:sz w:val="24"/>
          <w:szCs w:val="24"/>
        </w:rPr>
        <w:t xml:space="preserve"> </w:t>
      </w:r>
      <w:r w:rsidRPr="006F5A61">
        <w:rPr>
          <w:rFonts w:ascii="Bookman Old Style" w:hAnsi="Bookman Old Style" w:cs="Arial"/>
          <w:sz w:val="24"/>
          <w:szCs w:val="24"/>
        </w:rPr>
        <w:t>no valor correspondente ao fornecimento do objeto, no prazo e forma estabelecidos no Edital e seus anexos;</w:t>
      </w:r>
    </w:p>
    <w:p w14:paraId="3018F4CA"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873B403" w14:textId="77777777" w:rsidR="006F5A61" w:rsidRPr="006F5A61" w:rsidRDefault="006F5A61" w:rsidP="006F5A61">
      <w:pPr>
        <w:spacing w:after="0" w:line="240" w:lineRule="auto"/>
        <w:jc w:val="both"/>
        <w:rPr>
          <w:rFonts w:ascii="Bookman Old Style" w:hAnsi="Bookman Old Style" w:cs="Arial"/>
          <w:sz w:val="24"/>
          <w:szCs w:val="24"/>
        </w:rPr>
      </w:pPr>
    </w:p>
    <w:p w14:paraId="19CDADA2" w14:textId="77777777" w:rsidR="006F5A61" w:rsidRPr="006F5A61" w:rsidRDefault="006F5A61" w:rsidP="006F5A61">
      <w:pPr>
        <w:spacing w:after="0" w:line="240" w:lineRule="auto"/>
        <w:jc w:val="both"/>
        <w:rPr>
          <w:rFonts w:ascii="Bookman Old Style" w:hAnsi="Bookman Old Style" w:cs="Arial"/>
          <w:b/>
          <w:color w:val="000000"/>
          <w:sz w:val="24"/>
          <w:szCs w:val="24"/>
        </w:rPr>
      </w:pPr>
    </w:p>
    <w:p w14:paraId="028AF1D4" w14:textId="77777777" w:rsidR="006F5A61" w:rsidRPr="006F5A61" w:rsidRDefault="006F5A61" w:rsidP="006F5A61">
      <w:pPr>
        <w:spacing w:after="0" w:line="240" w:lineRule="auto"/>
        <w:ind w:right="-15"/>
        <w:jc w:val="both"/>
        <w:rPr>
          <w:rFonts w:ascii="Bookman Old Style" w:hAnsi="Bookman Old Style" w:cs="Arial"/>
          <w:b/>
          <w:color w:val="000000"/>
          <w:sz w:val="24"/>
          <w:szCs w:val="24"/>
        </w:rPr>
      </w:pPr>
      <w:r w:rsidRPr="006F5A61">
        <w:rPr>
          <w:rFonts w:ascii="Bookman Old Style" w:hAnsi="Bookman Old Style" w:cs="Arial"/>
          <w:b/>
          <w:sz w:val="24"/>
          <w:szCs w:val="24"/>
        </w:rPr>
        <w:t xml:space="preserve">7 - OBRIGAÇÕES DA CONTRATADA </w:t>
      </w:r>
    </w:p>
    <w:p w14:paraId="276BFA8E" w14:textId="77777777" w:rsidR="006F5A61" w:rsidRPr="006F5A61" w:rsidRDefault="006F5A61" w:rsidP="006F5A61">
      <w:pPr>
        <w:spacing w:after="0" w:line="240" w:lineRule="auto"/>
        <w:jc w:val="both"/>
        <w:rPr>
          <w:rFonts w:ascii="Bookman Old Style" w:hAnsi="Bookman Old Style" w:cs="Arial"/>
          <w:sz w:val="24"/>
          <w:szCs w:val="24"/>
        </w:rPr>
      </w:pPr>
    </w:p>
    <w:p w14:paraId="7477D754" w14:textId="77777777" w:rsidR="006F5A61" w:rsidRPr="006F5A61" w:rsidRDefault="006F5A61" w:rsidP="006F5A61">
      <w:pPr>
        <w:spacing w:after="0" w:line="240" w:lineRule="auto"/>
        <w:jc w:val="both"/>
        <w:rPr>
          <w:rFonts w:ascii="Bookman Old Style" w:hAnsi="Bookman Old Style" w:cs="Arial"/>
          <w:b/>
          <w:color w:val="000000"/>
          <w:sz w:val="24"/>
          <w:szCs w:val="24"/>
        </w:rPr>
      </w:pPr>
      <w:r w:rsidRPr="006F5A61">
        <w:rPr>
          <w:rFonts w:ascii="Bookman Old Style" w:hAnsi="Bookman Old Style" w:cs="Arial"/>
          <w:sz w:val="24"/>
          <w:szCs w:val="24"/>
        </w:rPr>
        <w:t>7.1 - A Contratada deve cumprir todas as obrigações constantes no Edital, seus anexos e sua proposta, assumindo como exclusivamente seus os riscos e as despesas decorrentes da boa e perfeita execução do objeto e, ainda:</w:t>
      </w:r>
    </w:p>
    <w:p w14:paraId="348C95C5" w14:textId="77777777" w:rsidR="006F5A61" w:rsidRPr="006F5A61" w:rsidRDefault="006F5A61" w:rsidP="006F5A61">
      <w:pPr>
        <w:spacing w:after="0" w:line="240" w:lineRule="auto"/>
        <w:jc w:val="both"/>
        <w:rPr>
          <w:rFonts w:ascii="Bookman Old Style" w:hAnsi="Bookman Old Style" w:cs="Arial"/>
          <w:i/>
          <w:sz w:val="24"/>
          <w:szCs w:val="24"/>
        </w:rPr>
      </w:pPr>
      <w:r w:rsidRPr="006F5A61">
        <w:rPr>
          <w:rFonts w:ascii="Bookman Old Style" w:hAnsi="Bookman Old Style" w:cs="Arial"/>
          <w:sz w:val="24"/>
          <w:szCs w:val="24"/>
        </w:rPr>
        <w:t>7.1.1 - Efetuar a entrega do objeto em perfeitas condições, conforme especificações, prazo e local constantes no Edital e seus anexos, acompanhado da respectiva nota fiscal, na qual constarão as indicações referentes ao empenho</w:t>
      </w:r>
      <w:r w:rsidRPr="006F5A61">
        <w:rPr>
          <w:rFonts w:ascii="Bookman Old Style" w:hAnsi="Bookman Old Style" w:cs="Arial"/>
          <w:i/>
          <w:sz w:val="24"/>
          <w:szCs w:val="24"/>
        </w:rPr>
        <w:t>;</w:t>
      </w:r>
    </w:p>
    <w:p w14:paraId="105A81E8"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7.2 - Responsabilizar-se pelos vícios e danos decorrentes do objeto, de acordo com os artigos 12, 13 e 17 a 27, do Código de Defesa do Consumidor (Lei nº 8.078, de 1990);</w:t>
      </w:r>
    </w:p>
    <w:p w14:paraId="7B3664DD"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7.3 - Substituir, reparar ou corrigir, às suas expensas, no prazo fixado neste Termo de Referência, o objeto com avarias ou defeitos;</w:t>
      </w:r>
    </w:p>
    <w:p w14:paraId="70C86C57"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lastRenderedPageBreak/>
        <w:t>7.4 - Comunicar à Contratante, no prazo mínimo de 48 (quarenta e oito) horas que antecede a data da entrega, os motivos que impossibilitem o cumprimento do prazo previsto, com a devida comprovação;</w:t>
      </w:r>
    </w:p>
    <w:p w14:paraId="53F141C3"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7.5 - Manter, durante toda a execução do contrato, em compatibilidade com as obrigações assumidas, todas as condições de habilitação e qualificação exigidas na licitação;</w:t>
      </w:r>
    </w:p>
    <w:p w14:paraId="6974AEED" w14:textId="77777777" w:rsidR="006F5A61" w:rsidRPr="006F5A61" w:rsidRDefault="006F5A61" w:rsidP="006F5A61">
      <w:pPr>
        <w:autoSpaceDE w:val="0"/>
        <w:autoSpaceDN w:val="0"/>
        <w:adjustRightInd w:val="0"/>
        <w:spacing w:after="0" w:line="240" w:lineRule="auto"/>
        <w:rPr>
          <w:rFonts w:ascii="Bookman Old Style" w:hAnsi="Bookman Old Style" w:cs="Arial"/>
          <w:b/>
          <w:bCs/>
          <w:sz w:val="24"/>
          <w:szCs w:val="24"/>
        </w:rPr>
      </w:pPr>
    </w:p>
    <w:p w14:paraId="3C67B92D" w14:textId="77777777" w:rsidR="006F5A61" w:rsidRPr="006F5A61" w:rsidRDefault="006F5A61" w:rsidP="006F5A61">
      <w:pPr>
        <w:autoSpaceDE w:val="0"/>
        <w:autoSpaceDN w:val="0"/>
        <w:adjustRightInd w:val="0"/>
        <w:spacing w:after="0" w:line="240" w:lineRule="auto"/>
        <w:rPr>
          <w:rFonts w:ascii="Bookman Old Style" w:hAnsi="Bookman Old Style" w:cs="Arial"/>
          <w:b/>
          <w:color w:val="FF0000"/>
          <w:sz w:val="24"/>
          <w:szCs w:val="24"/>
        </w:rPr>
      </w:pPr>
      <w:r w:rsidRPr="006F5A61">
        <w:rPr>
          <w:rFonts w:ascii="Bookman Old Style" w:hAnsi="Bookman Old Style" w:cs="Arial"/>
          <w:b/>
          <w:bCs/>
          <w:sz w:val="24"/>
          <w:szCs w:val="24"/>
        </w:rPr>
        <w:t>8 - GARANTIA</w:t>
      </w:r>
      <w:r w:rsidRPr="006F5A61">
        <w:rPr>
          <w:rFonts w:ascii="Bookman Old Style" w:hAnsi="Bookman Old Style" w:cs="Arial"/>
          <w:b/>
          <w:color w:val="FF0000"/>
          <w:sz w:val="24"/>
          <w:szCs w:val="24"/>
        </w:rPr>
        <w:t xml:space="preserve"> </w:t>
      </w:r>
    </w:p>
    <w:p w14:paraId="7237CF95"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p>
    <w:p w14:paraId="622377F8"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8.1 – A contratada deve oferecer garantia da prestação de serviço conforme termo de referência e cronograma de trabalho com a equipe do Programa Cidade Limpa, apresentando relatório de forma mensal do serviço e carga horária prestados.</w:t>
      </w:r>
    </w:p>
    <w:p w14:paraId="05BE5437" w14:textId="77777777" w:rsidR="006F5A61" w:rsidRPr="006F5A61" w:rsidRDefault="006F5A61" w:rsidP="006F5A61">
      <w:pPr>
        <w:autoSpaceDE w:val="0"/>
        <w:autoSpaceDN w:val="0"/>
        <w:adjustRightInd w:val="0"/>
        <w:spacing w:after="0" w:line="240" w:lineRule="auto"/>
        <w:rPr>
          <w:rFonts w:ascii="Bookman Old Style" w:hAnsi="Bookman Old Style" w:cs="Arial"/>
          <w:color w:val="FF0000"/>
          <w:sz w:val="24"/>
          <w:szCs w:val="24"/>
        </w:rPr>
      </w:pPr>
    </w:p>
    <w:p w14:paraId="71B183C4" w14:textId="77777777" w:rsidR="006F5A61" w:rsidRPr="006F5A61" w:rsidRDefault="006F5A61" w:rsidP="006F5A61">
      <w:pPr>
        <w:autoSpaceDE w:val="0"/>
        <w:autoSpaceDN w:val="0"/>
        <w:adjustRightInd w:val="0"/>
        <w:spacing w:after="0" w:line="240" w:lineRule="auto"/>
        <w:rPr>
          <w:rFonts w:ascii="Bookman Old Style" w:hAnsi="Bookman Old Style" w:cs="Arial"/>
          <w:b/>
          <w:color w:val="FF0000"/>
          <w:sz w:val="24"/>
          <w:szCs w:val="24"/>
        </w:rPr>
      </w:pPr>
      <w:r w:rsidRPr="006F5A61">
        <w:rPr>
          <w:rFonts w:ascii="Bookman Old Style" w:hAnsi="Bookman Old Style" w:cs="Arial"/>
          <w:b/>
          <w:sz w:val="24"/>
          <w:szCs w:val="24"/>
        </w:rPr>
        <w:t xml:space="preserve">9 - AMOSTRA </w:t>
      </w:r>
    </w:p>
    <w:p w14:paraId="4218E27A"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p>
    <w:p w14:paraId="4FB527EE" w14:textId="77777777" w:rsidR="006F5A61" w:rsidRPr="006F5A61" w:rsidRDefault="006F5A61" w:rsidP="006F5A61">
      <w:pPr>
        <w:autoSpaceDE w:val="0"/>
        <w:autoSpaceDN w:val="0"/>
        <w:adjustRightInd w:val="0"/>
        <w:spacing w:after="0" w:line="240" w:lineRule="auto"/>
        <w:rPr>
          <w:rFonts w:ascii="Bookman Old Style" w:hAnsi="Bookman Old Style" w:cs="Arial"/>
          <w:sz w:val="24"/>
          <w:szCs w:val="24"/>
        </w:rPr>
      </w:pPr>
      <w:r w:rsidRPr="006F5A61">
        <w:rPr>
          <w:rFonts w:ascii="Bookman Old Style" w:hAnsi="Bookman Old Style" w:cs="Arial"/>
          <w:sz w:val="24"/>
          <w:szCs w:val="24"/>
        </w:rPr>
        <w:t>9.1 – Não há necessidade da apresentação de amostras.</w:t>
      </w:r>
    </w:p>
    <w:p w14:paraId="73C9A57B" w14:textId="77777777" w:rsidR="006F5A61" w:rsidRPr="006F5A61" w:rsidRDefault="006F5A61" w:rsidP="006F5A61">
      <w:pPr>
        <w:autoSpaceDE w:val="0"/>
        <w:autoSpaceDN w:val="0"/>
        <w:adjustRightInd w:val="0"/>
        <w:spacing w:after="0" w:line="240" w:lineRule="auto"/>
        <w:jc w:val="both"/>
        <w:rPr>
          <w:rFonts w:ascii="Bookman Old Style" w:hAnsi="Bookman Old Style" w:cs="Arial"/>
          <w:sz w:val="24"/>
          <w:szCs w:val="24"/>
        </w:rPr>
      </w:pPr>
    </w:p>
    <w:p w14:paraId="19DE5F97" w14:textId="77777777" w:rsidR="006F5A61" w:rsidRPr="006F5A61" w:rsidRDefault="006F5A61" w:rsidP="006F5A61">
      <w:pPr>
        <w:spacing w:after="0" w:line="240" w:lineRule="auto"/>
        <w:ind w:right="-15"/>
        <w:jc w:val="both"/>
        <w:rPr>
          <w:rFonts w:ascii="Bookman Old Style" w:hAnsi="Bookman Old Style" w:cs="Arial"/>
          <w:b/>
          <w:color w:val="FF0000"/>
          <w:sz w:val="24"/>
          <w:szCs w:val="24"/>
        </w:rPr>
      </w:pPr>
      <w:r w:rsidRPr="006F5A61">
        <w:rPr>
          <w:rFonts w:ascii="Bookman Old Style" w:hAnsi="Bookman Old Style" w:cs="Arial"/>
          <w:b/>
          <w:sz w:val="24"/>
          <w:szCs w:val="24"/>
        </w:rPr>
        <w:t>10 –</w:t>
      </w:r>
      <w:r w:rsidRPr="006F5A61">
        <w:rPr>
          <w:rFonts w:ascii="Bookman Old Style" w:hAnsi="Bookman Old Style" w:cs="Arial"/>
          <w:sz w:val="24"/>
          <w:szCs w:val="24"/>
        </w:rPr>
        <w:t xml:space="preserve"> </w:t>
      </w:r>
      <w:r w:rsidRPr="006F5A61">
        <w:rPr>
          <w:rFonts w:ascii="Bookman Old Style" w:hAnsi="Bookman Old Style" w:cs="Arial"/>
          <w:b/>
          <w:sz w:val="24"/>
          <w:szCs w:val="24"/>
        </w:rPr>
        <w:t>FORMA E</w:t>
      </w:r>
      <w:r w:rsidRPr="006F5A61">
        <w:rPr>
          <w:rFonts w:ascii="Bookman Old Style" w:hAnsi="Bookman Old Style" w:cs="Arial"/>
          <w:sz w:val="24"/>
          <w:szCs w:val="24"/>
        </w:rPr>
        <w:t xml:space="preserve"> </w:t>
      </w:r>
      <w:r w:rsidRPr="006F5A61">
        <w:rPr>
          <w:rFonts w:ascii="Bookman Old Style" w:hAnsi="Bookman Old Style" w:cs="Arial"/>
          <w:b/>
          <w:sz w:val="24"/>
          <w:szCs w:val="24"/>
        </w:rPr>
        <w:t xml:space="preserve">CRITÉRIO DE SELEÇÃO DE FORNECEDOR / REQUISITOS DA CONTRATAÇÃO </w:t>
      </w:r>
    </w:p>
    <w:p w14:paraId="0305D9BC" w14:textId="77777777" w:rsidR="006F5A61" w:rsidRPr="006F5A61" w:rsidRDefault="006F5A61" w:rsidP="006F5A61">
      <w:pPr>
        <w:spacing w:after="0" w:line="240" w:lineRule="auto"/>
        <w:jc w:val="both"/>
        <w:rPr>
          <w:rFonts w:ascii="Bookman Old Style" w:hAnsi="Bookman Old Style" w:cs="Arial"/>
          <w:sz w:val="24"/>
          <w:szCs w:val="24"/>
        </w:rPr>
      </w:pPr>
      <w:bookmarkStart w:id="15" w:name="_Hlk157090743"/>
    </w:p>
    <w:p w14:paraId="127EA56A"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10.1 – Licitação deverá ser efetuada pelo menor preço por item</w:t>
      </w:r>
      <w:bookmarkEnd w:id="15"/>
      <w:r w:rsidRPr="006F5A61">
        <w:rPr>
          <w:rFonts w:ascii="Bookman Old Style" w:hAnsi="Bookman Old Style" w:cs="Arial"/>
          <w:sz w:val="24"/>
          <w:szCs w:val="24"/>
        </w:rPr>
        <w:t>, na modalidade Pregão Eletrônico.</w:t>
      </w:r>
    </w:p>
    <w:p w14:paraId="1F9C9C1E" w14:textId="77777777" w:rsidR="006F5A61" w:rsidRPr="006F5A61" w:rsidRDefault="006F5A61" w:rsidP="006F5A61">
      <w:pPr>
        <w:spacing w:after="0" w:line="240" w:lineRule="auto"/>
        <w:jc w:val="both"/>
        <w:rPr>
          <w:rFonts w:ascii="Bookman Old Style" w:hAnsi="Bookman Old Style" w:cs="Arial"/>
          <w:sz w:val="24"/>
          <w:szCs w:val="24"/>
        </w:rPr>
      </w:pPr>
    </w:p>
    <w:p w14:paraId="561DF5C0" w14:textId="77777777" w:rsidR="006F5A61" w:rsidRPr="006F5A61" w:rsidRDefault="006F5A61" w:rsidP="006F5A61">
      <w:pPr>
        <w:spacing w:after="0" w:line="240" w:lineRule="auto"/>
        <w:jc w:val="both"/>
        <w:rPr>
          <w:rFonts w:ascii="Bookman Old Style" w:hAnsi="Bookman Old Style" w:cs="Arial"/>
          <w:b/>
          <w:sz w:val="24"/>
          <w:szCs w:val="24"/>
        </w:rPr>
      </w:pPr>
      <w:r w:rsidRPr="006F5A61">
        <w:rPr>
          <w:rFonts w:ascii="Bookman Old Style" w:hAnsi="Bookman Old Style" w:cs="Arial"/>
          <w:b/>
          <w:sz w:val="24"/>
          <w:szCs w:val="24"/>
        </w:rPr>
        <w:t xml:space="preserve">11 - DA SUBCONTRATAÇÃO </w:t>
      </w:r>
    </w:p>
    <w:p w14:paraId="5669B232" w14:textId="77777777" w:rsidR="006F5A61" w:rsidRPr="006F5A61" w:rsidRDefault="006F5A61" w:rsidP="006F5A61">
      <w:pPr>
        <w:spacing w:after="0" w:line="240" w:lineRule="auto"/>
        <w:jc w:val="both"/>
        <w:rPr>
          <w:rFonts w:ascii="Bookman Old Style" w:hAnsi="Bookman Old Style" w:cs="Arial"/>
          <w:sz w:val="24"/>
          <w:szCs w:val="24"/>
        </w:rPr>
      </w:pPr>
    </w:p>
    <w:p w14:paraId="2FE61423" w14:textId="77777777" w:rsidR="006F5A61" w:rsidRPr="006F5A61" w:rsidRDefault="006F5A61" w:rsidP="006F5A61">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11.1 - É vedada a subcontratação ou transferência total ou parcial do objeto da licitação.</w:t>
      </w:r>
    </w:p>
    <w:p w14:paraId="289F52BD" w14:textId="77777777" w:rsidR="006F5A61" w:rsidRPr="006F5A61" w:rsidRDefault="006F5A61" w:rsidP="006F5A61">
      <w:pPr>
        <w:spacing w:after="0" w:line="240" w:lineRule="auto"/>
        <w:jc w:val="both"/>
        <w:rPr>
          <w:rFonts w:ascii="Bookman Old Style" w:hAnsi="Bookman Old Style" w:cs="Arial"/>
          <w:sz w:val="24"/>
          <w:szCs w:val="24"/>
        </w:rPr>
      </w:pPr>
    </w:p>
    <w:p w14:paraId="0335F634" w14:textId="77777777" w:rsidR="006F5A61" w:rsidRPr="006F5A61" w:rsidRDefault="006F5A61" w:rsidP="006F5A61">
      <w:pPr>
        <w:spacing w:after="0" w:line="240" w:lineRule="auto"/>
        <w:ind w:right="-15"/>
        <w:jc w:val="both"/>
        <w:rPr>
          <w:rFonts w:ascii="Bookman Old Style" w:hAnsi="Bookman Old Style" w:cs="Arial"/>
          <w:b/>
          <w:color w:val="000000"/>
          <w:sz w:val="24"/>
          <w:szCs w:val="24"/>
        </w:rPr>
      </w:pPr>
      <w:r w:rsidRPr="006F5A61">
        <w:rPr>
          <w:rFonts w:ascii="Bookman Old Style" w:hAnsi="Bookman Old Style" w:cs="Arial"/>
          <w:b/>
          <w:color w:val="000000"/>
          <w:sz w:val="24"/>
          <w:szCs w:val="24"/>
        </w:rPr>
        <w:t xml:space="preserve">12 - CONTROLE DA EXECUÇÃO </w:t>
      </w:r>
    </w:p>
    <w:p w14:paraId="4832DEB0"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p>
    <w:p w14:paraId="6295EFD0"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2D1DE24B"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E7F2804"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12.2 - A execução do contrato será acompanhada e fiscalizada pelo</w:t>
      </w:r>
      <w:r w:rsidRPr="006F5A61">
        <w:rPr>
          <w:rFonts w:ascii="Bookman Old Style" w:hAnsi="Bookman Old Style" w:cs="Arial"/>
          <w:sz w:val="24"/>
          <w:szCs w:val="24"/>
          <w:lang w:eastAsia="zh-CN"/>
        </w:rPr>
        <w:t xml:space="preserve"> servidor </w:t>
      </w:r>
      <w:proofErr w:type="spellStart"/>
      <w:r w:rsidRPr="006F5A61">
        <w:rPr>
          <w:rFonts w:ascii="Bookman Old Style" w:hAnsi="Bookman Old Style" w:cs="Arial"/>
          <w:bCs/>
          <w:sz w:val="24"/>
          <w:szCs w:val="24"/>
          <w:lang w:eastAsia="zh-CN"/>
        </w:rPr>
        <w:t>Eloir</w:t>
      </w:r>
      <w:proofErr w:type="spellEnd"/>
      <w:r w:rsidRPr="006F5A61">
        <w:rPr>
          <w:rFonts w:ascii="Bookman Old Style" w:hAnsi="Bookman Old Style" w:cs="Arial"/>
          <w:bCs/>
          <w:sz w:val="24"/>
          <w:szCs w:val="24"/>
          <w:lang w:eastAsia="zh-CN"/>
        </w:rPr>
        <w:t xml:space="preserve"> José Almeida, </w:t>
      </w:r>
      <w:r w:rsidRPr="006F5A61">
        <w:rPr>
          <w:rFonts w:ascii="Bookman Old Style" w:hAnsi="Bookman Old Style" w:cs="Arial"/>
          <w:color w:val="000000"/>
          <w:sz w:val="24"/>
          <w:szCs w:val="24"/>
        </w:rPr>
        <w:t>que atuará como representante institucional. A gestão do contrato caberá a servidora Angelita Gabriel.</w:t>
      </w:r>
    </w:p>
    <w:p w14:paraId="1F2F1A51"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12.2.1 - O recebimento provisório do objeto ficará a cargo do fiscal do contrato, e o recebimento definitivo a cargo do gestor do contrato ou da comissão designada pela autoridade competente.</w:t>
      </w:r>
    </w:p>
    <w:p w14:paraId="6D114873"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B15585E"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lastRenderedPageBreak/>
        <w:t>12.3.1 - Os fiscais de contratos poderão ser assistidos e subsidiados por terceiros contratados pela administração, observado o disposto no art. 117 da lei 14.133/21.</w:t>
      </w:r>
    </w:p>
    <w:p w14:paraId="0CEBD9E8"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12.3.2 - A contratação de terceiros não eximirá o fiscal do contrato da responsabilidade, nos limites das informações recebidas do terceiro contratado.</w:t>
      </w:r>
    </w:p>
    <w:p w14:paraId="4F133EE5" w14:textId="77777777" w:rsidR="006F5A61" w:rsidRPr="006F5A61" w:rsidRDefault="006F5A61" w:rsidP="006F5A61">
      <w:pPr>
        <w:spacing w:after="0" w:line="240" w:lineRule="auto"/>
        <w:ind w:right="-15"/>
        <w:jc w:val="both"/>
        <w:rPr>
          <w:rFonts w:ascii="Bookman Old Style" w:hAnsi="Bookman Old Style" w:cs="Arial"/>
          <w:color w:val="000000"/>
          <w:sz w:val="24"/>
          <w:szCs w:val="24"/>
        </w:rPr>
      </w:pPr>
      <w:r w:rsidRPr="006F5A61">
        <w:rPr>
          <w:rFonts w:ascii="Bookman Old Style" w:hAnsi="Bookman Old Style" w:cs="Arial"/>
          <w:color w:val="000000"/>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060B813"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color w:val="000000"/>
          <w:sz w:val="24"/>
          <w:szCs w:val="24"/>
        </w:rPr>
        <w:t xml:space="preserve">12.5 - </w:t>
      </w:r>
      <w:r w:rsidRPr="006F5A61">
        <w:rPr>
          <w:rFonts w:ascii="Bookman Old Style" w:hAnsi="Bookman Old Style" w:cs="Arial"/>
          <w:sz w:val="24"/>
          <w:szCs w:val="24"/>
        </w:rPr>
        <w:t>A empresa vencedora deverá iniciar os serviços conforme solicitação, disponibilizando o profissional para realizar os serviços, conforme critérios estabelecidos neste termo.</w:t>
      </w:r>
    </w:p>
    <w:p w14:paraId="0982856D"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sz w:val="24"/>
          <w:szCs w:val="24"/>
        </w:rPr>
        <w:t>12.6 - A contratada prestará serviços de 28 horas distribuídas entre as semanas do mês, sendo 20 horas de forma presencial conforme a necessidade, sendo 8 horas distribuídas na primeira semana do mês e as 12 horas restantes distribuídas nas outras três semanas do mês, em dias e horários a serem definidos previamente pela administração municipal, além de atendimento via telefone, e-mail, vídeo conferência, WhatsApp, entre outros.</w:t>
      </w:r>
    </w:p>
    <w:p w14:paraId="6F4555E0" w14:textId="77777777" w:rsidR="006F5A61" w:rsidRPr="006F5A61" w:rsidRDefault="006F5A61" w:rsidP="006F5A61">
      <w:pPr>
        <w:spacing w:after="0" w:line="240" w:lineRule="auto"/>
        <w:ind w:right="-15"/>
        <w:jc w:val="both"/>
        <w:rPr>
          <w:rFonts w:ascii="Bookman Old Style" w:hAnsi="Bookman Old Style" w:cs="Arial"/>
          <w:sz w:val="24"/>
          <w:szCs w:val="24"/>
        </w:rPr>
      </w:pPr>
      <w:r w:rsidRPr="006F5A61">
        <w:rPr>
          <w:rFonts w:ascii="Bookman Old Style" w:hAnsi="Bookman Old Style" w:cs="Arial"/>
          <w:color w:val="000000"/>
          <w:sz w:val="24"/>
          <w:szCs w:val="24"/>
        </w:rPr>
        <w:t xml:space="preserve">12.7 - </w:t>
      </w:r>
      <w:r w:rsidRPr="006F5A61">
        <w:rPr>
          <w:rFonts w:ascii="Bookman Old Style" w:hAnsi="Bookman Old Style" w:cs="Arial"/>
          <w:sz w:val="24"/>
          <w:szCs w:val="24"/>
        </w:rPr>
        <w:t>Caso solicitado, a contratada deverá emitir parecer técnico em até 24 horas, respeitando as normas vigentes.</w:t>
      </w:r>
    </w:p>
    <w:p w14:paraId="51FC63D1" w14:textId="77777777" w:rsidR="006F5A61" w:rsidRPr="006F5A61" w:rsidRDefault="006F5A61" w:rsidP="006F5A61">
      <w:pPr>
        <w:spacing w:before="120" w:after="120"/>
        <w:jc w:val="right"/>
        <w:rPr>
          <w:rFonts w:ascii="Bookman Old Style" w:hAnsi="Bookman Old Style" w:cs="Arial"/>
          <w:color w:val="000000"/>
          <w:sz w:val="24"/>
          <w:szCs w:val="24"/>
        </w:rPr>
      </w:pPr>
      <w:r w:rsidRPr="006F5A61">
        <w:rPr>
          <w:rFonts w:ascii="Bookman Old Style" w:hAnsi="Bookman Old Style" w:cs="Arial"/>
          <w:color w:val="000000"/>
          <w:sz w:val="24"/>
          <w:szCs w:val="24"/>
        </w:rPr>
        <w:t>Cordilheira Alta/SC, 18 de abril de 2024</w:t>
      </w:r>
    </w:p>
    <w:p w14:paraId="5A8E2310" w14:textId="77777777" w:rsidR="006F5A61" w:rsidRPr="006F5A61" w:rsidRDefault="006F5A61" w:rsidP="006F5A61">
      <w:pPr>
        <w:spacing w:before="120" w:after="120"/>
        <w:jc w:val="right"/>
        <w:rPr>
          <w:rFonts w:ascii="Bookman Old Style" w:hAnsi="Bookman Old Style" w:cs="Arial"/>
          <w:color w:val="000000"/>
          <w:sz w:val="24"/>
          <w:szCs w:val="24"/>
        </w:rPr>
      </w:pPr>
    </w:p>
    <w:p w14:paraId="19E40A5C" w14:textId="77777777" w:rsidR="006F5A61" w:rsidRPr="006F5A61" w:rsidRDefault="006F5A61" w:rsidP="006F5A61">
      <w:pPr>
        <w:spacing w:before="120" w:after="120"/>
        <w:jc w:val="center"/>
        <w:rPr>
          <w:rFonts w:ascii="Bookman Old Style" w:hAnsi="Bookman Old Style" w:cs="Arial"/>
          <w:color w:val="000000"/>
          <w:sz w:val="24"/>
          <w:szCs w:val="24"/>
        </w:rPr>
      </w:pPr>
      <w:r w:rsidRPr="006F5A61">
        <w:rPr>
          <w:rFonts w:ascii="Bookman Old Style" w:hAnsi="Bookman Old Style" w:cs="Arial"/>
          <w:color w:val="000000"/>
          <w:sz w:val="24"/>
          <w:szCs w:val="24"/>
        </w:rPr>
        <w:t>_______________________________________</w:t>
      </w:r>
    </w:p>
    <w:p w14:paraId="5C6E3453" w14:textId="77777777" w:rsidR="006F5A61" w:rsidRPr="006F5A61" w:rsidRDefault="006F5A61" w:rsidP="006F5A61">
      <w:pPr>
        <w:spacing w:after="0"/>
        <w:jc w:val="center"/>
        <w:rPr>
          <w:rFonts w:ascii="Bookman Old Style" w:hAnsi="Bookman Old Style" w:cs="Arial"/>
          <w:sz w:val="24"/>
          <w:szCs w:val="24"/>
        </w:rPr>
      </w:pPr>
      <w:r w:rsidRPr="006F5A61">
        <w:rPr>
          <w:rFonts w:ascii="Bookman Old Style" w:hAnsi="Bookman Old Style" w:cs="Arial"/>
          <w:sz w:val="24"/>
          <w:szCs w:val="24"/>
        </w:rPr>
        <w:t>Responsável pela Secretaria Municipal de Água, Saneamento Básico e Limpeza Urbana</w:t>
      </w:r>
    </w:p>
    <w:p w14:paraId="04FE21B0" w14:textId="245F1390" w:rsidR="00B872CA" w:rsidRPr="003A7608" w:rsidRDefault="00B872CA" w:rsidP="00E66DEE">
      <w:pPr>
        <w:pStyle w:val="Default"/>
        <w:contextualSpacing/>
        <w:rPr>
          <w:rFonts w:ascii="Bookman Old Style" w:eastAsia="Bookman Old Style" w:hAnsi="Bookman Old Style"/>
          <w:lang w:eastAsia="pt-BR"/>
        </w:rPr>
      </w:pPr>
    </w:p>
    <w:bookmarkEnd w:id="12"/>
    <w:p w14:paraId="6E7E3EBF" w14:textId="7C3A1181" w:rsidR="00B872CA" w:rsidRPr="003A7608" w:rsidRDefault="00B872CA" w:rsidP="003A7608">
      <w:pPr>
        <w:pStyle w:val="Default"/>
        <w:contextualSpacing/>
        <w:jc w:val="center"/>
        <w:rPr>
          <w:rFonts w:ascii="Bookman Old Style" w:eastAsia="Bookman Old Style" w:hAnsi="Bookman Old Style"/>
          <w:lang w:eastAsia="pt-BR"/>
        </w:rPr>
      </w:pPr>
    </w:p>
    <w:p w14:paraId="5ABE8643" w14:textId="5A3190AE" w:rsidR="00B872CA" w:rsidRPr="003A7608" w:rsidRDefault="00B872CA" w:rsidP="003A7608">
      <w:pPr>
        <w:pStyle w:val="Default"/>
        <w:contextualSpacing/>
        <w:jc w:val="center"/>
        <w:rPr>
          <w:rFonts w:ascii="Bookman Old Style" w:eastAsia="Bookman Old Style" w:hAnsi="Bookman Old Style"/>
          <w:lang w:eastAsia="pt-BR"/>
        </w:rPr>
      </w:pPr>
    </w:p>
    <w:p w14:paraId="3A8842F8" w14:textId="187E032E" w:rsidR="00B872CA" w:rsidRPr="003A7608" w:rsidRDefault="00B872CA" w:rsidP="003A7608">
      <w:pPr>
        <w:pStyle w:val="Default"/>
        <w:contextualSpacing/>
        <w:jc w:val="center"/>
        <w:rPr>
          <w:rFonts w:ascii="Bookman Old Style" w:eastAsia="Bookman Old Style" w:hAnsi="Bookman Old Style"/>
          <w:lang w:eastAsia="pt-BR"/>
        </w:rPr>
      </w:pPr>
    </w:p>
    <w:p w14:paraId="354CC272" w14:textId="5CCC54DF" w:rsidR="00B872CA" w:rsidRPr="003A7608" w:rsidRDefault="00B872CA" w:rsidP="003A7608">
      <w:pPr>
        <w:pStyle w:val="Default"/>
        <w:contextualSpacing/>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Default="00B872CA" w:rsidP="001E52AA">
      <w:pPr>
        <w:pStyle w:val="Default"/>
        <w:jc w:val="center"/>
        <w:rPr>
          <w:rFonts w:ascii="Bookman Old Style" w:eastAsia="Bookman Old Style" w:hAnsi="Bookman Old Style"/>
          <w:lang w:eastAsia="pt-BR"/>
        </w:rPr>
      </w:pPr>
    </w:p>
    <w:p w14:paraId="3C0ABB37" w14:textId="77777777" w:rsidR="00E87527" w:rsidRDefault="00E87527" w:rsidP="001E52AA">
      <w:pPr>
        <w:pStyle w:val="Default"/>
        <w:jc w:val="center"/>
        <w:rPr>
          <w:rFonts w:ascii="Bookman Old Style" w:eastAsia="Bookman Old Style" w:hAnsi="Bookman Old Style"/>
          <w:lang w:eastAsia="pt-BR"/>
        </w:rPr>
      </w:pPr>
    </w:p>
    <w:p w14:paraId="02BD101D" w14:textId="77777777" w:rsidR="00E87527" w:rsidRDefault="00E87527" w:rsidP="001E52AA">
      <w:pPr>
        <w:pStyle w:val="Default"/>
        <w:jc w:val="center"/>
        <w:rPr>
          <w:rFonts w:ascii="Bookman Old Style" w:eastAsia="Bookman Old Style" w:hAnsi="Bookman Old Style"/>
          <w:lang w:eastAsia="pt-BR"/>
        </w:rPr>
      </w:pPr>
    </w:p>
    <w:p w14:paraId="2A1FE7ED" w14:textId="77777777" w:rsidR="00E87527" w:rsidRDefault="00E87527" w:rsidP="001E52AA">
      <w:pPr>
        <w:pStyle w:val="Default"/>
        <w:jc w:val="center"/>
        <w:rPr>
          <w:rFonts w:ascii="Bookman Old Style" w:eastAsia="Bookman Old Style" w:hAnsi="Bookman Old Style"/>
          <w:lang w:eastAsia="pt-BR"/>
        </w:rPr>
      </w:pPr>
    </w:p>
    <w:p w14:paraId="25113C34" w14:textId="77777777" w:rsidR="00E87527" w:rsidRPr="006A6721" w:rsidRDefault="00E87527"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3683F199" w14:textId="46DAFF1D" w:rsidR="00871F9F" w:rsidRDefault="00871F9F" w:rsidP="001E52AA">
      <w:pPr>
        <w:spacing w:line="240" w:lineRule="auto"/>
        <w:mirrorIndents/>
        <w:jc w:val="both"/>
        <w:rPr>
          <w:rFonts w:ascii="Bookman Old Style" w:hAnsi="Bookman Old Style"/>
          <w:b/>
          <w:sz w:val="24"/>
          <w:szCs w:val="24"/>
        </w:rPr>
      </w:pPr>
    </w:p>
    <w:p w14:paraId="5A79C590" w14:textId="08F8F0C4" w:rsidR="00C75446" w:rsidRDefault="00C75446" w:rsidP="001E52AA">
      <w:pPr>
        <w:spacing w:line="240" w:lineRule="auto"/>
        <w:mirrorIndents/>
        <w:jc w:val="both"/>
        <w:rPr>
          <w:rFonts w:ascii="Bookman Old Style" w:hAnsi="Bookman Old Style"/>
          <w:b/>
          <w:sz w:val="24"/>
          <w:szCs w:val="24"/>
        </w:rPr>
      </w:pPr>
    </w:p>
    <w:p w14:paraId="2B6A1900" w14:textId="77777777" w:rsidR="006F5A61" w:rsidRPr="006A6721" w:rsidRDefault="006F5A61" w:rsidP="001E52AA">
      <w:pPr>
        <w:spacing w:line="240" w:lineRule="auto"/>
        <w:mirrorIndents/>
        <w:jc w:val="both"/>
        <w:rPr>
          <w:rFonts w:ascii="Bookman Old Style" w:hAnsi="Bookman Old Style"/>
          <w:b/>
          <w:sz w:val="24"/>
          <w:szCs w:val="24"/>
        </w:rPr>
      </w:pPr>
    </w:p>
    <w:p w14:paraId="6447D294" w14:textId="77777777" w:rsidR="007544C0" w:rsidRDefault="007544C0" w:rsidP="0084650C">
      <w:pPr>
        <w:spacing w:after="0" w:line="240" w:lineRule="auto"/>
        <w:mirrorIndents/>
        <w:rPr>
          <w:rFonts w:ascii="Bookman Old Style" w:hAnsi="Bookman Old Style"/>
          <w:b/>
          <w:sz w:val="24"/>
          <w:szCs w:val="24"/>
        </w:rPr>
      </w:pPr>
    </w:p>
    <w:p w14:paraId="07C7A949" w14:textId="43F14F0A" w:rsidR="00871F9F" w:rsidRPr="006A6721" w:rsidRDefault="00C217BE"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60D610CB" w14:textId="4F97B2C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6AED0B47" w14:textId="77777777" w:rsidR="006122E4" w:rsidRDefault="006122E4" w:rsidP="001E52AA">
      <w:pPr>
        <w:spacing w:line="240" w:lineRule="auto"/>
        <w:mirrorIndents/>
        <w:jc w:val="center"/>
        <w:rPr>
          <w:rFonts w:ascii="Bookman Old Style" w:hAnsi="Bookman Old Style"/>
          <w:b/>
          <w:sz w:val="24"/>
          <w:szCs w:val="24"/>
        </w:rPr>
      </w:pPr>
    </w:p>
    <w:p w14:paraId="3F2ADAF5" w14:textId="0F4F2938"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0354F89D"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22D69D01" w14:textId="78CFE1E9"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47F392B5" w14:textId="77777777" w:rsidR="006122E4" w:rsidRDefault="006122E4" w:rsidP="0054736F">
      <w:pPr>
        <w:spacing w:line="240" w:lineRule="auto"/>
        <w:mirrorIndents/>
        <w:jc w:val="center"/>
        <w:rPr>
          <w:rFonts w:ascii="Bookman Old Style" w:hAnsi="Bookman Old Style"/>
          <w:b/>
          <w:sz w:val="24"/>
          <w:szCs w:val="24"/>
        </w:rPr>
      </w:pPr>
    </w:p>
    <w:p w14:paraId="36F8C6A3" w14:textId="1E51ECBB"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58982A"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F11A91">
        <w:rPr>
          <w:rFonts w:ascii="Bookman Old Style" w:hAnsi="Bookman Old Style"/>
          <w:b/>
          <w:sz w:val="24"/>
          <w:szCs w:val="24"/>
        </w:rPr>
        <w:t>8</w:t>
      </w:r>
      <w:r w:rsidRPr="006A6721">
        <w:rPr>
          <w:rFonts w:ascii="Bookman Old Style" w:hAnsi="Bookman Old Style"/>
          <w:b/>
          <w:sz w:val="24"/>
          <w:szCs w:val="24"/>
        </w:rPr>
        <w:t xml:space="preserve">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7F0C60F"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04C744BA" w14:textId="4AEE09DB" w:rsidR="0054736F" w:rsidRPr="006A6721" w:rsidRDefault="00C217BE" w:rsidP="0054736F">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23/2024  </w:t>
      </w: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14E83A8B" w:rsidR="0054736F" w:rsidRPr="006A6721" w:rsidRDefault="00C217BE"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664FFC3F" w14:textId="0AE167C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CC20DEF" w14:textId="77777777" w:rsidR="006122E4" w:rsidRDefault="006122E4" w:rsidP="00A56DE3">
      <w:pPr>
        <w:spacing w:line="240" w:lineRule="auto"/>
        <w:mirrorIndents/>
        <w:jc w:val="center"/>
        <w:rPr>
          <w:rFonts w:ascii="Bookman Old Style" w:hAnsi="Bookman Old Style"/>
          <w:b/>
          <w:sz w:val="24"/>
          <w:szCs w:val="24"/>
        </w:rPr>
      </w:pPr>
    </w:p>
    <w:p w14:paraId="1221D0DB" w14:textId="258CFC9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533B11DD" w:rsidR="00A664E6" w:rsidRDefault="00A664E6" w:rsidP="001E52AA">
      <w:pPr>
        <w:spacing w:after="0" w:line="240" w:lineRule="auto"/>
        <w:jc w:val="center"/>
        <w:rPr>
          <w:rFonts w:ascii="Bookman Old Style" w:hAnsi="Bookman Old Style"/>
          <w:sz w:val="24"/>
          <w:szCs w:val="24"/>
        </w:rPr>
      </w:pPr>
    </w:p>
    <w:p w14:paraId="1C2934A3" w14:textId="73D51386" w:rsidR="00DA15F7" w:rsidRDefault="00DA15F7" w:rsidP="001E52AA">
      <w:pPr>
        <w:spacing w:after="0" w:line="240" w:lineRule="auto"/>
        <w:jc w:val="center"/>
        <w:rPr>
          <w:rFonts w:ascii="Bookman Old Style" w:hAnsi="Bookman Old Style"/>
          <w:sz w:val="24"/>
          <w:szCs w:val="24"/>
        </w:rPr>
      </w:pPr>
    </w:p>
    <w:p w14:paraId="35FAE565" w14:textId="4FE4337A" w:rsidR="00A664E6" w:rsidRDefault="00A664E6" w:rsidP="006122E4">
      <w:pPr>
        <w:spacing w:after="0" w:line="240" w:lineRule="auto"/>
        <w:rPr>
          <w:rFonts w:ascii="Bookman Old Style" w:hAnsi="Bookman Old Style"/>
          <w:sz w:val="24"/>
          <w:szCs w:val="24"/>
        </w:rPr>
      </w:pPr>
    </w:p>
    <w:p w14:paraId="42D06E56" w14:textId="125B4519" w:rsidR="006330FB" w:rsidRPr="006A6721" w:rsidRDefault="00C217BE" w:rsidP="006330F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2B9D59B3" w14:textId="76DAD241"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A3D4BE5" w14:textId="77777777" w:rsidR="006122E4" w:rsidRDefault="006122E4" w:rsidP="006330FB">
      <w:pPr>
        <w:spacing w:line="240" w:lineRule="auto"/>
        <w:mirrorIndents/>
        <w:jc w:val="center"/>
        <w:rPr>
          <w:rFonts w:ascii="Bookman Old Style" w:hAnsi="Bookman Old Style"/>
          <w:b/>
          <w:sz w:val="24"/>
          <w:szCs w:val="24"/>
        </w:rPr>
      </w:pPr>
    </w:p>
    <w:p w14:paraId="47D8E694" w14:textId="4E86F3A1" w:rsidR="006330FB" w:rsidRDefault="006330FB" w:rsidP="006330F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6712A018" w14:textId="77777777" w:rsidR="006330FB" w:rsidRDefault="006330FB" w:rsidP="006330FB">
      <w:pPr>
        <w:spacing w:after="0" w:line="240" w:lineRule="auto"/>
        <w:mirrorIndents/>
        <w:jc w:val="center"/>
        <w:rPr>
          <w:rFonts w:ascii="Bookman Old Style" w:hAnsi="Bookman Old Style"/>
          <w:b/>
          <w:sz w:val="24"/>
          <w:szCs w:val="24"/>
        </w:rPr>
      </w:pPr>
    </w:p>
    <w:p w14:paraId="50949AE0" w14:textId="77777777" w:rsidR="006330FB" w:rsidRPr="003800FC" w:rsidRDefault="006330FB" w:rsidP="006330F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0065B43"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3EE81C04"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3800FC" w:rsidRDefault="006330FB" w:rsidP="006330F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7B3D95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58617545"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2DDCBC2C"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82BB13D"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Default="006330FB" w:rsidP="006330F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6C88E0E8" w14:textId="77777777" w:rsidR="006330FB" w:rsidRDefault="006330FB" w:rsidP="006330F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A2926A8"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77BCD6F7"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26A4BCC" w14:textId="5855C76B" w:rsidR="00496792" w:rsidRDefault="006330FB" w:rsidP="00D834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E737AB7" w14:textId="2B05EF91" w:rsidR="00496792" w:rsidRPr="006A6721" w:rsidRDefault="00C217BE"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0C9552F5" w14:textId="5C956E6E"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40A50CF0"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EE32E0" w14:textId="77777777" w:rsidR="00496792"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B226D21" w14:textId="77777777" w:rsidR="00496792" w:rsidRDefault="00496792" w:rsidP="00496792">
      <w:pPr>
        <w:spacing w:line="240" w:lineRule="auto"/>
        <w:mirrorIndents/>
        <w:jc w:val="center"/>
        <w:rPr>
          <w:rFonts w:ascii="Bookman Old Style" w:hAnsi="Bookman Old Style"/>
          <w:b/>
          <w:sz w:val="24"/>
          <w:szCs w:val="24"/>
        </w:rPr>
      </w:pPr>
    </w:p>
    <w:p w14:paraId="02C155D9" w14:textId="77777777" w:rsidR="00496792" w:rsidRPr="004A6329"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048D" w14:textId="77777777" w:rsidR="00496792" w:rsidRPr="004A6329"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E468131" w14:textId="77777777" w:rsidR="00496792" w:rsidRPr="006A6721"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71D74230"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132259"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19945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1F5D7A1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20C6B3"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3A9C6" w14:textId="77777777" w:rsidR="00496792" w:rsidRPr="006A6721" w:rsidRDefault="00496792" w:rsidP="00496792">
      <w:pPr>
        <w:spacing w:line="240" w:lineRule="auto"/>
        <w:mirrorIndents/>
        <w:jc w:val="both"/>
        <w:rPr>
          <w:rFonts w:ascii="Bookman Old Style" w:hAnsi="Bookman Old Style"/>
          <w:sz w:val="24"/>
          <w:szCs w:val="24"/>
        </w:rPr>
      </w:pPr>
    </w:p>
    <w:p w14:paraId="44450E9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4D5B6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B90A4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7CC7A5E"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A7F5EE9" w14:textId="77777777" w:rsidR="00496792" w:rsidRDefault="00496792" w:rsidP="00496792">
      <w:pPr>
        <w:spacing w:line="240" w:lineRule="auto"/>
        <w:mirrorIndents/>
        <w:jc w:val="center"/>
        <w:rPr>
          <w:rFonts w:ascii="Bookman Old Style" w:hAnsi="Bookman Old Style"/>
          <w:b/>
          <w:sz w:val="24"/>
          <w:szCs w:val="24"/>
        </w:rPr>
      </w:pPr>
    </w:p>
    <w:p w14:paraId="7368E6A9" w14:textId="77777777" w:rsidR="00496792" w:rsidRDefault="00496792" w:rsidP="00496792">
      <w:pPr>
        <w:spacing w:line="240" w:lineRule="auto"/>
        <w:mirrorIndents/>
        <w:jc w:val="center"/>
        <w:rPr>
          <w:rFonts w:ascii="Bookman Old Style" w:hAnsi="Bookman Old Style"/>
          <w:b/>
          <w:sz w:val="24"/>
          <w:szCs w:val="24"/>
        </w:rPr>
      </w:pPr>
    </w:p>
    <w:p w14:paraId="1A65CF51" w14:textId="77777777" w:rsidR="00496792" w:rsidRDefault="00496792" w:rsidP="00496792">
      <w:pPr>
        <w:spacing w:line="240" w:lineRule="auto"/>
        <w:mirrorIndents/>
        <w:jc w:val="center"/>
        <w:rPr>
          <w:rFonts w:ascii="Bookman Old Style" w:hAnsi="Bookman Old Style"/>
          <w:b/>
          <w:sz w:val="24"/>
          <w:szCs w:val="24"/>
        </w:rPr>
      </w:pPr>
    </w:p>
    <w:p w14:paraId="4ECF1BE2" w14:textId="77777777" w:rsidR="00496792" w:rsidRDefault="00496792" w:rsidP="00496792">
      <w:pPr>
        <w:spacing w:line="240" w:lineRule="auto"/>
        <w:mirrorIndents/>
        <w:jc w:val="center"/>
        <w:rPr>
          <w:rFonts w:ascii="Bookman Old Style" w:hAnsi="Bookman Old Style"/>
          <w:b/>
          <w:sz w:val="24"/>
          <w:szCs w:val="24"/>
        </w:rPr>
      </w:pPr>
    </w:p>
    <w:p w14:paraId="7A6D958C" w14:textId="579C2E69" w:rsidR="00496792" w:rsidRDefault="00496792" w:rsidP="00496792">
      <w:pPr>
        <w:spacing w:line="240" w:lineRule="auto"/>
        <w:mirrorIndents/>
        <w:jc w:val="center"/>
        <w:rPr>
          <w:rFonts w:ascii="Bookman Old Style" w:hAnsi="Bookman Old Style"/>
          <w:b/>
          <w:sz w:val="24"/>
          <w:szCs w:val="24"/>
        </w:rPr>
      </w:pPr>
    </w:p>
    <w:p w14:paraId="1DAD4ED5" w14:textId="575D2F9C" w:rsidR="006122E4" w:rsidRDefault="006122E4" w:rsidP="00496792">
      <w:pPr>
        <w:spacing w:line="240" w:lineRule="auto"/>
        <w:mirrorIndents/>
        <w:jc w:val="center"/>
        <w:rPr>
          <w:rFonts w:ascii="Bookman Old Style" w:hAnsi="Bookman Old Style"/>
          <w:b/>
          <w:sz w:val="24"/>
          <w:szCs w:val="24"/>
        </w:rPr>
      </w:pPr>
    </w:p>
    <w:p w14:paraId="2CF852AF" w14:textId="77777777" w:rsidR="00CD473B" w:rsidRDefault="00CD473B" w:rsidP="00496792">
      <w:pPr>
        <w:spacing w:line="240" w:lineRule="auto"/>
        <w:mirrorIndents/>
        <w:jc w:val="center"/>
        <w:rPr>
          <w:rFonts w:ascii="Bookman Old Style" w:hAnsi="Bookman Old Style"/>
          <w:b/>
          <w:sz w:val="24"/>
          <w:szCs w:val="24"/>
        </w:rPr>
      </w:pPr>
    </w:p>
    <w:p w14:paraId="63AE3056" w14:textId="77777777" w:rsidR="00EC51F5" w:rsidRDefault="00EC51F5" w:rsidP="00496792">
      <w:pPr>
        <w:spacing w:line="240" w:lineRule="auto"/>
        <w:mirrorIndents/>
        <w:jc w:val="center"/>
        <w:rPr>
          <w:rFonts w:ascii="Bookman Old Style" w:hAnsi="Bookman Old Style"/>
          <w:b/>
          <w:sz w:val="24"/>
          <w:szCs w:val="24"/>
        </w:rPr>
      </w:pPr>
    </w:p>
    <w:p w14:paraId="590F2401" w14:textId="77777777" w:rsidR="00496792" w:rsidRDefault="00496792" w:rsidP="00496792">
      <w:pPr>
        <w:spacing w:line="240" w:lineRule="auto"/>
        <w:mirrorIndents/>
        <w:jc w:val="center"/>
        <w:rPr>
          <w:rFonts w:ascii="Bookman Old Style" w:hAnsi="Bookman Old Style"/>
          <w:b/>
          <w:sz w:val="24"/>
          <w:szCs w:val="24"/>
        </w:rPr>
      </w:pPr>
    </w:p>
    <w:p w14:paraId="53841DB7" w14:textId="77777777" w:rsidR="00496792" w:rsidRDefault="00496792" w:rsidP="00496792">
      <w:pPr>
        <w:spacing w:line="240" w:lineRule="auto"/>
        <w:mirrorIndents/>
        <w:jc w:val="center"/>
        <w:rPr>
          <w:rFonts w:ascii="Bookman Old Style" w:hAnsi="Bookman Old Style"/>
          <w:b/>
          <w:sz w:val="24"/>
          <w:szCs w:val="24"/>
        </w:rPr>
      </w:pPr>
    </w:p>
    <w:p w14:paraId="0E74E74D" w14:textId="102922A2" w:rsidR="00496792" w:rsidRPr="006A6721" w:rsidRDefault="00C217BE"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42/2024</w:t>
      </w:r>
    </w:p>
    <w:p w14:paraId="1CB60F4F" w14:textId="68D4BCC9"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0CCD3B46"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8679916" w14:textId="77777777" w:rsidR="00496792" w:rsidRPr="00127F23" w:rsidRDefault="00496792" w:rsidP="00496792">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968C4B8" w14:textId="77777777" w:rsidR="00496792" w:rsidRPr="00127F23" w:rsidRDefault="00496792" w:rsidP="00496792">
      <w:pPr>
        <w:spacing w:line="240" w:lineRule="auto"/>
        <w:mirrorIndents/>
        <w:jc w:val="center"/>
        <w:rPr>
          <w:rFonts w:ascii="Bookman Old Style" w:hAnsi="Bookman Old Style"/>
          <w:b/>
          <w:sz w:val="24"/>
          <w:szCs w:val="24"/>
        </w:rPr>
      </w:pPr>
    </w:p>
    <w:p w14:paraId="434FBDFB" w14:textId="77777777" w:rsidR="00496792" w:rsidRPr="00127F23" w:rsidRDefault="00496792" w:rsidP="00496792">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53818D4" w14:textId="77777777" w:rsidR="00496792" w:rsidRPr="00127F23"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341D6445" w14:textId="77777777" w:rsidR="00496792" w:rsidRPr="006A6721"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669C6A14"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9E7841"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F781A2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90EB8A"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8FA27"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918F19" w14:textId="77777777" w:rsidR="00496792" w:rsidRPr="006A6721" w:rsidRDefault="00496792" w:rsidP="00496792">
      <w:pPr>
        <w:spacing w:line="240" w:lineRule="auto"/>
        <w:mirrorIndents/>
        <w:jc w:val="both"/>
        <w:rPr>
          <w:rFonts w:ascii="Bookman Old Style" w:hAnsi="Bookman Old Style"/>
          <w:sz w:val="24"/>
          <w:szCs w:val="24"/>
        </w:rPr>
      </w:pPr>
    </w:p>
    <w:p w14:paraId="072B7F5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C0C42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1278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8C6B525"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A202861" w14:textId="77777777" w:rsidR="00496792" w:rsidRDefault="00496792" w:rsidP="00496792">
      <w:pPr>
        <w:spacing w:line="240" w:lineRule="auto"/>
        <w:mirrorIndents/>
        <w:jc w:val="center"/>
        <w:rPr>
          <w:rFonts w:ascii="Bookman Old Style" w:hAnsi="Bookman Old Style"/>
          <w:b/>
          <w:sz w:val="24"/>
          <w:szCs w:val="24"/>
        </w:rPr>
      </w:pPr>
    </w:p>
    <w:p w14:paraId="7EB9E634"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Default="00496792" w:rsidP="00D834FC">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4B590C6D" w14:textId="4D88C356"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12BAAA30" w14:textId="77777777" w:rsidR="00CD473B" w:rsidRDefault="00CD473B" w:rsidP="00D834FC">
      <w:pPr>
        <w:autoSpaceDE w:val="0"/>
        <w:autoSpaceDN w:val="0"/>
        <w:adjustRightInd w:val="0"/>
        <w:spacing w:after="120" w:line="240" w:lineRule="auto"/>
        <w:jc w:val="both"/>
        <w:rPr>
          <w:rFonts w:ascii="Bookman Old Style" w:hAnsi="Bookman Old Style" w:cs="Arial"/>
          <w:color w:val="000000"/>
          <w:sz w:val="24"/>
          <w:szCs w:val="24"/>
        </w:rPr>
      </w:pPr>
    </w:p>
    <w:p w14:paraId="5CEA071D" w14:textId="38BE6E1B" w:rsidR="00871F9F" w:rsidRDefault="00871F9F" w:rsidP="0054736F">
      <w:pPr>
        <w:spacing w:after="0" w:line="240" w:lineRule="auto"/>
        <w:rPr>
          <w:rFonts w:ascii="Bookman Old Style" w:hAnsi="Bookman Old Style" w:cs="Arial"/>
          <w:color w:val="000000"/>
          <w:sz w:val="24"/>
          <w:szCs w:val="24"/>
        </w:rPr>
      </w:pPr>
    </w:p>
    <w:p w14:paraId="7C92E5D6" w14:textId="77777777" w:rsidR="008E7484" w:rsidRPr="006A6721" w:rsidRDefault="008E7484" w:rsidP="0054736F">
      <w:pPr>
        <w:spacing w:after="0" w:line="240" w:lineRule="auto"/>
        <w:rPr>
          <w:rFonts w:ascii="Bookman Old Style" w:hAnsi="Bookman Old Style"/>
          <w:sz w:val="24"/>
          <w:szCs w:val="24"/>
        </w:rPr>
      </w:pPr>
    </w:p>
    <w:p w14:paraId="448896F5" w14:textId="6085B223"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C217BE">
        <w:rPr>
          <w:rFonts w:ascii="Bookman Old Style" w:hAnsi="Bookman Old Style"/>
          <w:b/>
          <w:sz w:val="24"/>
          <w:szCs w:val="24"/>
        </w:rPr>
        <w:t>PROCESSO ADMINISTRATIVO Nº 42/2024</w:t>
      </w:r>
    </w:p>
    <w:p w14:paraId="0F75F995" w14:textId="7D423405" w:rsidR="006122E4" w:rsidRDefault="00C217BE"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23/2024  </w:t>
      </w:r>
    </w:p>
    <w:p w14:paraId="2DC1B375" w14:textId="77777777" w:rsidR="006122E4" w:rsidRDefault="006122E4" w:rsidP="001E52AA">
      <w:pPr>
        <w:spacing w:line="240" w:lineRule="auto"/>
        <w:mirrorIndents/>
        <w:jc w:val="center"/>
        <w:rPr>
          <w:rFonts w:ascii="Bookman Old Style" w:hAnsi="Bookman Old Style"/>
          <w:b/>
          <w:sz w:val="24"/>
          <w:szCs w:val="24"/>
        </w:rPr>
      </w:pPr>
    </w:p>
    <w:p w14:paraId="38D4CD80" w14:textId="3BF47F3A"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96792">
        <w:rPr>
          <w:rFonts w:ascii="Bookman Old Style" w:hAnsi="Bookman Old Style"/>
          <w:b/>
          <w:sz w:val="24"/>
          <w:szCs w:val="24"/>
        </w:rPr>
        <w:t>I</w:t>
      </w:r>
      <w:r w:rsidRPr="006A6721">
        <w:rPr>
          <w:rFonts w:ascii="Bookman Old Style" w:hAnsi="Bookman Old Style"/>
          <w:b/>
          <w:sz w:val="24"/>
          <w:szCs w:val="24"/>
        </w:rPr>
        <w:t>”</w:t>
      </w:r>
    </w:p>
    <w:p w14:paraId="786B9B22" w14:textId="34CDBD48" w:rsidR="00D42922"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1E52AA">
      <w:pPr>
        <w:spacing w:line="240" w:lineRule="auto"/>
        <w:mirrorIndents/>
        <w:rPr>
          <w:rFonts w:ascii="Bookman Old Style" w:hAnsi="Bookman Old Style"/>
          <w:b/>
          <w:sz w:val="24"/>
          <w:szCs w:val="24"/>
        </w:rPr>
      </w:pPr>
    </w:p>
    <w:p w14:paraId="55E3BBBD" w14:textId="7A6B965F"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Tozzo, 27, Centro, Cordilheira Alta/SC, representado neste ato </w:t>
      </w:r>
      <w:r w:rsidR="004337CC">
        <w:rPr>
          <w:rFonts w:ascii="Bookman Old Style" w:hAnsi="Bookman Old Style"/>
          <w:sz w:val="24"/>
          <w:szCs w:val="24"/>
        </w:rPr>
        <w:t xml:space="preserve">pelo Prefeito Municipal, Sr. Clodoaldo </w:t>
      </w:r>
      <w:proofErr w:type="spellStart"/>
      <w:r w:rsidR="004337CC">
        <w:rPr>
          <w:rFonts w:ascii="Bookman Old Style" w:hAnsi="Bookman Old Style"/>
          <w:sz w:val="24"/>
          <w:szCs w:val="24"/>
        </w:rPr>
        <w:t>Briancini</w:t>
      </w:r>
      <w:proofErr w:type="spellEnd"/>
      <w:r w:rsidRPr="006764E0">
        <w:rPr>
          <w:rFonts w:ascii="Bookman Old Style" w:hAnsi="Bookman Old Style"/>
          <w:sz w:val="24"/>
          <w:szCs w:val="24"/>
        </w:rPr>
        <w:t>, doravante denominado simplesmente CONTRATANTE, e a empresa XXXXXXXX, pessoa jurídica de direito privado</w:t>
      </w:r>
      <w:r w:rsidRPr="006A6721">
        <w:rPr>
          <w:rFonts w:ascii="Bookman Old Style" w:hAnsi="Bookman Old Style"/>
          <w:sz w:val="24"/>
          <w:szCs w:val="24"/>
        </w:rPr>
        <w:t xml:space="preserve">,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762275CA" w14:textId="77777777"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PRIMEIRA - DO OBJETO </w:t>
      </w:r>
    </w:p>
    <w:p w14:paraId="230DC191" w14:textId="1653A29A" w:rsidR="00D9275A" w:rsidRDefault="00D9275A" w:rsidP="00D9275A">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r w:rsidR="004A1128" w:rsidRPr="001E414C">
        <w:rPr>
          <w:rFonts w:ascii="Bookman Old Style" w:hAnsi="Bookman Old Style" w:cs="Miriam Fixed"/>
          <w:b/>
          <w:sz w:val="24"/>
          <w:szCs w:val="24"/>
        </w:rPr>
        <w:t>CONTRATAÇÃO DE EMPRESA ESPECIALIZADA EM ASSESSORIA, CONSULTORIA E DESENVOLVIMENTO DE PROJETOS PRÁTICOS RELACIONADOS AO MEIO AMBIENTE PARA O PROGRAMA CIDADE LIMPA</w:t>
      </w:r>
      <w:r w:rsidR="004A1128">
        <w:rPr>
          <w:rFonts w:ascii="Bookman Old Style" w:hAnsi="Bookman Old Style" w:cs="Miriam Fixed"/>
          <w:b/>
          <w:sz w:val="24"/>
          <w:szCs w:val="24"/>
        </w:rPr>
        <w:t xml:space="preserve"> DO MUNICÍPIO DE CORDILHEIRA ALTA/SC</w:t>
      </w:r>
      <w:r>
        <w:rPr>
          <w:rFonts w:ascii="Bookman Old Style" w:hAnsi="Bookman Old Style"/>
          <w:b/>
          <w:sz w:val="24"/>
          <w:szCs w:val="24"/>
        </w:rPr>
        <w:t>,</w:t>
      </w:r>
      <w:r>
        <w:rPr>
          <w:rFonts w:ascii="Bookman Old Style" w:hAnsi="Bookman Old Style" w:cs="Segoe UI"/>
          <w:sz w:val="24"/>
          <w:szCs w:val="24"/>
        </w:rPr>
        <w:t xml:space="preserve"> conforme tabela a seguir:</w:t>
      </w:r>
    </w:p>
    <w:p w14:paraId="61C7A2D4" w14:textId="77777777" w:rsidR="00D9275A" w:rsidRDefault="00D9275A" w:rsidP="00D9275A">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Default="00D9275A">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D9275A"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Default="00D9275A">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5FDABA1F" w14:textId="77777777" w:rsidR="00D9275A" w:rsidRDefault="00D9275A" w:rsidP="00D9275A">
      <w:pPr>
        <w:spacing w:after="0" w:line="240" w:lineRule="auto"/>
        <w:jc w:val="both"/>
        <w:rPr>
          <w:rFonts w:ascii="Bookman Old Style" w:hAnsi="Bookman Old Style"/>
          <w:b/>
          <w:sz w:val="24"/>
          <w:szCs w:val="24"/>
        </w:rPr>
      </w:pPr>
    </w:p>
    <w:p w14:paraId="65232960" w14:textId="77777777" w:rsidR="00D9275A" w:rsidRDefault="00D9275A" w:rsidP="00D9275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10F73A38" w14:textId="77777777" w:rsidR="00D9275A" w:rsidRDefault="00D9275A" w:rsidP="00D9275A">
      <w:pPr>
        <w:spacing w:after="0" w:line="240" w:lineRule="auto"/>
        <w:mirrorIndents/>
        <w:jc w:val="both"/>
        <w:rPr>
          <w:rFonts w:ascii="Bookman Old Style" w:hAnsi="Bookman Old Style"/>
          <w:sz w:val="24"/>
          <w:szCs w:val="24"/>
        </w:rPr>
      </w:pPr>
    </w:p>
    <w:p w14:paraId="1A7A8FC4" w14:textId="2474D9DA"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w:t>
      </w:r>
      <w:r w:rsidR="00A32CAF">
        <w:rPr>
          <w:rFonts w:ascii="Bookman Old Style" w:hAnsi="Bookman Old Style"/>
          <w:b/>
          <w:sz w:val="24"/>
          <w:szCs w:val="24"/>
        </w:rPr>
        <w:t xml:space="preserve">SEGUNDA </w:t>
      </w:r>
      <w:r>
        <w:rPr>
          <w:rFonts w:ascii="Bookman Old Style" w:hAnsi="Bookman Old Style"/>
          <w:b/>
          <w:sz w:val="24"/>
          <w:szCs w:val="24"/>
        </w:rPr>
        <w:t xml:space="preserve">- DO VALOR CONTRATUAL  </w:t>
      </w:r>
    </w:p>
    <w:p w14:paraId="73035C79" w14:textId="14AB30B6" w:rsidR="00A32CAF" w:rsidRDefault="00A32CAF" w:rsidP="00A32CAF">
      <w:pPr>
        <w:spacing w:line="240" w:lineRule="auto"/>
        <w:mirrorIndents/>
        <w:jc w:val="both"/>
        <w:rPr>
          <w:rFonts w:ascii="Bookman Old Style" w:hAnsi="Bookman Old Style"/>
          <w:sz w:val="24"/>
          <w:szCs w:val="24"/>
        </w:rPr>
      </w:pPr>
      <w:r>
        <w:rPr>
          <w:rFonts w:ascii="Bookman Old Style" w:hAnsi="Bookman Old Style"/>
          <w:sz w:val="24"/>
          <w:szCs w:val="24"/>
        </w:rPr>
        <w:t>2</w:t>
      </w:r>
      <w:r w:rsidR="00D9275A">
        <w:rPr>
          <w:rFonts w:ascii="Bookman Old Style" w:hAnsi="Bookman Old Style"/>
          <w:sz w:val="24"/>
          <w:szCs w:val="24"/>
        </w:rPr>
        <w:t xml:space="preserve">.1. Pela execução do objeto/ fornecimento dos bens previstos na Cláusula Primeira, o Contratante pagará à Contratada* o valor de R$ </w:t>
      </w:r>
      <w:proofErr w:type="spellStart"/>
      <w:r w:rsidR="00D9275A">
        <w:rPr>
          <w:rFonts w:ascii="Bookman Old Style" w:hAnsi="Bookman Old Style"/>
          <w:sz w:val="24"/>
          <w:szCs w:val="24"/>
        </w:rPr>
        <w:t>xxxxxx</w:t>
      </w:r>
      <w:proofErr w:type="spellEnd"/>
      <w:r w:rsidR="00D9275A">
        <w:rPr>
          <w:rFonts w:ascii="Bookman Old Style" w:hAnsi="Bookman Old Style"/>
          <w:sz w:val="24"/>
          <w:szCs w:val="24"/>
        </w:rPr>
        <w:t xml:space="preserve"> (.......). </w:t>
      </w:r>
    </w:p>
    <w:p w14:paraId="29BDBC50" w14:textId="5A77B163" w:rsidR="00A32CAF" w:rsidRPr="00AE0E2F" w:rsidRDefault="00A32CAF" w:rsidP="00AE0E2F">
      <w:pPr>
        <w:spacing w:line="240" w:lineRule="auto"/>
        <w:mirrorIndents/>
        <w:jc w:val="both"/>
        <w:rPr>
          <w:rFonts w:ascii="Bookman Old Style" w:hAnsi="Bookman Old Style"/>
          <w:b/>
          <w:sz w:val="24"/>
          <w:szCs w:val="24"/>
        </w:rPr>
      </w:pPr>
      <w:r>
        <w:rPr>
          <w:rFonts w:ascii="Bookman Old Style" w:hAnsi="Bookman Old Style"/>
          <w:b/>
          <w:sz w:val="24"/>
          <w:szCs w:val="24"/>
        </w:rPr>
        <w:t>CLÁUSULA TERCEIRA - DA VIGÊNCIA CONTRATUAL</w:t>
      </w:r>
    </w:p>
    <w:p w14:paraId="7A49ABD6" w14:textId="4B9E96BE" w:rsidR="00A32CAF" w:rsidRPr="00476292" w:rsidRDefault="00A32CAF" w:rsidP="00B725D0">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 xml:space="preserve">3.1. </w:t>
      </w:r>
      <w:r w:rsidR="00000B47" w:rsidRPr="00000B47">
        <w:rPr>
          <w:rFonts w:ascii="Bookman Old Style" w:hAnsi="Bookman Old Style"/>
          <w:sz w:val="24"/>
          <w:szCs w:val="24"/>
        </w:rPr>
        <w:t>O prazo de vigência da contratação é de 07 meses contado da assinatura do contrato, prorrogável na forma dos artigos 106 e 107 da Lei n° 14.133, de 2021.</w:t>
      </w:r>
    </w:p>
    <w:p w14:paraId="3A5F964E" w14:textId="77777777" w:rsidR="00A32CAF" w:rsidRDefault="00A32CAF" w:rsidP="00A32CAF">
      <w:pPr>
        <w:spacing w:after="0" w:line="240" w:lineRule="auto"/>
        <w:mirrorIndents/>
        <w:jc w:val="both"/>
        <w:rPr>
          <w:rFonts w:ascii="Bookman Old Style" w:hAnsi="Bookman Old Style"/>
          <w:sz w:val="24"/>
          <w:szCs w:val="24"/>
        </w:rPr>
      </w:pPr>
    </w:p>
    <w:p w14:paraId="787CBC21" w14:textId="1F2678C0" w:rsidR="00D91497" w:rsidRPr="00FD5470" w:rsidRDefault="00D9275A" w:rsidP="00FD5470">
      <w:pPr>
        <w:spacing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14:paraId="07DAB3DE" w14:textId="77777777" w:rsidR="00F25A90" w:rsidRPr="006F5A61" w:rsidRDefault="00F25A90" w:rsidP="00F25A90">
      <w:pPr>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4.1 - A contratada deverá prestar assessoria, consultoria e desenvolver ações práticas nos projetos desenvolvidos pelo município relacionados ao meio ambiente com ênfase em sustentabilidade e gestão de resíduos, com carga horária de 28h </w:t>
      </w:r>
      <w:r w:rsidRPr="006F5A61">
        <w:rPr>
          <w:rFonts w:ascii="Bookman Old Style" w:hAnsi="Bookman Old Style" w:cs="Arial"/>
          <w:color w:val="000000"/>
          <w:sz w:val="24"/>
          <w:szCs w:val="24"/>
        </w:rPr>
        <w:lastRenderedPageBreak/>
        <w:t xml:space="preserve">mensal, sendo 20h presencial e 8h de atendimento remoto em período integral, mediante: </w:t>
      </w:r>
    </w:p>
    <w:p w14:paraId="6C32F4EE" w14:textId="77777777" w:rsidR="00F25A90" w:rsidRPr="006F5A61" w:rsidRDefault="00F25A90" w:rsidP="00F25A90">
      <w:pPr>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4.1.1 – Comprovação de vínculo entre o profissional que irá executar o serviço e a empresa CONTRATADA;</w:t>
      </w:r>
    </w:p>
    <w:p w14:paraId="53B13C05" w14:textId="6DDCF283" w:rsidR="00F25A90" w:rsidRPr="006F5A61" w:rsidRDefault="00F25A90" w:rsidP="00F25A90">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4.1.2 -  Comprovação de experiência em nome do profissional consultor responsável pela execução, de ter a qualquer tempo, experiência implantação de gestão pública de resíduos e participação na construção de Planos Municipais e/ou Estaduais de Gerenciamento Integrado de Resíduos Sólidos a ser comprovada por meio de certidões e/ou atestados e/ou decretos, fornecidos por órgãos ou entidades de direito público ou privado; </w:t>
      </w:r>
    </w:p>
    <w:p w14:paraId="45B9C14B" w14:textId="50506E1F" w:rsidR="00F25A90" w:rsidRPr="006F5A61" w:rsidRDefault="00F25A90" w:rsidP="00F25A90">
      <w:pPr>
        <w:autoSpaceDE w:val="0"/>
        <w:autoSpaceDN w:val="0"/>
        <w:adjustRightInd w:val="0"/>
        <w:spacing w:after="0" w:line="240" w:lineRule="auto"/>
        <w:jc w:val="both"/>
        <w:rPr>
          <w:rFonts w:ascii="Bookman Old Style" w:hAnsi="Bookman Old Style" w:cs="Arial"/>
          <w:color w:val="000000"/>
          <w:sz w:val="24"/>
          <w:szCs w:val="24"/>
        </w:rPr>
      </w:pPr>
      <w:r w:rsidRPr="006F5A61">
        <w:rPr>
          <w:rFonts w:ascii="Bookman Old Style" w:hAnsi="Bookman Old Style" w:cs="Arial"/>
          <w:color w:val="000000"/>
          <w:sz w:val="24"/>
          <w:szCs w:val="24"/>
        </w:rPr>
        <w:t xml:space="preserve">4.1.3 - Comprovação por atestados e/ou certidões do profissional responsável técnico da licitante de ter a qualquer tempo prestado serviços de consultoria e/ou assessoria para empresas públicas ou privadas, resultando através desta prestação de serviço a certificação de desvio de resíduos sólidos de aterro sanitário (devendo atender a Política Nacional de Resíduos Sólidos) pelo órgão certificador competente; </w:t>
      </w:r>
    </w:p>
    <w:p w14:paraId="653FDC4E" w14:textId="389D6FB5"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color w:val="000000"/>
          <w:sz w:val="24"/>
          <w:szCs w:val="24"/>
        </w:rPr>
        <w:t xml:space="preserve">4.1.4 - Comprovação, em nome do profissional consultor responsável pela execução do objeto deste edital de ter a qualquer tempo participado de grupos organizados (conselhos, </w:t>
      </w:r>
      <w:r w:rsidRPr="006F5A61">
        <w:rPr>
          <w:rFonts w:ascii="Bookman Old Style" w:hAnsi="Bookman Old Style" w:cs="Arial"/>
          <w:sz w:val="24"/>
          <w:szCs w:val="24"/>
        </w:rPr>
        <w:t xml:space="preserve">associações, fóruns – registrados por meio de um CNPJ), cujo objetivo seja as melhorias ambientais, sociais, econômicas e de desenvolvimento sustentável, comprovados através de declarações e/ou certidões e/ou atestados, e/ou decretos; </w:t>
      </w:r>
    </w:p>
    <w:p w14:paraId="60B5FD43" w14:textId="0AD3416F"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4.1.5 - Comprovação, pelo licitante (empresa), de ter a qualquer tempo prestado serviço a organizações de catadores de materiais recicláveis (ONG, Cooperativas e/ou associações), com vistas a abertura da organização, gestão de pessoas, organização de documentos administrativos, comprovado através de certidões e/ou atestados, em nome do licitante (empresa) como CONTRATADA principal, fornecidos pela organização em que o serviço fora prestado e/ou órgãos ou entidades da administração pública direta ou indireta, federal, estadual, municipal ou do Distrito Federal; </w:t>
      </w:r>
    </w:p>
    <w:p w14:paraId="67AC7B14" w14:textId="6581E828"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4.1.6 - Demonstração de a empresa possuir em seu quadro de pessoal, na data da entrega da proposta, profissionais de nível superior na área de ciências humanas podendo ser estes assistente social ou psicólogo(a) por se trabalhar diretamente com pessoas, tanto os catadores, organizadores e a sociedade em geral a ser conscientizada quanto a correta separação e destinação do lixo e profissionais da área de ciências ambientais podendo ser estes biólogos(as) ou engenheiros ambientais ou gestores ambientais para atendimento eficaz do objeto que se refere a questão ambiental. Ambos os profissionais das duas áreas devem participar em conjunto na prestação dos serviços no município sempre que necessário e solicitado;</w:t>
      </w:r>
    </w:p>
    <w:p w14:paraId="4CF95D55" w14:textId="43B44682"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4.1.6.1 A demonstração/comprovação deverá ser feita por meio de contratos entre a licitante (empresa) e os profissionais, bem como cópias autenticadas de diplomas que comprovam a formação na área requerida pelo edital. </w:t>
      </w:r>
    </w:p>
    <w:p w14:paraId="2D6FB8E7" w14:textId="7601CC5B" w:rsidR="00F25A90" w:rsidRPr="006F5A61" w:rsidRDefault="00F25A90" w:rsidP="00F25A90">
      <w:pPr>
        <w:autoSpaceDE w:val="0"/>
        <w:autoSpaceDN w:val="0"/>
        <w:adjustRightInd w:val="0"/>
        <w:spacing w:after="0" w:line="240" w:lineRule="auto"/>
        <w:jc w:val="both"/>
        <w:rPr>
          <w:rFonts w:ascii="Bookman Old Style" w:hAnsi="Bookman Old Style" w:cs="Arial"/>
          <w:sz w:val="24"/>
          <w:szCs w:val="24"/>
        </w:rPr>
      </w:pPr>
      <w:r w:rsidRPr="006F5A61">
        <w:rPr>
          <w:rFonts w:ascii="Bookman Old Style" w:hAnsi="Bookman Old Style" w:cs="Arial"/>
          <w:sz w:val="24"/>
          <w:szCs w:val="24"/>
        </w:rPr>
        <w:t xml:space="preserve">4.1.7 - Para dirigentes de empresa, tal comprovação poderá ser feita através da cópia da ata de assembleia de sua investidura no cargo ou do contrato social. </w:t>
      </w:r>
    </w:p>
    <w:p w14:paraId="321549FD"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sz w:val="24"/>
          <w:szCs w:val="24"/>
        </w:rPr>
        <w:t>4.1.8 - Demonstração de conhecimento à metodologia de desvio de resíduos sólidos de aterro sanitário, tendo em vista o objeto deste edital, por meio de certificados e/ou comprovantes de cursos realizados em nome do profissional consultor responsável pela execução do objeto deste edital.</w:t>
      </w:r>
    </w:p>
    <w:p w14:paraId="75C4411B"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 xml:space="preserve">4.1.9 - A contratada deverá participar de reuniões semanal, de forma presencial, com os servidores que fazem parte do programa Cidade Limpa para orientar sobre </w:t>
      </w:r>
      <w:r w:rsidRPr="006F5A61">
        <w:rPr>
          <w:rFonts w:ascii="Bookman Old Style" w:hAnsi="Bookman Old Style" w:cs="Arial"/>
          <w:bCs/>
          <w:sz w:val="24"/>
          <w:szCs w:val="24"/>
        </w:rPr>
        <w:lastRenderedPageBreak/>
        <w:t>necessidades de ajustes nas coletas com as empresas contratadas pelo município e sempre que apresentar problemas na coleta a contratada deverá acompanhar a rota a ser percorrida;</w:t>
      </w:r>
    </w:p>
    <w:p w14:paraId="05028C9E"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4.1.10 - A contratada deverá analisar os contêineres dispostos na cidade e, orientar e propor ajustes e adequações, se necessário, como cortes, pintura e identificação, identificação de lixeiras para pedestres e promover a reestruturação das mesmas na cidade;</w:t>
      </w:r>
    </w:p>
    <w:p w14:paraId="4DD93AC7"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4.1.11 - Promover na área rural ações de conscientização através de reuniões e palestras sobre a coleta seletiva, analisando e orientando quanto à necessidade de entrega de sacos para resíduos para os agricultores. Para a área urbana, analisar e orientar quanto a melhor forma de exposição dos resíduos para coleta, se necessário implantar locais nas residências ou pontos agrupados para a população mediante reuniões explicativas de funcionamento do programa. As reuniões serão realizadas 1 (uma) por comunidade, definidas previamente com a Secretaria responsável pelo Programa Cidade Limpa (com no mínimo sete dias de antecedência), no dia e horário definidos com os responsáveis das comunidades para melhor atingir os objetivos propostos, havendo divulgação prévia em grupos e redes sociais;</w:t>
      </w:r>
    </w:p>
    <w:p w14:paraId="21B0B2AC"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4.1.12 – Orientar quanto à implantação de um espaço público, denominado Eco Ponto para a população efetuar o descarte de resíduos, orientando quanto à estrutura, coleta, destino e definir a forma de atendimento, bem como acompanhar as ações que serão promovidas pelo município e pela empresa contratada;</w:t>
      </w:r>
    </w:p>
    <w:p w14:paraId="12C323D0"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4.1.13 – Conhecer, observar e orientar, bem como organizar a situação das empresas que efetuam a coleta de lixo;</w:t>
      </w:r>
    </w:p>
    <w:p w14:paraId="6341A64C"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t>4.1.14 - promover ações práticas mediante cronograma a ser feito com o gestor responsável pelo programa Cidade Limpa, de forma a contemplar o público de empresas privadas, setor público e demais instituições do município de forma que o processo seja entendido e praticado por toda a comunidade.</w:t>
      </w:r>
    </w:p>
    <w:p w14:paraId="6895933D"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4.1.15 - </w:t>
      </w:r>
      <w:r w:rsidRPr="006F5A61">
        <w:rPr>
          <w:rFonts w:ascii="Bookman Old Style" w:hAnsi="Bookman Old Style" w:cs="Arial"/>
          <w:sz w:val="24"/>
          <w:szCs w:val="24"/>
        </w:rPr>
        <w:t>Mobilizar a sociedade, através de reuniões em comunidades, vídeos explicativos e educativos para boas práticas, consumo consciente, redução de desperdícios, educação e conscientização continuada, empatia ao que necessitam do nosso resíduo para sobreviver, responsabilidade compartilhada e construção ética; As reuniões em comunidades ou em grupos já ativos, como clube de mães, grupos de idosos e outros, deverá ser programada, informada e divulgado com no mínimo sete dias de antecedência ou mais;</w:t>
      </w:r>
    </w:p>
    <w:p w14:paraId="4D3E7F00"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4.1.16 - </w:t>
      </w:r>
      <w:r w:rsidRPr="006F5A61">
        <w:rPr>
          <w:rFonts w:ascii="Bookman Old Style" w:hAnsi="Bookman Old Style" w:cs="Arial"/>
          <w:sz w:val="24"/>
          <w:szCs w:val="24"/>
        </w:rPr>
        <w:t>Promover caminhadas ecológicas com alunos das redes municipal e estadual de ensino e gincanas (no mínimo uma vez por semestre), bem como mutirões de limpeza em comunidades, rios ou nascentes que apresentem maior risco social e vulnerabilidade (no mínimo duas vezes ao ano), ou quando houver eventos e ações em parceria com a iniciativa privada ou grupos da sociedade, sendo planejado e definido com no mínimo quinze dias de antecedência;</w:t>
      </w:r>
    </w:p>
    <w:p w14:paraId="719AF5CB"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4.1.17 - </w:t>
      </w:r>
      <w:r w:rsidRPr="006F5A61">
        <w:rPr>
          <w:rFonts w:ascii="Bookman Old Style" w:hAnsi="Bookman Old Style" w:cs="Arial"/>
          <w:sz w:val="24"/>
          <w:szCs w:val="24"/>
        </w:rPr>
        <w:t>Realizar capacitação no município, com secretários, gestores, agentes de saúde e endemias, vigilâncias e fiscais de meio ambiente através de reunião com no mínimo 2 horas iniciais de forma presencial, para que entendam o processo e o trabalho que será realizado no município, para que todos estejam integrados ao processo, e posterior acompanhamento remoto sempre que necessário, via e-mail, telefone ou WhatsApp;</w:t>
      </w:r>
    </w:p>
    <w:p w14:paraId="60D461EF" w14:textId="77777777" w:rsidR="00F25A90" w:rsidRPr="006F5A61" w:rsidRDefault="00F25A90" w:rsidP="00F25A90">
      <w:pPr>
        <w:spacing w:after="0" w:line="240" w:lineRule="auto"/>
        <w:jc w:val="both"/>
        <w:rPr>
          <w:rFonts w:ascii="Bookman Old Style" w:hAnsi="Bookman Old Style" w:cs="Arial"/>
          <w:sz w:val="24"/>
          <w:szCs w:val="24"/>
        </w:rPr>
      </w:pPr>
      <w:r w:rsidRPr="006F5A61">
        <w:rPr>
          <w:rFonts w:ascii="Bookman Old Style" w:hAnsi="Bookman Old Style" w:cs="Arial"/>
          <w:bCs/>
          <w:sz w:val="24"/>
          <w:szCs w:val="24"/>
        </w:rPr>
        <w:t xml:space="preserve">4.1.18 - </w:t>
      </w:r>
      <w:r w:rsidRPr="006F5A61">
        <w:rPr>
          <w:rFonts w:ascii="Bookman Old Style" w:hAnsi="Bookman Old Style" w:cs="Arial"/>
          <w:sz w:val="24"/>
          <w:szCs w:val="24"/>
        </w:rPr>
        <w:t>Organizar cronograma mensal de coleta de galhos, poda, varrição e coleta de volumosos nas diversas regiões, bairros e comunidades do município, fazendo-se a divulgação prévia em grupos e redes sociais;</w:t>
      </w:r>
    </w:p>
    <w:p w14:paraId="4EBDEAF6" w14:textId="77777777" w:rsidR="00F25A90" w:rsidRPr="006F5A61" w:rsidRDefault="00F25A90" w:rsidP="00F25A90">
      <w:pPr>
        <w:spacing w:after="0" w:line="240" w:lineRule="auto"/>
        <w:jc w:val="both"/>
        <w:rPr>
          <w:rFonts w:ascii="Bookman Old Style" w:hAnsi="Bookman Old Style" w:cs="Arial"/>
          <w:bCs/>
          <w:sz w:val="24"/>
          <w:szCs w:val="24"/>
        </w:rPr>
      </w:pPr>
      <w:r w:rsidRPr="006F5A61">
        <w:rPr>
          <w:rFonts w:ascii="Bookman Old Style" w:hAnsi="Bookman Old Style" w:cs="Arial"/>
          <w:bCs/>
          <w:sz w:val="24"/>
          <w:szCs w:val="24"/>
        </w:rPr>
        <w:lastRenderedPageBreak/>
        <w:t>4.1.19 – O cronograma de trabalho e serviços que serão prestados, deverá ocorrer na primeira semana após assinatura do contrato, de forma presencial de no mínimo 8h dia/semana, em conjunto com a secretaria responsável e a partir deste, a distribuição dos trabalhos e serviços no cronograma ,deverá ocorrer de no mínimo 4h semanal, toda segunda-feira, turno matutino, podendo sofrer alterações, que deverão ser comunicadas previamente à contratada, no prazo de até 24h.</w:t>
      </w:r>
    </w:p>
    <w:p w14:paraId="7AE82689" w14:textId="3E09A4D0"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 xml:space="preserve">4.2 – Os serviços e bens serão recebidos, provisoriamente no prazo de 03 (três) dias pelo(a) responsável ao acompanhamento e fiscalização do contrato, para efeito de posterior verificação de sua conformidade com as especificações constantes neste Termo de Referência e na proposta. </w:t>
      </w:r>
    </w:p>
    <w:p w14:paraId="2F78DAB9" w14:textId="13048CD1"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4.3 - Os serviços e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37BCEA5" w14:textId="309AEBD1"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4.8 - Os serviços e bens serão recebidos definitivamente no prazo de 05 (cinco) dias, contados do recebimento provisório, após a verificação da qualidade dos serviços prestados, mediante termo circunstanciado.</w:t>
      </w:r>
    </w:p>
    <w:p w14:paraId="7F026570" w14:textId="42558C1D"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4.9 - Na hipótese de a verificação a que se refere o subitem anterior não ser procedida dentro do prazo fixado, reputar-se-á como realizada, consumando-se o recebimento definitivo no dia do esgotamento do prazo.</w:t>
      </w:r>
    </w:p>
    <w:p w14:paraId="19FA879B" w14:textId="77777777" w:rsidR="00F25A90" w:rsidRPr="006F5A61" w:rsidRDefault="00F25A90" w:rsidP="00F25A90">
      <w:pPr>
        <w:spacing w:after="0" w:line="240" w:lineRule="auto"/>
        <w:jc w:val="both"/>
        <w:rPr>
          <w:rFonts w:ascii="Bookman Old Style" w:hAnsi="Bookman Old Style" w:cs="Arial"/>
          <w:iCs/>
          <w:color w:val="000000"/>
          <w:sz w:val="24"/>
          <w:szCs w:val="24"/>
        </w:rPr>
      </w:pPr>
      <w:r w:rsidRPr="006F5A61">
        <w:rPr>
          <w:rFonts w:ascii="Bookman Old Style" w:hAnsi="Bookman Old Style" w:cs="Arial"/>
          <w:iCs/>
          <w:color w:val="000000"/>
          <w:sz w:val="24"/>
          <w:szCs w:val="24"/>
        </w:rPr>
        <w:t>4.10 - O recebimento provisório ou definitivo do objeto não exclui a responsabilidade da contratada pelos prejuízos resultantes da incorreta execução do contrato.</w:t>
      </w:r>
    </w:p>
    <w:p w14:paraId="01D9437C" w14:textId="77777777" w:rsidR="00EB0A79" w:rsidRPr="00EB0A79" w:rsidRDefault="00EB0A79" w:rsidP="00EB0A79">
      <w:pPr>
        <w:spacing w:before="120" w:after="0"/>
        <w:contextualSpacing/>
        <w:jc w:val="both"/>
        <w:rPr>
          <w:rFonts w:ascii="Bookman Old Style" w:hAnsi="Bookman Old Style"/>
          <w:color w:val="000000"/>
          <w:sz w:val="24"/>
          <w:szCs w:val="24"/>
        </w:rPr>
      </w:pP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5C0F4226" w14:textId="27F9EE69" w:rsidR="00581919" w:rsidRPr="006A6721" w:rsidRDefault="00BF07F1"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00581919" w:rsidRPr="006A6721">
        <w:rPr>
          <w:rFonts w:ascii="Bookman Old Style" w:hAnsi="Bookman Old Style"/>
          <w:sz w:val="24"/>
          <w:szCs w:val="24"/>
        </w:rPr>
        <w:t xml:space="preserve"> O pagamento será realizado </w:t>
      </w:r>
      <w:r w:rsidR="00581919">
        <w:rPr>
          <w:rFonts w:ascii="Bookman Old Style" w:hAnsi="Bookman Old Style"/>
          <w:sz w:val="24"/>
          <w:szCs w:val="24"/>
        </w:rPr>
        <w:t xml:space="preserve">mensalmente, </w:t>
      </w:r>
      <w:r w:rsidR="005F5A4E">
        <w:rPr>
          <w:rFonts w:ascii="Bookman Old Style" w:hAnsi="Bookman Old Style"/>
          <w:sz w:val="24"/>
          <w:szCs w:val="24"/>
        </w:rPr>
        <w:t xml:space="preserve">em </w:t>
      </w:r>
      <w:r w:rsidR="00A251DB">
        <w:rPr>
          <w:rFonts w:ascii="Bookman Old Style" w:hAnsi="Bookman Old Style"/>
          <w:sz w:val="24"/>
          <w:szCs w:val="24"/>
        </w:rPr>
        <w:t>até</w:t>
      </w:r>
      <w:r w:rsidR="005F5A4E">
        <w:rPr>
          <w:rFonts w:ascii="Bookman Old Style" w:hAnsi="Bookman Old Style"/>
          <w:sz w:val="24"/>
          <w:szCs w:val="24"/>
        </w:rPr>
        <w:t xml:space="preserve"> 30 dias d</w:t>
      </w:r>
      <w:r w:rsidR="00581919">
        <w:rPr>
          <w:rFonts w:ascii="Bookman Old Style" w:hAnsi="Bookman Old Style"/>
          <w:sz w:val="24"/>
          <w:szCs w:val="24"/>
        </w:rPr>
        <w:t>a prestação do serviço</w:t>
      </w:r>
      <w:r w:rsidR="00581919" w:rsidRPr="006A6721">
        <w:rPr>
          <w:rFonts w:ascii="Bookman Old Style" w:hAnsi="Bookman Old Style"/>
          <w:sz w:val="24"/>
          <w:szCs w:val="24"/>
        </w:rPr>
        <w:t>, com a emissão e recebimento da respectiva nota fiscal</w:t>
      </w:r>
      <w:r w:rsidR="00B867D4">
        <w:rPr>
          <w:rFonts w:ascii="Bookman Old Style" w:hAnsi="Bookman Old Style"/>
          <w:sz w:val="24"/>
          <w:szCs w:val="24"/>
        </w:rPr>
        <w:t>, assinada pelo fiscal do contrato</w:t>
      </w:r>
      <w:r w:rsidR="00956FAA">
        <w:rPr>
          <w:rFonts w:ascii="Bookman Old Style" w:hAnsi="Bookman Old Style"/>
          <w:sz w:val="24"/>
          <w:szCs w:val="24"/>
        </w:rPr>
        <w:t xml:space="preserve">, </w:t>
      </w:r>
      <w:r w:rsidR="00956FAA" w:rsidRPr="00956FAA">
        <w:rPr>
          <w:rFonts w:ascii="Bookman Old Style" w:hAnsi="Bookman Old Style"/>
          <w:sz w:val="24"/>
          <w:szCs w:val="24"/>
        </w:rPr>
        <w:t>acompanhad</w:t>
      </w:r>
      <w:r w:rsidR="008B4D71">
        <w:rPr>
          <w:rFonts w:ascii="Bookman Old Style" w:hAnsi="Bookman Old Style"/>
          <w:sz w:val="24"/>
          <w:szCs w:val="24"/>
        </w:rPr>
        <w:t>a</w:t>
      </w:r>
      <w:r w:rsidR="00956FAA" w:rsidRPr="00956FAA">
        <w:rPr>
          <w:rFonts w:ascii="Bookman Old Style" w:hAnsi="Bookman Old Style"/>
          <w:sz w:val="24"/>
          <w:szCs w:val="24"/>
        </w:rPr>
        <w:t xml:space="preserve"> do relatório da prestação dos serviços.</w:t>
      </w:r>
    </w:p>
    <w:p w14:paraId="506990E2" w14:textId="434582BB" w:rsidR="00581919" w:rsidRPr="006A6721"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.2. O pagamento será efetuado, mediante depósito bancário, em conta corrente de titularidade da contratada.  </w:t>
      </w:r>
    </w:p>
    <w:p w14:paraId="7CE80936" w14:textId="028C8FCA"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.3. As notas fiscais/notas fiscais eletrônicas deverão ser emitidas conforme informações </w:t>
      </w:r>
      <w:r>
        <w:rPr>
          <w:rFonts w:ascii="Bookman Old Style" w:hAnsi="Bookman Old Style"/>
          <w:sz w:val="24"/>
          <w:szCs w:val="24"/>
        </w:rPr>
        <w:t>encaminhadas na AF.</w:t>
      </w:r>
      <w:r w:rsidRPr="006A6721">
        <w:rPr>
          <w:rFonts w:ascii="Bookman Old Style" w:hAnsi="Bookman Old Style"/>
          <w:sz w:val="24"/>
          <w:szCs w:val="24"/>
        </w:rPr>
        <w:t xml:space="preserve"> </w:t>
      </w:r>
    </w:p>
    <w:p w14:paraId="6CB65806" w14:textId="2FFB9BC4"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5.4. Em se tratando de MEI, juntamente com a nota fiscal, o mesmo deverá encaminhar comprovante de residência e o número do PIS para fins de pagamento.</w:t>
      </w:r>
    </w:p>
    <w:p w14:paraId="1359FCE3" w14:textId="77777777" w:rsidR="00581919"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5.5. Aplica-se nesta contratação, resultante do contrato a aplicação da IN RFB nº 1.234/2012, bem como o Decreto Municipal 193/2023, que dispõe sobre a IRRF nas contratações de bens e serviços pela Administração do Município de Cordilheira Alta/SC.</w:t>
      </w:r>
    </w:p>
    <w:p w14:paraId="01588F3D" w14:textId="11E6251E" w:rsidR="005E0ACD" w:rsidRDefault="00581919" w:rsidP="0058191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5.5.1.  </w:t>
      </w:r>
      <w:r w:rsidRPr="003F12F0">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w:t>
      </w:r>
      <w:r w:rsidRPr="003F12F0">
        <w:rPr>
          <w:rFonts w:ascii="Bookman Old Style" w:hAnsi="Bookman Old Style"/>
          <w:sz w:val="24"/>
          <w:szCs w:val="24"/>
        </w:rPr>
        <w:lastRenderedPageBreak/>
        <w:t>a licitante/contratada providencie as medidas saneadoras necessárias, não ocorrendo, neste caso, qualquer ônus ao Município contratante.</w:t>
      </w:r>
    </w:p>
    <w:p w14:paraId="7B24AE3B" w14:textId="14501BEB" w:rsidR="001E4E27" w:rsidRPr="00B16372" w:rsidRDefault="00581919" w:rsidP="00C072B8">
      <w:pPr>
        <w:spacing w:after="0" w:line="240" w:lineRule="auto"/>
        <w:mirrorIndents/>
        <w:jc w:val="both"/>
        <w:rPr>
          <w:rFonts w:ascii="Bookman Old Style" w:hAnsi="Bookman Old Style"/>
          <w:sz w:val="24"/>
          <w:szCs w:val="24"/>
        </w:rPr>
      </w:pPr>
      <w:r>
        <w:rPr>
          <w:rFonts w:ascii="Bookman Old Style" w:hAnsi="Bookman Old Style"/>
          <w:sz w:val="24"/>
          <w:szCs w:val="24"/>
        </w:rPr>
        <w:t>5.6</w:t>
      </w:r>
      <w:r w:rsidR="001E4E27">
        <w:rPr>
          <w:rFonts w:ascii="Bookman Old Style" w:hAnsi="Bookman Old Style"/>
          <w:sz w:val="24"/>
          <w:szCs w:val="24"/>
        </w:rPr>
        <w:t xml:space="preserve">. Em se tratando de MEI, juntamente com a nota fiscal, o mesmo deverá </w:t>
      </w:r>
      <w:r w:rsidR="001E4E27" w:rsidRPr="00B16372">
        <w:rPr>
          <w:rFonts w:ascii="Bookman Old Style" w:hAnsi="Bookman Old Style"/>
          <w:sz w:val="24"/>
          <w:szCs w:val="24"/>
        </w:rPr>
        <w:t xml:space="preserve">encaminhar comprovante de residência e o </w:t>
      </w:r>
      <w:r w:rsidR="004E2F8A" w:rsidRPr="00B16372">
        <w:rPr>
          <w:rFonts w:ascii="Bookman Old Style" w:hAnsi="Bookman Old Style"/>
          <w:sz w:val="24"/>
          <w:szCs w:val="24"/>
        </w:rPr>
        <w:t>número</w:t>
      </w:r>
      <w:r w:rsidR="001E4E27" w:rsidRPr="00B16372">
        <w:rPr>
          <w:rFonts w:ascii="Bookman Old Style" w:hAnsi="Bookman Old Style"/>
          <w:sz w:val="24"/>
          <w:szCs w:val="24"/>
        </w:rPr>
        <w:t xml:space="preserve"> do PIS para fins de pagamento.</w:t>
      </w:r>
    </w:p>
    <w:p w14:paraId="5A2669BB" w14:textId="52E1D32B" w:rsidR="00D42922" w:rsidRPr="006A6721" w:rsidRDefault="00581919" w:rsidP="00C072B8">
      <w:pPr>
        <w:spacing w:after="0" w:line="240" w:lineRule="auto"/>
        <w:mirrorIndents/>
        <w:jc w:val="both"/>
        <w:rPr>
          <w:rFonts w:ascii="Bookman Old Style" w:hAnsi="Bookman Old Style"/>
          <w:sz w:val="24"/>
          <w:szCs w:val="24"/>
        </w:rPr>
      </w:pPr>
      <w:r w:rsidRPr="002D2F2F">
        <w:rPr>
          <w:rFonts w:ascii="Bookman Old Style" w:hAnsi="Bookman Old Style"/>
          <w:sz w:val="24"/>
          <w:szCs w:val="24"/>
        </w:rPr>
        <w:t>5.7</w:t>
      </w:r>
      <w:r w:rsidR="00D42922" w:rsidRPr="002D2F2F">
        <w:rPr>
          <w:rFonts w:ascii="Bookman Old Style" w:hAnsi="Bookman Old Style"/>
          <w:sz w:val="24"/>
          <w:szCs w:val="24"/>
        </w:rPr>
        <w:t xml:space="preserve">. As despesas decorrentes da prestação dos serviços locação objeto deste </w:t>
      </w:r>
      <w:r w:rsidR="002510FB" w:rsidRPr="002D2F2F">
        <w:rPr>
          <w:rFonts w:ascii="Bookman Old Style" w:hAnsi="Bookman Old Style"/>
          <w:sz w:val="24"/>
          <w:szCs w:val="24"/>
        </w:rPr>
        <w:t>edital</w:t>
      </w:r>
      <w:r w:rsidR="00D42922" w:rsidRPr="002D2F2F">
        <w:rPr>
          <w:rFonts w:ascii="Bookman Old Style" w:hAnsi="Bookman Old Style"/>
          <w:sz w:val="24"/>
          <w:szCs w:val="24"/>
        </w:rPr>
        <w:t xml:space="preserve"> correrá a cargo da dotação: (Projeto Atividade </w:t>
      </w:r>
      <w:r w:rsidR="001E17AD">
        <w:rPr>
          <w:rFonts w:ascii="Bookman Old Style" w:hAnsi="Bookman Old Style"/>
          <w:sz w:val="24"/>
          <w:szCs w:val="24"/>
        </w:rPr>
        <w:t>2.031</w:t>
      </w:r>
      <w:r w:rsidR="00D42922" w:rsidRPr="002D2F2F">
        <w:rPr>
          <w:rFonts w:ascii="Bookman Old Style" w:hAnsi="Bookman Old Style"/>
          <w:sz w:val="24"/>
          <w:szCs w:val="24"/>
        </w:rPr>
        <w:t xml:space="preserve"> Elemento 3.3.90 Complemento do elemento </w:t>
      </w:r>
      <w:r w:rsidR="001E17AD">
        <w:rPr>
          <w:rFonts w:ascii="Bookman Old Style" w:hAnsi="Bookman Old Style"/>
          <w:sz w:val="24"/>
          <w:szCs w:val="24"/>
        </w:rPr>
        <w:t>94</w:t>
      </w:r>
      <w:r w:rsidR="00D42922" w:rsidRPr="002D2F2F">
        <w:rPr>
          <w:rFonts w:ascii="Bookman Old Style" w:hAnsi="Bookman Old Style"/>
          <w:sz w:val="24"/>
          <w:szCs w:val="24"/>
        </w:rPr>
        <w:t xml:space="preserve"> Despesas previstas na Lei Orçamentária do Exercício de </w:t>
      </w:r>
      <w:r w:rsidR="00C5692C" w:rsidRPr="002D2F2F">
        <w:rPr>
          <w:rFonts w:ascii="Bookman Old Style" w:hAnsi="Bookman Old Style"/>
          <w:sz w:val="24"/>
          <w:szCs w:val="24"/>
        </w:rPr>
        <w:t>2024</w:t>
      </w:r>
      <w:r w:rsidR="001E17AD">
        <w:rPr>
          <w:rFonts w:ascii="Bookman Old Style" w:hAnsi="Bookman Old Style"/>
          <w:sz w:val="24"/>
          <w:szCs w:val="24"/>
        </w:rPr>
        <w:t>)</w:t>
      </w:r>
      <w:r w:rsidR="00D42922" w:rsidRPr="002D2F2F">
        <w:rPr>
          <w:rFonts w:ascii="Bookman Old Style" w:hAnsi="Bookman Old Style"/>
          <w:sz w:val="24"/>
          <w:szCs w:val="24"/>
        </w:rPr>
        <w:t>.</w:t>
      </w:r>
    </w:p>
    <w:p w14:paraId="2CC32630" w14:textId="77777777" w:rsidR="00C072B8" w:rsidRPr="006A6721" w:rsidRDefault="00C072B8"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242D6CB6" w14:textId="76AEA6D9" w:rsidR="00F5164D" w:rsidRDefault="00D42922" w:rsidP="00E54A30">
      <w:pPr>
        <w:autoSpaceDE w:val="0"/>
        <w:autoSpaceDN w:val="0"/>
        <w:adjustRightInd w:val="0"/>
        <w:spacing w:after="0"/>
        <w:jc w:val="both"/>
        <w:rPr>
          <w:rFonts w:ascii="Bookman Old Style" w:hAnsi="Bookman Old Style"/>
          <w:sz w:val="24"/>
          <w:szCs w:val="24"/>
        </w:rPr>
      </w:pPr>
      <w:r w:rsidRPr="00B16372">
        <w:rPr>
          <w:rFonts w:ascii="Bookman Old Style" w:hAnsi="Bookman Old Style"/>
          <w:sz w:val="24"/>
          <w:szCs w:val="24"/>
        </w:rPr>
        <w:t>6.1.</w:t>
      </w:r>
      <w:r w:rsidR="00F5164D" w:rsidRPr="00B16372">
        <w:rPr>
          <w:rFonts w:ascii="Bookman Old Style" w:hAnsi="Bookman Old Style"/>
          <w:sz w:val="24"/>
          <w:szCs w:val="24"/>
        </w:rPr>
        <w:t xml:space="preserve"> </w:t>
      </w:r>
      <w:r w:rsidR="002B44CE" w:rsidRPr="002B44CE">
        <w:rPr>
          <w:rFonts w:ascii="Bookman Old Style" w:hAnsi="Bookman Old Style"/>
          <w:sz w:val="24"/>
          <w:szCs w:val="24"/>
        </w:rPr>
        <w:t>A contratada deve oferecer garantia da prestação de serviço conforme termo de referência e cronograma de trabalho com a equipe do Programa Cidade Limpa, apresentando relatório de forma mensal do serviço e carga horária prestados.</w:t>
      </w:r>
    </w:p>
    <w:p w14:paraId="6FD81B19" w14:textId="77777777" w:rsidR="00E54A30" w:rsidRDefault="00E54A30" w:rsidP="00E54A30">
      <w:pPr>
        <w:autoSpaceDE w:val="0"/>
        <w:autoSpaceDN w:val="0"/>
        <w:adjustRightInd w:val="0"/>
        <w:spacing w:after="0"/>
        <w:jc w:val="both"/>
        <w:rPr>
          <w:rFonts w:ascii="Bookman Old Style" w:hAnsi="Bookman Old Style"/>
          <w:sz w:val="24"/>
          <w:szCs w:val="24"/>
        </w:rPr>
      </w:pPr>
    </w:p>
    <w:p w14:paraId="68646B4D" w14:textId="6D235204" w:rsidR="00D42922" w:rsidRPr="006A6721" w:rsidRDefault="00D42922" w:rsidP="00F5164D">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244924F8" w:rsidR="00D42922"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15329526" w14:textId="11EB34FD" w:rsidR="00D13092" w:rsidRDefault="00D13092" w:rsidP="00D13092">
      <w:pPr>
        <w:tabs>
          <w:tab w:val="left" w:pos="426"/>
          <w:tab w:val="left" w:pos="709"/>
        </w:tabs>
        <w:spacing w:line="240" w:lineRule="auto"/>
        <w:mirrorIndents/>
        <w:jc w:val="both"/>
        <w:rPr>
          <w:rFonts w:ascii="Bookman Old Style" w:hAnsi="Bookman Old Style"/>
          <w:sz w:val="24"/>
          <w:szCs w:val="24"/>
        </w:rPr>
      </w:pPr>
      <w:r>
        <w:rPr>
          <w:rFonts w:ascii="Bookman Old Style" w:hAnsi="Bookman Old Style"/>
          <w:sz w:val="24"/>
          <w:szCs w:val="24"/>
        </w:rPr>
        <w:t>8.2. A renovação contratual seguira Lei Complementar Municipal de n. 207/2021.</w:t>
      </w:r>
    </w:p>
    <w:p w14:paraId="075C7CD2" w14:textId="77777777" w:rsidR="00D13092" w:rsidRPr="006A6721" w:rsidRDefault="00D13092" w:rsidP="00D13092">
      <w:pPr>
        <w:tabs>
          <w:tab w:val="left" w:pos="426"/>
          <w:tab w:val="left" w:pos="709"/>
        </w:tabs>
        <w:spacing w:after="0" w:line="240" w:lineRule="auto"/>
        <w:mirrorIndents/>
        <w:jc w:val="both"/>
        <w:rPr>
          <w:rFonts w:ascii="Bookman Old Style" w:hAnsi="Bookman Old Style"/>
          <w:sz w:val="24"/>
          <w:szCs w:val="24"/>
        </w:rPr>
      </w:pPr>
    </w:p>
    <w:p w14:paraId="7B409084" w14:textId="77777777" w:rsidR="00274AD9" w:rsidRDefault="00D42922" w:rsidP="00274AD9">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2D10EDFA" w14:textId="77777777" w:rsidR="002B44CE" w:rsidRDefault="00274AD9" w:rsidP="002B44CE">
      <w:pPr>
        <w:spacing w:line="240" w:lineRule="auto"/>
        <w:mirrorIndents/>
        <w:jc w:val="both"/>
        <w:rPr>
          <w:rFonts w:ascii="Bookman Old Style" w:hAnsi="Bookman Old Style"/>
          <w:b/>
          <w:sz w:val="24"/>
          <w:szCs w:val="24"/>
        </w:rPr>
      </w:pPr>
      <w:r w:rsidRPr="00274AD9">
        <w:rPr>
          <w:rFonts w:ascii="Bookman Old Style" w:eastAsia="Arial" w:hAnsi="Bookman Old Style" w:cs="Arial"/>
          <w:b/>
          <w:sz w:val="24"/>
          <w:szCs w:val="24"/>
          <w:lang w:eastAsia="pt-BR"/>
        </w:rPr>
        <w:t>Responsabilidades</w:t>
      </w:r>
      <w:r w:rsidRPr="00274AD9">
        <w:rPr>
          <w:rFonts w:ascii="Bookman Old Style" w:eastAsia="Arial" w:hAnsi="Bookman Old Style" w:cs="Arial"/>
          <w:b/>
          <w:color w:val="000000"/>
          <w:sz w:val="24"/>
          <w:szCs w:val="24"/>
          <w:lang w:eastAsia="pt-BR"/>
        </w:rPr>
        <w:t xml:space="preserve"> do contratado</w:t>
      </w:r>
    </w:p>
    <w:p w14:paraId="0182D58A" w14:textId="77777777" w:rsid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.1 - A Contratada deve cumprir todas as obrigações constantes no Edital, seus anexos e sua proposta, assumindo como exclusivamente seus os riscos e as despesas decorrentes da boa e perfeita execução do objeto e, ainda:</w:t>
      </w:r>
    </w:p>
    <w:p w14:paraId="03C2B9CA" w14:textId="77777777" w:rsid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.1.1 - Efetuar a entrega do objeto em perfeitas condições, conforme especificações, prazo e local constantes no Edital e seus anexos, acompanhado da respectiva nota fiscal, na qual constarão as indicações referentes ao empenho;</w:t>
      </w:r>
    </w:p>
    <w:p w14:paraId="2C1FEB5E" w14:textId="0341861D" w:rsidR="002B44CE" w:rsidRPr="002B44CE" w:rsidRDefault="002B44CE" w:rsidP="002B44CE">
      <w:pPr>
        <w:spacing w:after="0" w:line="240" w:lineRule="auto"/>
        <w:mirrorIndents/>
        <w:jc w:val="both"/>
        <w:rPr>
          <w:rFonts w:ascii="Bookman Old Style" w:hAnsi="Bookman Old Style"/>
          <w:b/>
          <w:sz w:val="24"/>
          <w:szCs w:val="24"/>
        </w:rPr>
      </w:pPr>
      <w:r>
        <w:rPr>
          <w:rFonts w:ascii="Bookman Old Style" w:eastAsia="Arial" w:hAnsi="Bookman Old Style" w:cs="Arial"/>
          <w:color w:val="000000"/>
          <w:sz w:val="24"/>
          <w:szCs w:val="24"/>
          <w:lang w:eastAsia="pt-BR"/>
        </w:rPr>
        <w:lastRenderedPageBreak/>
        <w:t>9</w:t>
      </w:r>
      <w:r w:rsidRPr="002B44CE">
        <w:rPr>
          <w:rFonts w:ascii="Bookman Old Style" w:eastAsia="Arial" w:hAnsi="Bookman Old Style" w:cs="Arial"/>
          <w:color w:val="000000"/>
          <w:sz w:val="24"/>
          <w:szCs w:val="24"/>
          <w:lang w:eastAsia="pt-BR"/>
        </w:rPr>
        <w:t>.2 - Responsabilizar-se pelos vícios e danos decorrentes do objeto, de acordo com os artigos 12, 13 e 17 a 27, do Código de Defesa do Consumidor (Lei nº 8.078, de 1990);</w:t>
      </w:r>
    </w:p>
    <w:p w14:paraId="5F952EB1" w14:textId="7F390E47" w:rsidR="002B44CE" w:rsidRP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.3 - Substituir, reparar ou corrigir, às suas expensas, no prazo fixado neste Termo de Referência, o objeto com avarias ou defeitos;</w:t>
      </w:r>
    </w:p>
    <w:p w14:paraId="792D2951" w14:textId="670F608F" w:rsidR="002B44CE" w:rsidRP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.4 - Comunicar à Contratante, no prazo mínimo de 48 (quarenta e oito) horas que antecede a data da entrega, os motivos que impossibilitem o cumprimento do prazo previsto, com a devida comprovação;</w:t>
      </w:r>
    </w:p>
    <w:p w14:paraId="295CBDF4" w14:textId="74574851" w:rsidR="002B44C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.5 - Manter, durante toda a execução do contrato, em compatibilidade com as obrigações assumidas, todas as condições de habilitação e qualificação exigidas na licitação;</w:t>
      </w:r>
    </w:p>
    <w:p w14:paraId="09D324FF" w14:textId="5100E2EC" w:rsidR="00274AD9" w:rsidRPr="00E66DEE" w:rsidRDefault="002B44CE" w:rsidP="002B44CE">
      <w:pPr>
        <w:keepNext/>
        <w:keepLines/>
        <w:pBdr>
          <w:top w:val="nil"/>
          <w:left w:val="nil"/>
          <w:bottom w:val="nil"/>
          <w:right w:val="nil"/>
          <w:between w:val="nil"/>
        </w:pBdr>
        <w:spacing w:after="0" w:line="240" w:lineRule="auto"/>
        <w:jc w:val="both"/>
        <w:rPr>
          <w:rFonts w:ascii="Bookman Old Style" w:eastAsia="Arial" w:hAnsi="Bookman Old Style" w:cs="Arial"/>
          <w:b/>
          <w:color w:val="000000"/>
          <w:sz w:val="24"/>
          <w:szCs w:val="24"/>
          <w:lang w:eastAsia="pt-BR"/>
        </w:rPr>
      </w:pPr>
      <w:r w:rsidRPr="002B44CE">
        <w:rPr>
          <w:rFonts w:ascii="Bookman Old Style" w:eastAsia="Arial" w:hAnsi="Bookman Old Style" w:cs="Arial"/>
          <w:color w:val="000000"/>
          <w:sz w:val="24"/>
          <w:szCs w:val="24"/>
          <w:lang w:eastAsia="pt-BR"/>
        </w:rPr>
        <w:t>9.6.</w:t>
      </w:r>
      <w:r>
        <w:rPr>
          <w:rFonts w:ascii="Bookman Old Style" w:eastAsia="Arial" w:hAnsi="Bookman Old Style" w:cs="Arial"/>
          <w:b/>
          <w:color w:val="000000"/>
          <w:sz w:val="24"/>
          <w:szCs w:val="24"/>
          <w:lang w:eastAsia="pt-BR"/>
        </w:rPr>
        <w:t xml:space="preserve"> </w:t>
      </w:r>
      <w:r w:rsidR="00252C7D" w:rsidRPr="00252C7D">
        <w:rPr>
          <w:rFonts w:ascii="Bookman Old Style" w:eastAsia="Arial" w:hAnsi="Bookman Old Style" w:cs="Arial"/>
          <w:b/>
          <w:color w:val="000000"/>
          <w:sz w:val="24"/>
          <w:szCs w:val="24"/>
          <w:lang w:eastAsia="pt-BR"/>
        </w:rPr>
        <w:t>Responsabilidades do contratante</w:t>
      </w:r>
      <w:r w:rsidR="00252C7D">
        <w:rPr>
          <w:rFonts w:ascii="Bookman Old Style" w:eastAsia="Arial" w:hAnsi="Bookman Old Style" w:cs="Arial"/>
          <w:b/>
          <w:color w:val="000000"/>
          <w:sz w:val="24"/>
          <w:szCs w:val="24"/>
          <w:lang w:eastAsia="pt-BR"/>
        </w:rPr>
        <w:t>:</w:t>
      </w:r>
    </w:p>
    <w:p w14:paraId="38A9246B" w14:textId="1976A98E"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.1 - Receber o objeto no prazo e condições estabelecidas no Edital e seus anexos;</w:t>
      </w:r>
    </w:p>
    <w:p w14:paraId="4BE6F5E3" w14:textId="0558E3AD"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.2 - Verificar minuciosamente, no prazo fixado, a conformidade dos bens recebidos provisoriamente com as especificações constantes do Edital e da proposta, para fins de aceitação e recebimento definitivo;</w:t>
      </w:r>
    </w:p>
    <w:p w14:paraId="7673D735" w14:textId="4FB0F335"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.3 - Comunicar à Contratada, por escrito, sobre imperfeições, falhas ou irregularidades verificadas no objeto fornecido, para que seja substituído, reparado ou corrigido;</w:t>
      </w:r>
    </w:p>
    <w:p w14:paraId="551412F9" w14:textId="647EE7E9"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.4 - Acompanhar e fiscalizar o cumprimento das obrigações da Contratada, através de comissão/servidor especialmente designado;</w:t>
      </w:r>
    </w:p>
    <w:p w14:paraId="7E28CB12" w14:textId="6C4754A2" w:rsidR="002B44CE" w:rsidRPr="002B44C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.5 - Efetuar o pagamento à Contratada no valor correspondente ao fornecimento do objeto, no prazo e forma estabelecidos no Edital e seus anexos;</w:t>
      </w:r>
    </w:p>
    <w:p w14:paraId="24D08B94" w14:textId="5CFD3EFA" w:rsidR="00821C3E" w:rsidRDefault="002B44CE" w:rsidP="002B44CE">
      <w:pPr>
        <w:spacing w:after="0" w:line="240" w:lineRule="auto"/>
        <w:mirrorIndents/>
        <w:jc w:val="both"/>
        <w:rPr>
          <w:rFonts w:ascii="Bookman Old Style" w:eastAsia="Arial" w:hAnsi="Bookman Old Style" w:cs="Arial"/>
          <w:color w:val="000000"/>
          <w:sz w:val="24"/>
          <w:szCs w:val="24"/>
          <w:lang w:eastAsia="pt-BR"/>
        </w:rPr>
      </w:pPr>
      <w:r>
        <w:rPr>
          <w:rFonts w:ascii="Bookman Old Style" w:eastAsia="Arial" w:hAnsi="Bookman Old Style" w:cs="Arial"/>
          <w:color w:val="000000"/>
          <w:sz w:val="24"/>
          <w:szCs w:val="24"/>
          <w:lang w:eastAsia="pt-BR"/>
        </w:rPr>
        <w:t>9</w:t>
      </w:r>
      <w:r w:rsidRPr="002B44CE">
        <w:rPr>
          <w:rFonts w:ascii="Bookman Old Style" w:eastAsia="Arial" w:hAnsi="Bookman Old Style" w:cs="Arial"/>
          <w:color w:val="000000"/>
          <w:sz w:val="24"/>
          <w:szCs w:val="24"/>
          <w:lang w:eastAsia="pt-BR"/>
        </w:rPr>
        <w:t>.</w:t>
      </w:r>
      <w:r>
        <w:rPr>
          <w:rFonts w:ascii="Bookman Old Style" w:eastAsia="Arial" w:hAnsi="Bookman Old Style" w:cs="Arial"/>
          <w:color w:val="000000"/>
          <w:sz w:val="24"/>
          <w:szCs w:val="24"/>
          <w:lang w:eastAsia="pt-BR"/>
        </w:rPr>
        <w:t>6</w:t>
      </w:r>
      <w:r w:rsidRPr="002B44CE">
        <w:rPr>
          <w:rFonts w:ascii="Bookman Old Style" w:eastAsia="Arial" w:hAnsi="Bookman Old Style" w:cs="Arial"/>
          <w:color w:val="000000"/>
          <w:sz w:val="24"/>
          <w:szCs w:val="24"/>
          <w:lang w:eastAsia="pt-BR"/>
        </w:rPr>
        <w:t>.6 -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F1D1E8B" w14:textId="77777777" w:rsidR="002B44CE" w:rsidRPr="006A6721" w:rsidRDefault="002B44CE" w:rsidP="002B44C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F673D61" w14:textId="40A03F62" w:rsidR="00F204ED" w:rsidRDefault="00F204ED" w:rsidP="00EB0A79">
      <w:pPr>
        <w:spacing w:after="0"/>
        <w:jc w:val="both"/>
        <w:rPr>
          <w:rFonts w:ascii="Bookman Old Style" w:hAnsi="Bookman Old Style"/>
          <w:sz w:val="24"/>
          <w:szCs w:val="24"/>
        </w:rPr>
      </w:pPr>
      <w:r w:rsidRPr="00E46E55">
        <w:rPr>
          <w:rFonts w:ascii="Bookman Old Style" w:hAnsi="Bookman Old Style"/>
          <w:sz w:val="24"/>
          <w:szCs w:val="24"/>
        </w:rPr>
        <w:t xml:space="preserve">11.1 - </w:t>
      </w:r>
      <w:r w:rsidR="00EB0A79" w:rsidRPr="003A7608">
        <w:rPr>
          <w:rFonts w:ascii="Bookman Old Style" w:hAnsi="Bookman Old Style"/>
          <w:sz w:val="24"/>
          <w:szCs w:val="24"/>
        </w:rPr>
        <w:t>É vedada a subcontratação ou transferência total ou parcial do objeto da licitação.</w:t>
      </w:r>
    </w:p>
    <w:p w14:paraId="5EAC670B" w14:textId="77777777" w:rsidR="00EB0A79" w:rsidRPr="006A6721" w:rsidRDefault="00EB0A79" w:rsidP="00EB0A79">
      <w:pPr>
        <w:spacing w:after="0"/>
        <w:jc w:val="both"/>
        <w:rPr>
          <w:rFonts w:ascii="Bookman Old Style" w:hAnsi="Bookman Old Style"/>
          <w:sz w:val="24"/>
          <w:szCs w:val="24"/>
        </w:rPr>
      </w:pP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5431F103" w14:textId="70C397B9" w:rsidR="00721644" w:rsidRPr="00721644" w:rsidRDefault="00721644" w:rsidP="005E7E26">
      <w:pPr>
        <w:pStyle w:val="PargrafodaLista"/>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721644">
        <w:rPr>
          <w:rFonts w:ascii="Bookman Old Style" w:eastAsia="Arial" w:hAnsi="Bookman Old Style" w:cs="Arial"/>
          <w:color w:val="000000"/>
          <w:sz w:val="24"/>
          <w:szCs w:val="24"/>
          <w:lang w:eastAsia="pt-BR"/>
        </w:rPr>
        <w:t xml:space="preserve">Comete infração administrativa, nos termos da Lei n.º 14.133/2021, o </w:t>
      </w:r>
      <w:r w:rsidRPr="00721644">
        <w:rPr>
          <w:rFonts w:ascii="Bookman Old Style" w:eastAsia="Arial" w:hAnsi="Bookman Old Style" w:cs="Arial"/>
          <w:bCs/>
          <w:color w:val="000000"/>
          <w:sz w:val="24"/>
          <w:szCs w:val="24"/>
          <w:lang w:eastAsia="pt-BR"/>
        </w:rPr>
        <w:t>CONTRATADO q</w:t>
      </w:r>
      <w:r w:rsidRPr="00721644">
        <w:rPr>
          <w:rFonts w:ascii="Bookman Old Style" w:eastAsia="Arial" w:hAnsi="Bookman Old Style" w:cs="Arial"/>
          <w:color w:val="000000"/>
          <w:sz w:val="24"/>
          <w:szCs w:val="24"/>
          <w:lang w:eastAsia="pt-BR"/>
        </w:rPr>
        <w:t>ue:</w:t>
      </w:r>
    </w:p>
    <w:p w14:paraId="1AF7E0E6"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w:t>
      </w:r>
    </w:p>
    <w:p w14:paraId="327BA51B"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parcial do contrato que cause grave dano à Administração ou ao funcionamento dos serviços públicos ou ao interesse coletivo;</w:t>
      </w:r>
    </w:p>
    <w:p w14:paraId="4C79D692"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Der causa à inexecução total do contrato;</w:t>
      </w:r>
    </w:p>
    <w:p w14:paraId="7929901A"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Ensejar o retardamento da execução ou da entrega do objeto da contratação sem motivo justificado;</w:t>
      </w:r>
    </w:p>
    <w:p w14:paraId="4A8A3952"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Apresentar documentação falsa ou prestar declaração falsa durante a execução do contrato;</w:t>
      </w:r>
    </w:p>
    <w:p w14:paraId="33C5CCA4"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lastRenderedPageBreak/>
        <w:t>Praticar ato fraudulento na execução do contrato;</w:t>
      </w:r>
    </w:p>
    <w:p w14:paraId="46487EDA"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Comportar-se de modo inidôneo ou cometer fraude de qualquer natureza;</w:t>
      </w:r>
    </w:p>
    <w:p w14:paraId="663751C7" w14:textId="77777777" w:rsidR="00721644" w:rsidRPr="00E66DEE" w:rsidRDefault="00721644" w:rsidP="005E7E26">
      <w:pPr>
        <w:numPr>
          <w:ilvl w:val="2"/>
          <w:numId w:val="15"/>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Praticar ato lesivo previsto no art. 5º da Lei n.º 12.846, de 1º de agosto de 2013.</w:t>
      </w:r>
    </w:p>
    <w:p w14:paraId="73491E4D" w14:textId="5E625BBD" w:rsidR="00721644" w:rsidRPr="00721644" w:rsidRDefault="00721644" w:rsidP="005E7E26">
      <w:pPr>
        <w:pStyle w:val="PargrafodaLista"/>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721644">
        <w:rPr>
          <w:rFonts w:ascii="Bookman Old Style" w:eastAsia="Arial" w:hAnsi="Bookman Old Style" w:cs="Arial"/>
          <w:color w:val="000000"/>
          <w:sz w:val="24"/>
          <w:szCs w:val="24"/>
          <w:lang w:eastAsia="pt-BR"/>
        </w:rPr>
        <w:t xml:space="preserve"> Serão aplicadas ao </w:t>
      </w:r>
      <w:r w:rsidRPr="00721644">
        <w:rPr>
          <w:rFonts w:ascii="Bookman Old Style" w:eastAsia="Arial" w:hAnsi="Bookman Old Style" w:cs="Arial"/>
          <w:bCs/>
          <w:color w:val="000000"/>
          <w:sz w:val="24"/>
          <w:szCs w:val="24"/>
          <w:lang w:eastAsia="pt-BR"/>
        </w:rPr>
        <w:t>CONTRATADO</w:t>
      </w:r>
      <w:r w:rsidRPr="00721644">
        <w:rPr>
          <w:rFonts w:ascii="Bookman Old Style" w:eastAsia="Arial" w:hAnsi="Bookman Old Style" w:cs="Arial"/>
          <w:color w:val="000000"/>
          <w:sz w:val="24"/>
          <w:szCs w:val="24"/>
          <w:lang w:eastAsia="pt-BR"/>
        </w:rPr>
        <w:t xml:space="preserve"> que incorrer nas infrações acima descritas as seguintes sanções:</w:t>
      </w:r>
    </w:p>
    <w:p w14:paraId="571C5619"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Advertência, quando o CONTRATADO der causa à inexecução parcial do contrato, sempre que não se justificar a imposição de penalidade mais grave (Art. 156, §2º, da Lei n.º 14.133/2021);</w:t>
      </w:r>
    </w:p>
    <w:p w14:paraId="751FED19"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Impedimento de licitar e contratar, quando praticadas as condutas descritas nas alíneas “b”, “c” e “d” do subitem acima deste contrato, sempre que não se justificar a imposição de penalidade mais grave (Art. 156, § 4º, da Lei n.º 14.133/2021);</w:t>
      </w:r>
    </w:p>
    <w:p w14:paraId="64D7C720"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bCs/>
          <w:color w:val="000000"/>
          <w:sz w:val="24"/>
          <w:szCs w:val="24"/>
          <w:lang w:eastAsia="pt-BR"/>
        </w:rPr>
      </w:pPr>
      <w:r w:rsidRPr="00E66DEE">
        <w:rPr>
          <w:rFonts w:ascii="Bookman Old Style" w:eastAsia="Arial" w:hAnsi="Bookman Old Style" w:cs="Arial"/>
          <w:bCs/>
          <w:color w:val="000000"/>
          <w:sz w:val="24"/>
          <w:szCs w:val="24"/>
          <w:lang w:eastAsia="pt-BR"/>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14:paraId="44FEF7F5" w14:textId="77777777" w:rsidR="00721644" w:rsidRPr="00E66DEE" w:rsidRDefault="00721644" w:rsidP="005E7E26">
      <w:pPr>
        <w:numPr>
          <w:ilvl w:val="0"/>
          <w:numId w:val="32"/>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bCs/>
          <w:color w:val="000000"/>
          <w:sz w:val="24"/>
          <w:szCs w:val="24"/>
          <w:lang w:eastAsia="pt-BR"/>
        </w:rPr>
        <w:t>Multa:</w:t>
      </w:r>
    </w:p>
    <w:p w14:paraId="047B49F9"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426"/>
        <w:jc w:val="both"/>
        <w:rPr>
          <w:rFonts w:ascii="Bookman Old Style" w:eastAsia="Arial" w:hAnsi="Bookman Old Style" w:cs="Arial"/>
          <w:sz w:val="24"/>
          <w:szCs w:val="24"/>
          <w:lang w:eastAsia="pt-BR"/>
        </w:rPr>
      </w:pPr>
      <w:r w:rsidRPr="00E66DEE">
        <w:rPr>
          <w:rFonts w:ascii="Bookman Old Style" w:hAnsi="Bookman Old Style" w:cs="Calibri"/>
          <w:sz w:val="24"/>
          <w:szCs w:val="24"/>
          <w:lang w:eastAsia="pt-BR"/>
        </w:rPr>
        <w:t xml:space="preserve">     </w:t>
      </w:r>
      <w:r w:rsidRPr="00E66DEE">
        <w:rPr>
          <w:rFonts w:ascii="Bookman Old Style" w:eastAsia="Arial" w:hAnsi="Bookman Old Style" w:cs="Arial"/>
          <w:sz w:val="24"/>
          <w:szCs w:val="24"/>
          <w:lang w:eastAsia="pt-BR"/>
        </w:rPr>
        <w:t>Moratória de 1% (um por cento) por dia de atraso injustificado sobre o valor da parcela inadimplida, até o limite de 30 (trinta) dias;</w:t>
      </w:r>
    </w:p>
    <w:p w14:paraId="08D19261"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426"/>
        <w:jc w:val="both"/>
        <w:rPr>
          <w:rFonts w:ascii="Bookman Old Style" w:eastAsia="Arial" w:hAnsi="Bookman Old Style" w:cs="Arial"/>
          <w:i/>
          <w:sz w:val="24"/>
          <w:szCs w:val="24"/>
          <w:lang w:eastAsia="pt-BR"/>
        </w:rPr>
      </w:pPr>
      <w:r w:rsidRPr="00E66DEE">
        <w:rPr>
          <w:rFonts w:ascii="Bookman Old Style" w:eastAsia="Arial" w:hAnsi="Bookman Old Style" w:cs="Arial"/>
          <w:i/>
          <w:sz w:val="24"/>
          <w:szCs w:val="24"/>
          <w:lang w:eastAsia="pt-BR"/>
        </w:rPr>
        <w:t xml:space="preserve">O atraso superior a 30 dias autoriza a Administração a promover a extinção do contrato por descumprimento ou cumprimento irregular de suas cláusulas, conforme dispõe o inciso I do art. 137 da Lei n.º 14.133/2021. </w:t>
      </w:r>
    </w:p>
    <w:p w14:paraId="6AE93A33" w14:textId="77777777" w:rsidR="00721644" w:rsidRPr="00E66DEE" w:rsidRDefault="00721644" w:rsidP="005E7E26">
      <w:pPr>
        <w:numPr>
          <w:ilvl w:val="1"/>
          <w:numId w:val="22"/>
        </w:numPr>
        <w:pBdr>
          <w:top w:val="nil"/>
          <w:left w:val="nil"/>
          <w:bottom w:val="nil"/>
          <w:right w:val="nil"/>
          <w:between w:val="nil"/>
        </w:pBdr>
        <w:spacing w:after="0" w:line="240" w:lineRule="auto"/>
        <w:ind w:left="0" w:firstLine="284"/>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Compensatória de </w:t>
      </w:r>
      <w:r w:rsidRPr="00E66DEE">
        <w:rPr>
          <w:rFonts w:ascii="Bookman Old Style" w:eastAsia="Arial" w:hAnsi="Bookman Old Style" w:cs="Arial"/>
          <w:sz w:val="24"/>
          <w:szCs w:val="24"/>
          <w:lang w:eastAsia="pt-BR"/>
        </w:rPr>
        <w:t xml:space="preserve">20% (vinte </w:t>
      </w:r>
      <w:r w:rsidRPr="00E66DEE">
        <w:rPr>
          <w:rFonts w:ascii="Bookman Old Style" w:eastAsia="Arial" w:hAnsi="Bookman Old Style" w:cs="Arial"/>
          <w:color w:val="000000"/>
          <w:sz w:val="24"/>
          <w:szCs w:val="24"/>
          <w:lang w:eastAsia="pt-BR"/>
        </w:rPr>
        <w:t>por cento) sobre o valor total do contrato, no caso de inexecução total do objeto.</w:t>
      </w:r>
    </w:p>
    <w:p w14:paraId="106AA1C1"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previstas neste termo não exclui, em hipótese alguma, a obrigação de reparação integral do dano causado ao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(Art. 156, §9º, da Lei n.º 14.133/2021);</w:t>
      </w:r>
    </w:p>
    <w:p w14:paraId="65CC19E4"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Todas as sanções previstas neste termo poderão ser aplicadas cumulativamente com a multa (Art. 156, §7º, da Lei n.º 14.133/2021);</w:t>
      </w:r>
    </w:p>
    <w:p w14:paraId="620A232E"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Antes da aplicação da multa será facultada a defesa do interessado no prazo de 15 (quinze) dias úteis, contado da data de sua intimação (Art. 157, da Lei n.º 14.133/2021);</w:t>
      </w:r>
    </w:p>
    <w:p w14:paraId="39F4965F"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Se a multa aplicada e as indenizações cabíveis forem superiores ao valor do pagamento eventualmente devido pelo </w:t>
      </w:r>
      <w:r w:rsidRPr="00E66DEE">
        <w:rPr>
          <w:rFonts w:ascii="Bookman Old Style" w:eastAsia="Arial" w:hAnsi="Bookman Old Style" w:cs="Arial"/>
          <w:bCs/>
          <w:color w:val="000000"/>
          <w:sz w:val="24"/>
          <w:szCs w:val="24"/>
          <w:lang w:eastAsia="pt-BR"/>
        </w:rPr>
        <w:t>CONTRATANTE ao CONTRATADO</w:t>
      </w:r>
      <w:r w:rsidRPr="00E66DEE">
        <w:rPr>
          <w:rFonts w:ascii="Bookman Old Style" w:eastAsia="Arial" w:hAnsi="Bookman Old Style" w:cs="Arial"/>
          <w:color w:val="000000"/>
          <w:sz w:val="24"/>
          <w:szCs w:val="24"/>
          <w:lang w:eastAsia="pt-BR"/>
        </w:rPr>
        <w:t>, além da perda desse valor, a diferença será descontada da garantia prestada ou será cobrada judicialmente (Art. 156, §8º, da Lei n.º 14.133/2021);</w:t>
      </w:r>
    </w:p>
    <w:p w14:paraId="77397B3F" w14:textId="77777777" w:rsidR="00721644" w:rsidRPr="00E66DEE" w:rsidRDefault="00721644" w:rsidP="005E7E26">
      <w:pPr>
        <w:numPr>
          <w:ilvl w:val="2"/>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Previamente ao encaminhamento à cobrança judicial, a multa poderá ser recolhida administrativamente no prazo máximo de </w:t>
      </w:r>
      <w:r w:rsidRPr="00E66DEE">
        <w:rPr>
          <w:rFonts w:ascii="Bookman Old Style" w:eastAsia="Arial" w:hAnsi="Bookman Old Style" w:cs="Arial"/>
          <w:sz w:val="24"/>
          <w:szCs w:val="24"/>
          <w:lang w:eastAsia="pt-BR"/>
        </w:rPr>
        <w:t>30 (trinta)</w:t>
      </w:r>
      <w:r w:rsidRPr="00E66DEE">
        <w:rPr>
          <w:rFonts w:ascii="Bookman Old Style" w:eastAsia="Arial" w:hAnsi="Bookman Old Style" w:cs="Arial"/>
          <w:color w:val="000000"/>
          <w:sz w:val="24"/>
          <w:szCs w:val="24"/>
          <w:lang w:eastAsia="pt-BR"/>
        </w:rPr>
        <w:t xml:space="preserve"> dias, a contar da data do recebimento da comunicação enviada pela autoridade competente.</w:t>
      </w:r>
    </w:p>
    <w:p w14:paraId="733A1DB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aplicação das sanções realizar-se-á em processo administrativo que assegure o contraditório e a ampla defesa ao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observando-se o procedimento previsto no caput e parágrafos do art. 158 da Lei n.º 14.133/2021, para as penalidades de impedimento de licitar e contratar e de declaração de inidoneidade para licitar ou contratar;</w:t>
      </w:r>
    </w:p>
    <w:p w14:paraId="1791E83E"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Na aplicação das sanções serão considerados (Art. 156, §1º, da Lei n.º 14.133/2021):</w:t>
      </w:r>
    </w:p>
    <w:p w14:paraId="53875D60"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natureza e a gravidade da infração cometida;</w:t>
      </w:r>
    </w:p>
    <w:p w14:paraId="0B161753"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peculiaridades do caso concreto;</w:t>
      </w:r>
    </w:p>
    <w:p w14:paraId="698990C2"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As circunstâncias agravantes ou atenuantes;</w:t>
      </w:r>
    </w:p>
    <w:p w14:paraId="5D8358DD"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lastRenderedPageBreak/>
        <w:t xml:space="preserve">Os danos que dela provierem para o </w:t>
      </w:r>
      <w:r w:rsidRPr="00E66DEE">
        <w:rPr>
          <w:rFonts w:ascii="Bookman Old Style" w:eastAsia="Arial" w:hAnsi="Bookman Old Style" w:cs="Arial"/>
          <w:bCs/>
          <w:sz w:val="24"/>
          <w:szCs w:val="24"/>
          <w:lang w:eastAsia="pt-BR"/>
        </w:rPr>
        <w:t>CONTRATANTE;</w:t>
      </w:r>
    </w:p>
    <w:p w14:paraId="12F4EFD4" w14:textId="77777777" w:rsidR="00721644" w:rsidRPr="00E66DEE" w:rsidRDefault="00721644" w:rsidP="005E7E26">
      <w:pPr>
        <w:numPr>
          <w:ilvl w:val="2"/>
          <w:numId w:val="23"/>
        </w:numPr>
        <w:spacing w:after="0" w:line="240" w:lineRule="auto"/>
        <w:ind w:left="0" w:firstLine="0"/>
        <w:jc w:val="both"/>
        <w:rPr>
          <w:rFonts w:ascii="Bookman Old Style" w:eastAsia="Arial" w:hAnsi="Bookman Old Style" w:cs="Arial"/>
          <w:sz w:val="24"/>
          <w:szCs w:val="24"/>
          <w:lang w:eastAsia="pt-BR"/>
        </w:rPr>
      </w:pPr>
      <w:r w:rsidRPr="00E66DEE">
        <w:rPr>
          <w:rFonts w:ascii="Bookman Old Style" w:eastAsia="Arial" w:hAnsi="Bookman Old Style" w:cs="Arial"/>
          <w:sz w:val="24"/>
          <w:szCs w:val="24"/>
          <w:lang w:eastAsia="pt-BR"/>
        </w:rPr>
        <w:t>A implantação ou o aperfeiçoamento de programa de integridade, conforme normas e orientações dos órgãos de controle.</w:t>
      </w:r>
    </w:p>
    <w:p w14:paraId="59A14DD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1C330E70"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A personalidade jurídica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observados, em todos os casos, o contraditório, a ampla defesa e a obrigatoriedade de análise jurídica prévia (Art. 160 da Lei n.º 14.133/2021);</w:t>
      </w:r>
    </w:p>
    <w:p w14:paraId="6DBDAB69"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 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E66DEE">
        <w:rPr>
          <w:rFonts w:ascii="Bookman Old Style" w:eastAsia="Arial" w:hAnsi="Bookman Old Style" w:cs="Arial"/>
          <w:color w:val="000000"/>
          <w:sz w:val="24"/>
          <w:szCs w:val="24"/>
          <w:lang w:eastAsia="pt-BR"/>
        </w:rPr>
        <w:t>CEIS</w:t>
      </w:r>
      <w:proofErr w:type="spellEnd"/>
      <w:r w:rsidRPr="00E66DEE">
        <w:rPr>
          <w:rFonts w:ascii="Bookman Old Style" w:eastAsia="Arial" w:hAnsi="Bookman Old Style" w:cs="Arial"/>
          <w:color w:val="000000"/>
          <w:sz w:val="24"/>
          <w:szCs w:val="24"/>
          <w:lang w:eastAsia="pt-BR"/>
        </w:rPr>
        <w:t>) e no Cadastro Nacional de Empresas Punidas (</w:t>
      </w:r>
      <w:proofErr w:type="spellStart"/>
      <w:r w:rsidRPr="00E66DEE">
        <w:rPr>
          <w:rFonts w:ascii="Bookman Old Style" w:eastAsia="Arial" w:hAnsi="Bookman Old Style" w:cs="Arial"/>
          <w:color w:val="000000"/>
          <w:sz w:val="24"/>
          <w:szCs w:val="24"/>
          <w:lang w:eastAsia="pt-BR"/>
        </w:rPr>
        <w:t>CNEP</w:t>
      </w:r>
      <w:proofErr w:type="spellEnd"/>
      <w:r w:rsidRPr="00E66DEE">
        <w:rPr>
          <w:rFonts w:ascii="Bookman Old Style" w:eastAsia="Arial" w:hAnsi="Bookman Old Style" w:cs="Arial"/>
          <w:color w:val="000000"/>
          <w:sz w:val="24"/>
          <w:szCs w:val="24"/>
          <w:lang w:eastAsia="pt-BR"/>
        </w:rPr>
        <w:t>), instituídos no âmbito do Poder Executivo Federal (Art. 161 da Lei n.º 14.133/2021);</w:t>
      </w:r>
    </w:p>
    <w:p w14:paraId="2065DB59"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As sanções de impedimento de licitar e contratar e declaração de inidoneidade para licitar ou contratar são passíveis de reabilitação na forma do art. 163 da Lei n.º 14.133/2021;</w:t>
      </w:r>
    </w:p>
    <w:p w14:paraId="7E9CB713" w14:textId="77777777" w:rsidR="00721644" w:rsidRPr="00E66DEE" w:rsidRDefault="00721644" w:rsidP="005E7E26">
      <w:pPr>
        <w:numPr>
          <w:ilvl w:val="1"/>
          <w:numId w:val="35"/>
        </w:numPr>
        <w:pBdr>
          <w:top w:val="nil"/>
          <w:left w:val="nil"/>
          <w:bottom w:val="nil"/>
          <w:right w:val="nil"/>
          <w:between w:val="nil"/>
        </w:pBdr>
        <w:spacing w:after="0" w:line="240" w:lineRule="auto"/>
        <w:ind w:left="0" w:firstLine="0"/>
        <w:jc w:val="both"/>
        <w:rPr>
          <w:rFonts w:ascii="Bookman Old Style" w:eastAsia="Arial" w:hAnsi="Bookman Old Style" w:cs="Arial"/>
          <w:color w:val="000000"/>
          <w:sz w:val="24"/>
          <w:szCs w:val="24"/>
          <w:lang w:eastAsia="pt-BR"/>
        </w:rPr>
      </w:pPr>
      <w:r w:rsidRPr="00E66DEE">
        <w:rPr>
          <w:rFonts w:ascii="Bookman Old Style" w:eastAsia="Arial" w:hAnsi="Bookman Old Style" w:cs="Arial"/>
          <w:color w:val="000000"/>
          <w:sz w:val="24"/>
          <w:szCs w:val="24"/>
          <w:lang w:eastAsia="pt-BR"/>
        </w:rPr>
        <w:t xml:space="preserve">Os débitos do </w:t>
      </w:r>
      <w:r w:rsidRPr="00E66DEE">
        <w:rPr>
          <w:rFonts w:ascii="Bookman Old Style" w:eastAsia="Arial" w:hAnsi="Bookman Old Style" w:cs="Arial"/>
          <w:bCs/>
          <w:color w:val="000000"/>
          <w:sz w:val="24"/>
          <w:szCs w:val="24"/>
          <w:lang w:eastAsia="pt-BR"/>
        </w:rPr>
        <w:t>CONTRATADO</w:t>
      </w:r>
      <w:r w:rsidRPr="00E66DEE">
        <w:rPr>
          <w:rFonts w:ascii="Bookman Old Style" w:eastAsia="Arial" w:hAnsi="Bookman Old Style" w:cs="Arial"/>
          <w:color w:val="000000"/>
          <w:sz w:val="24"/>
          <w:szCs w:val="24"/>
          <w:lang w:eastAsia="pt-BR"/>
        </w:rPr>
        <w:t xml:space="preserve"> para com a Administração </w:t>
      </w:r>
      <w:r w:rsidRPr="00E66DEE">
        <w:rPr>
          <w:rFonts w:ascii="Bookman Old Style" w:eastAsia="Arial" w:hAnsi="Bookman Old Style" w:cs="Arial"/>
          <w:bCs/>
          <w:color w:val="000000"/>
          <w:sz w:val="24"/>
          <w:szCs w:val="24"/>
          <w:lang w:eastAsia="pt-BR"/>
        </w:rPr>
        <w:t>CONTRATANTE</w:t>
      </w:r>
      <w:r w:rsidRPr="00E66DEE">
        <w:rPr>
          <w:rFonts w:ascii="Bookman Old Style" w:eastAsia="Arial" w:hAnsi="Bookman Old Style" w:cs="Arial"/>
          <w:color w:val="000000"/>
          <w:sz w:val="24"/>
          <w:szCs w:val="24"/>
          <w:lang w:eastAsia="pt-BR"/>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E66DEE">
        <w:rPr>
          <w:rFonts w:ascii="Bookman Old Style" w:eastAsia="Arial" w:hAnsi="Bookman Old Style" w:cs="Arial"/>
          <w:bCs/>
          <w:color w:val="000000"/>
          <w:sz w:val="24"/>
          <w:szCs w:val="24"/>
          <w:lang w:eastAsia="pt-BR"/>
        </w:rPr>
        <w:t>CONTRATADO possua com o mesmo órgão ora CONTRATANTE</w:t>
      </w:r>
      <w:r w:rsidRPr="00E66DEE">
        <w:rPr>
          <w:rFonts w:ascii="Bookman Old Style" w:eastAsia="Arial" w:hAnsi="Bookman Old Style" w:cs="Arial"/>
          <w:color w:val="000000"/>
          <w:sz w:val="24"/>
          <w:szCs w:val="24"/>
          <w:lang w:eastAsia="pt-BR"/>
        </w:rPr>
        <w:t>.</w:t>
      </w:r>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42DC179" w14:textId="53F5C94C"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14:paraId="1A6424CA" w14:textId="644E87F7"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EE4072B" w14:textId="3E59E739"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lastRenderedPageBreak/>
        <w:t xml:space="preserve">14.2 - </w:t>
      </w:r>
      <w:r w:rsidR="00E54A30" w:rsidRPr="00E54A30">
        <w:rPr>
          <w:rFonts w:ascii="Bookman Old Style" w:hAnsi="Bookman Old Style"/>
          <w:sz w:val="24"/>
          <w:szCs w:val="24"/>
          <w:lang w:eastAsia="zh-CN"/>
        </w:rPr>
        <w:t>A execução do contrato será acompanhada e fiscalizada pelo servidor</w:t>
      </w:r>
      <w:r w:rsidR="00C73BFC">
        <w:rPr>
          <w:rFonts w:ascii="Bookman Old Style" w:hAnsi="Bookman Old Style"/>
          <w:sz w:val="24"/>
          <w:szCs w:val="24"/>
          <w:lang w:eastAsia="zh-CN"/>
        </w:rPr>
        <w:t xml:space="preserve"> </w:t>
      </w:r>
      <w:proofErr w:type="spellStart"/>
      <w:r w:rsidR="00C81133" w:rsidRPr="00C81133">
        <w:rPr>
          <w:rFonts w:ascii="Bookman Old Style" w:hAnsi="Bookman Old Style" w:cs="Calibri"/>
          <w:b/>
          <w:bCs/>
          <w:color w:val="000000"/>
          <w:sz w:val="24"/>
          <w:szCs w:val="24"/>
          <w:lang w:eastAsia="pt-BR"/>
        </w:rPr>
        <w:t>Eloir</w:t>
      </w:r>
      <w:proofErr w:type="spellEnd"/>
      <w:r w:rsidR="00C81133" w:rsidRPr="00C81133">
        <w:rPr>
          <w:rFonts w:ascii="Bookman Old Style" w:hAnsi="Bookman Old Style" w:cs="Calibri"/>
          <w:b/>
          <w:bCs/>
          <w:color w:val="000000"/>
          <w:sz w:val="24"/>
          <w:szCs w:val="24"/>
          <w:lang w:eastAsia="pt-BR"/>
        </w:rPr>
        <w:t xml:space="preserve"> José Almeida</w:t>
      </w:r>
      <w:r w:rsidR="00E54A30" w:rsidRPr="00E54A30">
        <w:rPr>
          <w:rFonts w:ascii="Bookman Old Style" w:hAnsi="Bookman Old Style"/>
          <w:sz w:val="24"/>
          <w:szCs w:val="24"/>
          <w:lang w:eastAsia="zh-CN"/>
        </w:rPr>
        <w:t>, que atuar</w:t>
      </w:r>
      <w:r w:rsidR="00C73BFC">
        <w:rPr>
          <w:rFonts w:ascii="Bookman Old Style" w:hAnsi="Bookman Old Style"/>
          <w:sz w:val="24"/>
          <w:szCs w:val="24"/>
          <w:lang w:eastAsia="zh-CN"/>
        </w:rPr>
        <w:t>á</w:t>
      </w:r>
      <w:r w:rsidR="00E54A30" w:rsidRPr="00E54A30">
        <w:rPr>
          <w:rFonts w:ascii="Bookman Old Style" w:hAnsi="Bookman Old Style"/>
          <w:sz w:val="24"/>
          <w:szCs w:val="24"/>
          <w:lang w:eastAsia="zh-CN"/>
        </w:rPr>
        <w:t xml:space="preserve"> como representante instituciona</w:t>
      </w:r>
      <w:r w:rsidR="00C73BFC">
        <w:rPr>
          <w:rFonts w:ascii="Bookman Old Style" w:hAnsi="Bookman Old Style"/>
          <w:sz w:val="24"/>
          <w:szCs w:val="24"/>
          <w:lang w:eastAsia="zh-CN"/>
        </w:rPr>
        <w:t>l</w:t>
      </w:r>
      <w:r w:rsidR="00E54A30" w:rsidRPr="00E54A30">
        <w:rPr>
          <w:rFonts w:ascii="Bookman Old Style" w:hAnsi="Bookman Old Style"/>
          <w:sz w:val="24"/>
          <w:szCs w:val="24"/>
          <w:lang w:eastAsia="zh-CN"/>
        </w:rPr>
        <w:t xml:space="preserve"> e </w:t>
      </w:r>
      <w:r w:rsidR="007620EC">
        <w:rPr>
          <w:rFonts w:ascii="Bookman Old Style" w:hAnsi="Bookman Old Style"/>
          <w:sz w:val="24"/>
          <w:szCs w:val="24"/>
          <w:lang w:eastAsia="zh-CN"/>
        </w:rPr>
        <w:t>a</w:t>
      </w:r>
      <w:r w:rsidR="00E54A30" w:rsidRPr="00E54A30">
        <w:rPr>
          <w:rFonts w:ascii="Bookman Old Style" w:hAnsi="Bookman Old Style"/>
          <w:sz w:val="24"/>
          <w:szCs w:val="24"/>
          <w:lang w:eastAsia="zh-CN"/>
        </w:rPr>
        <w:t xml:space="preserve"> gest</w:t>
      </w:r>
      <w:r w:rsidR="007620EC">
        <w:rPr>
          <w:rFonts w:ascii="Bookman Old Style" w:hAnsi="Bookman Old Style"/>
          <w:sz w:val="24"/>
          <w:szCs w:val="24"/>
          <w:lang w:eastAsia="zh-CN"/>
        </w:rPr>
        <w:t>ão</w:t>
      </w:r>
      <w:r w:rsidR="00E54A30" w:rsidRPr="00E54A30">
        <w:rPr>
          <w:rFonts w:ascii="Bookman Old Style" w:hAnsi="Bookman Old Style"/>
          <w:sz w:val="24"/>
          <w:szCs w:val="24"/>
          <w:lang w:eastAsia="zh-CN"/>
        </w:rPr>
        <w:t xml:space="preserve"> do contrato</w:t>
      </w:r>
      <w:r w:rsidR="007620EC">
        <w:rPr>
          <w:rFonts w:ascii="Bookman Old Style" w:hAnsi="Bookman Old Style"/>
          <w:sz w:val="24"/>
          <w:szCs w:val="24"/>
          <w:lang w:eastAsia="zh-CN"/>
        </w:rPr>
        <w:t xml:space="preserve"> caberá</w:t>
      </w:r>
      <w:r w:rsidR="00E54A30" w:rsidRPr="00E54A30">
        <w:rPr>
          <w:rFonts w:ascii="Bookman Old Style" w:hAnsi="Bookman Old Style"/>
          <w:sz w:val="24"/>
          <w:szCs w:val="24"/>
          <w:lang w:eastAsia="zh-CN"/>
        </w:rPr>
        <w:t xml:space="preserve"> a servidora Angelita Gabriel.</w:t>
      </w:r>
    </w:p>
    <w:p w14:paraId="5CF3AF6C" w14:textId="335F16D2" w:rsidR="004A7867"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r w:rsidR="002B7148" w:rsidRPr="004E7B22">
        <w:rPr>
          <w:rFonts w:ascii="Bookman Old Style" w:hAnsi="Bookman Old Style"/>
          <w:sz w:val="24"/>
          <w:szCs w:val="24"/>
        </w:rPr>
        <w:t>.</w:t>
      </w:r>
    </w:p>
    <w:p w14:paraId="0B9DA1EC" w14:textId="165629E4"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9598C7D" w14:textId="2F657D5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14:paraId="3B6F6244" w14:textId="26B01E8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14:paraId="3B198FCA" w14:textId="1AABF6A1"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F01438">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65E75F49"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E, para firmeza e validade do que aqui ficou estipulado, foi lavrado o presente termo, </w:t>
      </w:r>
      <w:r w:rsidR="00E87527">
        <w:rPr>
          <w:rFonts w:ascii="Bookman Old Style" w:hAnsi="Bookman Old Style"/>
          <w:sz w:val="24"/>
          <w:szCs w:val="24"/>
        </w:rPr>
        <w:t xml:space="preserve">que </w:t>
      </w:r>
      <w:r w:rsidRPr="006A6721">
        <w:rPr>
          <w:rFonts w:ascii="Bookman Old Style" w:hAnsi="Bookman Old Style"/>
          <w:sz w:val="24"/>
          <w:szCs w:val="24"/>
        </w:rPr>
        <w:t xml:space="preserve">depois de lido e achado conforme, é assinado pelas partes contratantes e por duas testemunhas que a tudo assistiram.  </w:t>
      </w:r>
    </w:p>
    <w:p w14:paraId="009E577E" w14:textId="09D2E4DD" w:rsidR="00D42922" w:rsidRDefault="00D42922" w:rsidP="00821C3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821C3E">
      <w:pPr>
        <w:spacing w:line="240" w:lineRule="auto"/>
        <w:mirrorIndents/>
        <w:jc w:val="right"/>
        <w:rPr>
          <w:rFonts w:ascii="Bookman Old Style" w:hAnsi="Bookman Old Style"/>
          <w:sz w:val="24"/>
          <w:szCs w:val="24"/>
        </w:rPr>
      </w:pPr>
    </w:p>
    <w:p w14:paraId="558F3F9C"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3C53E5DC" w14:textId="58F8706D" w:rsidR="00847467" w:rsidRDefault="00133460"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CLODOALDO </w:t>
      </w:r>
      <w:proofErr w:type="spellStart"/>
      <w:r>
        <w:rPr>
          <w:rFonts w:ascii="Bookman Old Style" w:hAnsi="Bookman Old Style"/>
          <w:sz w:val="24"/>
          <w:szCs w:val="24"/>
        </w:rPr>
        <w:t>BRIANCINI</w:t>
      </w:r>
      <w:proofErr w:type="spellEnd"/>
    </w:p>
    <w:p w14:paraId="33066E60" w14:textId="2E56C877" w:rsidR="000C028D" w:rsidRDefault="00133460"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477659D7" w14:textId="77777777" w:rsidR="00AD348D" w:rsidRDefault="00AD348D" w:rsidP="00847467">
      <w:pPr>
        <w:spacing w:after="0" w:line="240" w:lineRule="auto"/>
        <w:mirrorIndents/>
        <w:jc w:val="center"/>
        <w:rPr>
          <w:rFonts w:ascii="Bookman Old Style" w:hAnsi="Bookman Old Style"/>
          <w:sz w:val="24"/>
          <w:szCs w:val="24"/>
        </w:rPr>
      </w:pPr>
    </w:p>
    <w:p w14:paraId="2261727C" w14:textId="77777777" w:rsidR="00AD348D" w:rsidRDefault="00AD348D" w:rsidP="00847467">
      <w:pPr>
        <w:spacing w:after="0" w:line="240" w:lineRule="auto"/>
        <w:mirrorIndents/>
        <w:jc w:val="center"/>
        <w:rPr>
          <w:rFonts w:ascii="Bookman Old Style" w:hAnsi="Bookman Old Style"/>
          <w:sz w:val="24"/>
          <w:szCs w:val="24"/>
        </w:rPr>
      </w:pPr>
    </w:p>
    <w:p w14:paraId="0F71CFAC" w14:textId="77777777" w:rsidR="00AD348D" w:rsidRPr="006A6721" w:rsidRDefault="00AD348D" w:rsidP="00847467">
      <w:pPr>
        <w:spacing w:after="0" w:line="240" w:lineRule="auto"/>
        <w:mirrorIndents/>
        <w:jc w:val="center"/>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821C3E">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68992EA9" w14:textId="77777777" w:rsidR="00D42922" w:rsidRPr="006A6721" w:rsidRDefault="00D42922" w:rsidP="001E52AA">
      <w:pPr>
        <w:spacing w:line="240" w:lineRule="auto"/>
        <w:mirrorIndents/>
        <w:jc w:val="center"/>
        <w:rPr>
          <w:rFonts w:ascii="Bookman Old Style" w:hAnsi="Bookman Old Style"/>
          <w:sz w:val="24"/>
          <w:szCs w:val="24"/>
        </w:rPr>
      </w:pP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56F222C"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2F35E7">
        <w:rPr>
          <w:rFonts w:ascii="Bookman Old Style" w:hAnsi="Bookman Old Style"/>
          <w:sz w:val="24"/>
          <w:szCs w:val="24"/>
        </w:rPr>
        <w:t xml:space="preserve">                    Claudia </w:t>
      </w:r>
      <w:proofErr w:type="spellStart"/>
      <w:r w:rsidR="002F35E7">
        <w:rPr>
          <w:rFonts w:ascii="Bookman Old Style" w:hAnsi="Bookman Old Style"/>
          <w:sz w:val="24"/>
          <w:szCs w:val="24"/>
        </w:rPr>
        <w:t>Hahn</w:t>
      </w:r>
      <w:proofErr w:type="spellEnd"/>
    </w:p>
    <w:p w14:paraId="7CFBEA78" w14:textId="21A4FC91" w:rsidR="00B973DC"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2F35E7">
        <w:rPr>
          <w:rFonts w:ascii="Bookman Old Style" w:hAnsi="Bookman Old Style"/>
          <w:sz w:val="24"/>
          <w:szCs w:val="24"/>
        </w:rPr>
        <w:t>70.779</w:t>
      </w:r>
      <w:r w:rsidRPr="006A6721">
        <w:rPr>
          <w:rFonts w:ascii="Bookman Old Style" w:hAnsi="Bookman Old Style"/>
          <w:sz w:val="24"/>
          <w:szCs w:val="24"/>
        </w:rPr>
        <w:t>**</w:t>
      </w:r>
    </w:p>
    <w:p w14:paraId="517A023E" w14:textId="50B4EDDF" w:rsidR="002F35E7" w:rsidRDefault="002F35E7" w:rsidP="001E52AA">
      <w:pPr>
        <w:spacing w:line="240" w:lineRule="auto"/>
        <w:rPr>
          <w:rFonts w:ascii="Bookman Old Style" w:hAnsi="Bookman Old Style"/>
          <w:sz w:val="24"/>
          <w:szCs w:val="24"/>
        </w:rPr>
      </w:pPr>
    </w:p>
    <w:p w14:paraId="60CAA9A4"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lastRenderedPageBreak/>
        <w:t>Anexo I</w:t>
      </w:r>
    </w:p>
    <w:p w14:paraId="59DAF016" w14:textId="77777777" w:rsidR="009542D6" w:rsidRDefault="009542D6" w:rsidP="009542D6">
      <w:pPr>
        <w:jc w:val="center"/>
        <w:rPr>
          <w:rFonts w:ascii="Bookman Old Style" w:hAnsi="Bookman Old Style"/>
          <w:b/>
          <w:sz w:val="24"/>
          <w:szCs w:val="24"/>
        </w:rPr>
      </w:pPr>
    </w:p>
    <w:p w14:paraId="3F397155"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19BD8E97" w14:textId="77777777" w:rsidR="009542D6" w:rsidRDefault="009542D6" w:rsidP="009542D6">
      <w:pPr>
        <w:jc w:val="both"/>
        <w:rPr>
          <w:rFonts w:ascii="Bookman Old Style" w:hAnsi="Bookman Old Style"/>
          <w:sz w:val="24"/>
          <w:szCs w:val="24"/>
        </w:rPr>
      </w:pPr>
    </w:p>
    <w:p w14:paraId="1813FFF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CONTRATO Nº: XXXX/AAAA</w:t>
      </w:r>
    </w:p>
    <w:p w14:paraId="52504B2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OBJETO: &lt;objeto do contrato&gt;</w:t>
      </w:r>
    </w:p>
    <w:p w14:paraId="6D60D503"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CONTRATADA: &lt;nome da contratada&gt;</w:t>
      </w:r>
    </w:p>
    <w:p w14:paraId="36D8C1D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3491F2CF"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E1CB98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0F06511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0061285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2A561ED3" w14:textId="77777777" w:rsidR="009542D6" w:rsidRDefault="009542D6" w:rsidP="009542D6">
      <w:pPr>
        <w:jc w:val="both"/>
        <w:rPr>
          <w:rFonts w:ascii="Bookman Old Style" w:hAnsi="Bookman Old Style"/>
          <w:sz w:val="24"/>
          <w:szCs w:val="24"/>
        </w:rPr>
      </w:pPr>
    </w:p>
    <w:p w14:paraId="44E9507B"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268D516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485DFA7E" w14:textId="77777777" w:rsidR="009542D6" w:rsidRDefault="009542D6" w:rsidP="009542D6">
      <w:pPr>
        <w:jc w:val="both"/>
        <w:rPr>
          <w:rFonts w:ascii="Bookman Old Style" w:hAnsi="Bookman Old Style"/>
          <w:sz w:val="24"/>
          <w:szCs w:val="24"/>
        </w:rPr>
      </w:pPr>
    </w:p>
    <w:p w14:paraId="585F9EFF" w14:textId="77777777" w:rsidR="009542D6" w:rsidRDefault="009542D6" w:rsidP="009542D6">
      <w:pPr>
        <w:jc w:val="both"/>
        <w:rPr>
          <w:rFonts w:ascii="Bookman Old Style" w:hAnsi="Bookman Old Style"/>
          <w:sz w:val="24"/>
          <w:szCs w:val="24"/>
        </w:rPr>
      </w:pPr>
    </w:p>
    <w:p w14:paraId="676373B4" w14:textId="3A0A9CF9" w:rsidR="009542D6" w:rsidRDefault="009542D6" w:rsidP="009542D6">
      <w:pPr>
        <w:jc w:val="both"/>
        <w:rPr>
          <w:rFonts w:ascii="Bookman Old Style" w:hAnsi="Bookman Old Style"/>
          <w:sz w:val="24"/>
          <w:szCs w:val="24"/>
        </w:rPr>
      </w:pPr>
      <w:r>
        <w:rPr>
          <w:rFonts w:ascii="Bookman Old Style" w:hAnsi="Bookman Old Style"/>
          <w:sz w:val="24"/>
          <w:szCs w:val="24"/>
        </w:rPr>
        <w:t>Comprometo-me a cumprir as atribuições declinadas na Cláusula 1</w:t>
      </w:r>
      <w:r w:rsidR="00E8116D">
        <w:rPr>
          <w:rFonts w:ascii="Bookman Old Style" w:hAnsi="Bookman Old Style"/>
          <w:sz w:val="24"/>
          <w:szCs w:val="24"/>
        </w:rPr>
        <w:t>4</w:t>
      </w:r>
      <w:r>
        <w:rPr>
          <w:rFonts w:ascii="Bookman Old Style" w:hAnsi="Bookman Old Style"/>
          <w:sz w:val="24"/>
          <w:szCs w:val="24"/>
        </w:rPr>
        <w:t>ª do CONTRATO nº XXX;</w:t>
      </w:r>
    </w:p>
    <w:p w14:paraId="6D5A9CC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Default="009542D6" w:rsidP="009542D6">
      <w:pPr>
        <w:jc w:val="right"/>
        <w:rPr>
          <w:rFonts w:ascii="Bookman Old Style" w:hAnsi="Bookman Old Style"/>
          <w:sz w:val="24"/>
          <w:szCs w:val="24"/>
        </w:rPr>
      </w:pPr>
      <w:r>
        <w:rPr>
          <w:rFonts w:ascii="Bookman Old Style" w:hAnsi="Bookman Old Style"/>
          <w:sz w:val="24"/>
          <w:szCs w:val="24"/>
        </w:rPr>
        <w:t>Cordilheira Alta SC, XX de XXXXXXXXXX de XXXX.</w:t>
      </w:r>
    </w:p>
    <w:p w14:paraId="7434447A" w14:textId="77777777" w:rsidR="009542D6" w:rsidRDefault="009542D6" w:rsidP="009542D6">
      <w:pPr>
        <w:jc w:val="both"/>
        <w:rPr>
          <w:rFonts w:ascii="Bookman Old Style" w:hAnsi="Bookman Old Style"/>
          <w:sz w:val="24"/>
          <w:szCs w:val="24"/>
        </w:rPr>
      </w:pPr>
    </w:p>
    <w:p w14:paraId="1433FDA6" w14:textId="77777777" w:rsidR="009542D6" w:rsidRDefault="009542D6" w:rsidP="009542D6">
      <w:pPr>
        <w:jc w:val="both"/>
        <w:rPr>
          <w:rFonts w:ascii="Bookman Old Style" w:hAnsi="Bookman Old Style"/>
          <w:sz w:val="24"/>
          <w:szCs w:val="24"/>
        </w:rPr>
      </w:pPr>
      <w:r>
        <w:rPr>
          <w:rFonts w:ascii="Bookman Old Style" w:hAnsi="Bookman Old Style"/>
          <w:sz w:val="24"/>
          <w:szCs w:val="24"/>
        </w:rPr>
        <w:lastRenderedPageBreak/>
        <w:t xml:space="preserve">                          ___________________________________________</w:t>
      </w:r>
    </w:p>
    <w:p w14:paraId="29969090"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1034B430" w14:textId="77777777" w:rsidR="009542D6" w:rsidRDefault="009542D6" w:rsidP="009542D6">
      <w:pPr>
        <w:spacing w:line="240" w:lineRule="auto"/>
        <w:rPr>
          <w:rFonts w:ascii="Bookman Old Style" w:hAnsi="Bookman Old Style"/>
          <w:sz w:val="24"/>
          <w:szCs w:val="24"/>
        </w:rPr>
      </w:pPr>
    </w:p>
    <w:p w14:paraId="50F1610A"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5724A109"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p w14:paraId="3342BF65" w14:textId="77777777" w:rsidR="009542D6" w:rsidRDefault="009542D6" w:rsidP="009542D6">
      <w:pPr>
        <w:spacing w:line="240" w:lineRule="auto"/>
        <w:rPr>
          <w:rFonts w:ascii="Bookman Old Style" w:hAnsi="Bookman Old Style"/>
          <w:sz w:val="24"/>
          <w:szCs w:val="24"/>
        </w:rPr>
      </w:pPr>
    </w:p>
    <w:p w14:paraId="48166CB0" w14:textId="77777777" w:rsidR="002F35E7" w:rsidRPr="006A6721" w:rsidRDefault="002F35E7" w:rsidP="009542D6">
      <w:pPr>
        <w:jc w:val="center"/>
        <w:rPr>
          <w:rFonts w:ascii="Bookman Old Style" w:hAnsi="Bookman Old Style"/>
          <w:sz w:val="24"/>
          <w:szCs w:val="24"/>
        </w:rPr>
      </w:pPr>
    </w:p>
    <w:sectPr w:rsidR="002F35E7" w:rsidRPr="006A6721" w:rsidSect="004E43BF">
      <w:headerReference w:type="default" r:id="rId18"/>
      <w:footerReference w:type="default" r:id="rId19"/>
      <w:pgSz w:w="11907" w:h="16840" w:code="9"/>
      <w:pgMar w:top="958" w:right="992" w:bottom="1134"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B6ABF" w14:textId="77777777" w:rsidR="004C7BAF" w:rsidRDefault="004C7BAF" w:rsidP="006C11DC">
      <w:pPr>
        <w:spacing w:after="0" w:line="240" w:lineRule="auto"/>
      </w:pPr>
      <w:r>
        <w:separator/>
      </w:r>
    </w:p>
  </w:endnote>
  <w:endnote w:type="continuationSeparator" w:id="0">
    <w:p w14:paraId="384A3B92" w14:textId="77777777" w:rsidR="004C7BAF" w:rsidRDefault="004C7BAF"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riam Fixed">
    <w:charset w:val="B1"/>
    <w:family w:val="modern"/>
    <w:pitch w:val="fixed"/>
    <w:sig w:usb0="00000803" w:usb1="00000000" w:usb2="00000000" w:usb3="00000000" w:csb0="00000021"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4C7BAF" w:rsidRDefault="004C7BAF">
    <w:pPr>
      <w:pStyle w:val="Rodap"/>
    </w:pPr>
  </w:p>
  <w:p w14:paraId="594EFA87" w14:textId="77777777" w:rsidR="004C7BAF" w:rsidRDefault="004C7B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2CE4E" w14:textId="77777777" w:rsidR="004C7BAF" w:rsidRDefault="004C7BAF" w:rsidP="006C11DC">
      <w:pPr>
        <w:spacing w:after="0" w:line="240" w:lineRule="auto"/>
      </w:pPr>
      <w:r>
        <w:separator/>
      </w:r>
    </w:p>
  </w:footnote>
  <w:footnote w:type="continuationSeparator" w:id="0">
    <w:p w14:paraId="52DFFEF7" w14:textId="77777777" w:rsidR="004C7BAF" w:rsidRDefault="004C7BAF"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4C7BAF" w:rsidRDefault="004C7BAF">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4C7BAF" w:rsidRDefault="004C7BAF" w:rsidP="00502B01">
    <w:pPr>
      <w:pStyle w:val="Cabealho"/>
      <w:jc w:val="center"/>
    </w:pPr>
  </w:p>
  <w:p w14:paraId="7A7B9EE5" w14:textId="77777777" w:rsidR="004C7BAF" w:rsidRDefault="004C7BAF" w:rsidP="00502B01">
    <w:pPr>
      <w:pStyle w:val="Cabealho"/>
      <w:jc w:val="center"/>
    </w:pPr>
  </w:p>
  <w:p w14:paraId="738BA303" w14:textId="77777777" w:rsidR="004C7BAF" w:rsidRDefault="004C7BAF" w:rsidP="00502B01">
    <w:pPr>
      <w:pStyle w:val="Cabealho"/>
      <w:jc w:val="center"/>
    </w:pPr>
  </w:p>
  <w:p w14:paraId="4EF9929D" w14:textId="77777777" w:rsidR="004C7BAF" w:rsidRDefault="004C7BAF" w:rsidP="00502B01">
    <w:pPr>
      <w:pStyle w:val="Cabealho"/>
      <w:jc w:val="center"/>
    </w:pPr>
  </w:p>
  <w:p w14:paraId="577A79DC" w14:textId="77777777" w:rsidR="004C7BAF" w:rsidRDefault="004C7BAF"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3" w15:restartNumberingAfterBreak="0">
    <w:nsid w:val="0C3F7B4B"/>
    <w:multiLevelType w:val="multilevel"/>
    <w:tmpl w:val="7EAAE204"/>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4"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234F84"/>
    <w:multiLevelType w:val="hybridMultilevel"/>
    <w:tmpl w:val="84063C28"/>
    <w:lvl w:ilvl="0" w:tplc="04160017">
      <w:start w:val="17"/>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C69103B"/>
    <w:multiLevelType w:val="multilevel"/>
    <w:tmpl w:val="BA1AF24A"/>
    <w:lvl w:ilvl="0">
      <w:start w:val="9"/>
      <w:numFmt w:val="decimal"/>
      <w:lvlText w:val="%1."/>
      <w:lvlJc w:val="left"/>
      <w:pPr>
        <w:ind w:left="450" w:hanging="450"/>
      </w:pPr>
      <w:rPr>
        <w:rFonts w:hint="default"/>
        <w:color w:val="000000"/>
      </w:rPr>
    </w:lvl>
    <w:lvl w:ilvl="1">
      <w:start w:val="1"/>
      <w:numFmt w:val="decimal"/>
      <w:lvlText w:val="%1.%2."/>
      <w:lvlJc w:val="left"/>
      <w:pPr>
        <w:ind w:left="1714" w:hanging="720"/>
      </w:pPr>
      <w:rPr>
        <w:rFonts w:hint="default"/>
        <w:color w:val="000000"/>
      </w:rPr>
    </w:lvl>
    <w:lvl w:ilvl="2">
      <w:start w:val="1"/>
      <w:numFmt w:val="decimal"/>
      <w:lvlText w:val="%1.%2.%3."/>
      <w:lvlJc w:val="left"/>
      <w:pPr>
        <w:ind w:left="2708" w:hanging="720"/>
      </w:pPr>
      <w:rPr>
        <w:rFonts w:hint="default"/>
        <w:color w:val="000000"/>
      </w:rPr>
    </w:lvl>
    <w:lvl w:ilvl="3">
      <w:start w:val="1"/>
      <w:numFmt w:val="decimal"/>
      <w:lvlText w:val="%1.%2.%3.%4."/>
      <w:lvlJc w:val="left"/>
      <w:pPr>
        <w:ind w:left="4062" w:hanging="1080"/>
      </w:pPr>
      <w:rPr>
        <w:rFonts w:hint="default"/>
        <w:color w:val="000000"/>
      </w:rPr>
    </w:lvl>
    <w:lvl w:ilvl="4">
      <w:start w:val="1"/>
      <w:numFmt w:val="decimal"/>
      <w:lvlText w:val="%1.%2.%3.%4.%5."/>
      <w:lvlJc w:val="left"/>
      <w:pPr>
        <w:ind w:left="5416" w:hanging="1440"/>
      </w:pPr>
      <w:rPr>
        <w:rFonts w:hint="default"/>
        <w:color w:val="000000"/>
      </w:rPr>
    </w:lvl>
    <w:lvl w:ilvl="5">
      <w:start w:val="1"/>
      <w:numFmt w:val="decimal"/>
      <w:lvlText w:val="%1.%2.%3.%4.%5.%6."/>
      <w:lvlJc w:val="left"/>
      <w:pPr>
        <w:ind w:left="6410" w:hanging="1440"/>
      </w:pPr>
      <w:rPr>
        <w:rFonts w:hint="default"/>
        <w:color w:val="000000"/>
      </w:rPr>
    </w:lvl>
    <w:lvl w:ilvl="6">
      <w:start w:val="1"/>
      <w:numFmt w:val="decimal"/>
      <w:lvlText w:val="%1.%2.%3.%4.%5.%6.%7."/>
      <w:lvlJc w:val="left"/>
      <w:pPr>
        <w:ind w:left="7764" w:hanging="1800"/>
      </w:pPr>
      <w:rPr>
        <w:rFonts w:hint="default"/>
        <w:color w:val="000000"/>
      </w:rPr>
    </w:lvl>
    <w:lvl w:ilvl="7">
      <w:start w:val="1"/>
      <w:numFmt w:val="decimal"/>
      <w:lvlText w:val="%1.%2.%3.%4.%5.%6.%7.%8."/>
      <w:lvlJc w:val="left"/>
      <w:pPr>
        <w:ind w:left="8758" w:hanging="1800"/>
      </w:pPr>
      <w:rPr>
        <w:rFonts w:hint="default"/>
        <w:color w:val="000000"/>
      </w:rPr>
    </w:lvl>
    <w:lvl w:ilvl="8">
      <w:start w:val="1"/>
      <w:numFmt w:val="decimal"/>
      <w:lvlText w:val="%1.%2.%3.%4.%5.%6.%7.%8.%9."/>
      <w:lvlJc w:val="left"/>
      <w:pPr>
        <w:ind w:left="10112" w:hanging="2160"/>
      </w:pPr>
      <w:rPr>
        <w:rFonts w:hint="default"/>
        <w:color w:val="000000"/>
      </w:rPr>
    </w:lvl>
  </w:abstractNum>
  <w:abstractNum w:abstractNumId="7" w15:restartNumberingAfterBreak="0">
    <w:nsid w:val="1CD82FED"/>
    <w:multiLevelType w:val="multilevel"/>
    <w:tmpl w:val="AC6E6C7A"/>
    <w:lvl w:ilvl="0">
      <w:start w:val="2"/>
      <w:numFmt w:val="decimal"/>
      <w:lvlText w:val="%1."/>
      <w:lvlJc w:val="left"/>
      <w:pPr>
        <w:ind w:left="3552" w:hanging="360"/>
      </w:pPr>
    </w:lvl>
    <w:lvl w:ilvl="1">
      <w:start w:val="1"/>
      <w:numFmt w:val="decimal"/>
      <w:lvlText w:val="%1.%2."/>
      <w:lvlJc w:val="left"/>
      <w:pPr>
        <w:ind w:left="4185" w:hanging="359"/>
      </w:pPr>
      <w:rPr>
        <w:color w:val="000000"/>
      </w:rPr>
    </w:lvl>
    <w:lvl w:ilvl="2">
      <w:start w:val="1"/>
      <w:numFmt w:val="decimal"/>
      <w:lvlText w:val="%1.%2.%3."/>
      <w:lvlJc w:val="left"/>
      <w:pPr>
        <w:ind w:left="4632" w:hanging="720"/>
      </w:pPr>
      <w:rPr>
        <w:i w:val="0"/>
        <w:color w:val="000000"/>
      </w:rPr>
    </w:lvl>
    <w:lvl w:ilvl="3">
      <w:start w:val="1"/>
      <w:numFmt w:val="decimal"/>
      <w:lvlText w:val="%1.%2.%3.%4."/>
      <w:lvlJc w:val="left"/>
      <w:pPr>
        <w:ind w:left="4992" w:hanging="720"/>
      </w:pPr>
      <w:rPr>
        <w:i w:val="0"/>
        <w:color w:val="000000"/>
      </w:rPr>
    </w:lvl>
    <w:lvl w:ilvl="4">
      <w:start w:val="1"/>
      <w:numFmt w:val="decimal"/>
      <w:lvlText w:val="%1.%2.%3.%4.%5."/>
      <w:lvlJc w:val="left"/>
      <w:pPr>
        <w:ind w:left="5712" w:hanging="1080"/>
      </w:pPr>
    </w:lvl>
    <w:lvl w:ilvl="5">
      <w:start w:val="1"/>
      <w:numFmt w:val="decimal"/>
      <w:lvlText w:val="%1.%2.%3.%4.%5.%6."/>
      <w:lvlJc w:val="left"/>
      <w:pPr>
        <w:ind w:left="6072" w:hanging="1080"/>
      </w:pPr>
    </w:lvl>
    <w:lvl w:ilvl="6">
      <w:start w:val="1"/>
      <w:numFmt w:val="decimal"/>
      <w:lvlText w:val="%1.%2.%3.%4.%5.%6.%7."/>
      <w:lvlJc w:val="left"/>
      <w:pPr>
        <w:ind w:left="6792" w:hanging="1440"/>
      </w:pPr>
    </w:lvl>
    <w:lvl w:ilvl="7">
      <w:start w:val="1"/>
      <w:numFmt w:val="decimal"/>
      <w:lvlText w:val="%1.%2.%3.%4.%5.%6.%7.%8."/>
      <w:lvlJc w:val="left"/>
      <w:pPr>
        <w:ind w:left="7152" w:hanging="1440"/>
      </w:pPr>
    </w:lvl>
    <w:lvl w:ilvl="8">
      <w:start w:val="1"/>
      <w:numFmt w:val="decimal"/>
      <w:lvlText w:val="%1.%2.%3.%4.%5.%6.%7.%8.%9."/>
      <w:lvlJc w:val="left"/>
      <w:pPr>
        <w:ind w:left="7872" w:hanging="1800"/>
      </w:pPr>
    </w:lvl>
  </w:abstractNum>
  <w:abstractNum w:abstractNumId="8"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11"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2"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7"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0"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1" w15:restartNumberingAfterBreak="0">
    <w:nsid w:val="616D5330"/>
    <w:multiLevelType w:val="multilevel"/>
    <w:tmpl w:val="53380D3A"/>
    <w:lvl w:ilvl="0">
      <w:start w:val="16"/>
      <w:numFmt w:val="decimal"/>
      <w:lvlText w:val="%1."/>
      <w:lvlJc w:val="left"/>
      <w:pPr>
        <w:ind w:left="600" w:hanging="60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32"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4"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15:restartNumberingAfterBreak="0">
    <w:nsid w:val="64DA3FA2"/>
    <w:multiLevelType w:val="multilevel"/>
    <w:tmpl w:val="354033EE"/>
    <w:lvl w:ilvl="0">
      <w:start w:val="12"/>
      <w:numFmt w:val="decimal"/>
      <w:lvlText w:val="%1"/>
      <w:lvlJc w:val="left"/>
      <w:pPr>
        <w:ind w:left="720" w:hanging="360"/>
      </w:pPr>
      <w:rPr>
        <w:rFonts w:hint="default"/>
      </w:rPr>
    </w:lvl>
    <w:lvl w:ilvl="1">
      <w:start w:val="1"/>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4336" w:hanging="144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964" w:hanging="180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592" w:hanging="2160"/>
      </w:pPr>
      <w:rPr>
        <w:rFonts w:hint="default"/>
      </w:rPr>
    </w:lvl>
  </w:abstractNum>
  <w:abstractNum w:abstractNumId="36"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B461A27"/>
    <w:multiLevelType w:val="hybridMultilevel"/>
    <w:tmpl w:val="A90A5A2A"/>
    <w:lvl w:ilvl="0" w:tplc="12722018">
      <w:start w:val="2"/>
      <w:numFmt w:val="decimal"/>
      <w:lvlText w:val="%1"/>
      <w:lvlJc w:val="left"/>
      <w:pPr>
        <w:ind w:left="765" w:hanging="360"/>
      </w:pPr>
      <w:rPr>
        <w:b/>
      </w:rPr>
    </w:lvl>
    <w:lvl w:ilvl="1" w:tplc="04160019">
      <w:start w:val="1"/>
      <w:numFmt w:val="lowerLetter"/>
      <w:lvlText w:val="%2."/>
      <w:lvlJc w:val="left"/>
      <w:pPr>
        <w:ind w:left="1485" w:hanging="360"/>
      </w:pPr>
    </w:lvl>
    <w:lvl w:ilvl="2" w:tplc="0416001B">
      <w:start w:val="1"/>
      <w:numFmt w:val="lowerRoman"/>
      <w:lvlText w:val="%3."/>
      <w:lvlJc w:val="right"/>
      <w:pPr>
        <w:ind w:left="2205" w:hanging="180"/>
      </w:pPr>
    </w:lvl>
    <w:lvl w:ilvl="3" w:tplc="0416000F">
      <w:start w:val="1"/>
      <w:numFmt w:val="decimal"/>
      <w:lvlText w:val="%4."/>
      <w:lvlJc w:val="left"/>
      <w:pPr>
        <w:ind w:left="2925" w:hanging="360"/>
      </w:pPr>
    </w:lvl>
    <w:lvl w:ilvl="4" w:tplc="04160019">
      <w:start w:val="1"/>
      <w:numFmt w:val="lowerLetter"/>
      <w:lvlText w:val="%5."/>
      <w:lvlJc w:val="left"/>
      <w:pPr>
        <w:ind w:left="3645" w:hanging="360"/>
      </w:pPr>
    </w:lvl>
    <w:lvl w:ilvl="5" w:tplc="0416001B">
      <w:start w:val="1"/>
      <w:numFmt w:val="lowerRoman"/>
      <w:lvlText w:val="%6."/>
      <w:lvlJc w:val="right"/>
      <w:pPr>
        <w:ind w:left="4365" w:hanging="180"/>
      </w:pPr>
    </w:lvl>
    <w:lvl w:ilvl="6" w:tplc="0416000F">
      <w:start w:val="1"/>
      <w:numFmt w:val="decimal"/>
      <w:lvlText w:val="%7."/>
      <w:lvlJc w:val="left"/>
      <w:pPr>
        <w:ind w:left="5085" w:hanging="360"/>
      </w:pPr>
    </w:lvl>
    <w:lvl w:ilvl="7" w:tplc="04160019">
      <w:start w:val="1"/>
      <w:numFmt w:val="lowerLetter"/>
      <w:lvlText w:val="%8."/>
      <w:lvlJc w:val="left"/>
      <w:pPr>
        <w:ind w:left="5805" w:hanging="360"/>
      </w:pPr>
    </w:lvl>
    <w:lvl w:ilvl="8" w:tplc="0416001B">
      <w:start w:val="1"/>
      <w:numFmt w:val="lowerRoman"/>
      <w:lvlText w:val="%9."/>
      <w:lvlJc w:val="right"/>
      <w:pPr>
        <w:ind w:left="6525" w:hanging="180"/>
      </w:pPr>
    </w:lvl>
  </w:abstractNum>
  <w:abstractNum w:abstractNumId="3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01E0E53"/>
    <w:multiLevelType w:val="hybridMultilevel"/>
    <w:tmpl w:val="2E92EE78"/>
    <w:lvl w:ilvl="0" w:tplc="2B221D68">
      <w:start w:val="16"/>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34"/>
  </w:num>
  <w:num w:numId="2">
    <w:abstractNumId w:val="0"/>
  </w:num>
  <w:num w:numId="3">
    <w:abstractNumId w:val="11"/>
  </w:num>
  <w:num w:numId="4">
    <w:abstractNumId w:val="15"/>
  </w:num>
  <w:num w:numId="5">
    <w:abstractNumId w:val="32"/>
  </w:num>
  <w:num w:numId="6">
    <w:abstractNumId w:val="36"/>
  </w:num>
  <w:num w:numId="7">
    <w:abstractNumId w:val="2"/>
  </w:num>
  <w:num w:numId="8">
    <w:abstractNumId w:val="30"/>
  </w:num>
  <w:num w:numId="9">
    <w:abstractNumId w:val="39"/>
  </w:num>
  <w:num w:numId="10">
    <w:abstractNumId w:val="29"/>
  </w:num>
  <w:num w:numId="11">
    <w:abstractNumId w:val="40"/>
  </w:num>
  <w:num w:numId="12">
    <w:abstractNumId w:val="7"/>
  </w:num>
  <w:num w:numId="13">
    <w:abstractNumId w:val="16"/>
  </w:num>
  <w:num w:numId="14">
    <w:abstractNumId w:val="13"/>
  </w:num>
  <w:num w:numId="15">
    <w:abstractNumId w:val="27"/>
  </w:num>
  <w:num w:numId="16">
    <w:abstractNumId w:val="9"/>
  </w:num>
  <w:num w:numId="17">
    <w:abstractNumId w:val="18"/>
  </w:num>
  <w:num w:numId="18">
    <w:abstractNumId w:val="4"/>
  </w:num>
  <w:num w:numId="19">
    <w:abstractNumId w:val="24"/>
  </w:num>
  <w:num w:numId="20">
    <w:abstractNumId w:val="28"/>
  </w:num>
  <w:num w:numId="21">
    <w:abstractNumId w:val="25"/>
  </w:num>
  <w:num w:numId="22">
    <w:abstractNumId w:val="38"/>
  </w:num>
  <w:num w:numId="23">
    <w:abstractNumId w:val="17"/>
  </w:num>
  <w:num w:numId="24">
    <w:abstractNumId w:val="10"/>
  </w:num>
  <w:num w:numId="25">
    <w:abstractNumId w:val="14"/>
  </w:num>
  <w:num w:numId="26">
    <w:abstractNumId w:val="26"/>
  </w:num>
  <w:num w:numId="27">
    <w:abstractNumId w:val="23"/>
  </w:num>
  <w:num w:numId="28">
    <w:abstractNumId w:val="21"/>
  </w:num>
  <w:num w:numId="29">
    <w:abstractNumId w:val="33"/>
  </w:num>
  <w:num w:numId="30">
    <w:abstractNumId w:val="8"/>
  </w:num>
  <w:num w:numId="31">
    <w:abstractNumId w:val="1"/>
  </w:num>
  <w:num w:numId="32">
    <w:abstractNumId w:val="12"/>
  </w:num>
  <w:num w:numId="33">
    <w:abstractNumId w:val="19"/>
  </w:num>
  <w:num w:numId="34">
    <w:abstractNumId w:val="22"/>
  </w:num>
  <w:num w:numId="35">
    <w:abstractNumId w:val="35"/>
  </w:num>
  <w:num w:numId="36">
    <w:abstractNumId w:val="31"/>
  </w:num>
  <w:num w:numId="37">
    <w:abstractNumId w:val="3"/>
  </w:num>
  <w:num w:numId="38">
    <w:abstractNumId w:val="6"/>
  </w:num>
  <w:num w:numId="39">
    <w:abstractNumId w:val="5"/>
  </w:num>
  <w:num w:numId="40">
    <w:abstractNumId w:val="20"/>
  </w:num>
  <w:num w:numId="41">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0B47"/>
    <w:rsid w:val="00002E4B"/>
    <w:rsid w:val="00006F1A"/>
    <w:rsid w:val="00021E60"/>
    <w:rsid w:val="0002587D"/>
    <w:rsid w:val="0003024F"/>
    <w:rsid w:val="000329FF"/>
    <w:rsid w:val="0003339D"/>
    <w:rsid w:val="00036FDB"/>
    <w:rsid w:val="00042780"/>
    <w:rsid w:val="000443C0"/>
    <w:rsid w:val="000459A4"/>
    <w:rsid w:val="000478DA"/>
    <w:rsid w:val="00047D43"/>
    <w:rsid w:val="00051142"/>
    <w:rsid w:val="0005746F"/>
    <w:rsid w:val="00057694"/>
    <w:rsid w:val="00064181"/>
    <w:rsid w:val="000659F1"/>
    <w:rsid w:val="00065D54"/>
    <w:rsid w:val="000667AA"/>
    <w:rsid w:val="0007018D"/>
    <w:rsid w:val="0007641E"/>
    <w:rsid w:val="00077C4B"/>
    <w:rsid w:val="00086BEC"/>
    <w:rsid w:val="0009291F"/>
    <w:rsid w:val="00094F57"/>
    <w:rsid w:val="0009762B"/>
    <w:rsid w:val="00097787"/>
    <w:rsid w:val="000A0012"/>
    <w:rsid w:val="000B0027"/>
    <w:rsid w:val="000B6205"/>
    <w:rsid w:val="000B6717"/>
    <w:rsid w:val="000C028D"/>
    <w:rsid w:val="000C13DD"/>
    <w:rsid w:val="000C14F8"/>
    <w:rsid w:val="000C6202"/>
    <w:rsid w:val="000D3A8B"/>
    <w:rsid w:val="000D54CB"/>
    <w:rsid w:val="000D78B6"/>
    <w:rsid w:val="000E5C63"/>
    <w:rsid w:val="000F039D"/>
    <w:rsid w:val="000F2C55"/>
    <w:rsid w:val="000F5318"/>
    <w:rsid w:val="000F5708"/>
    <w:rsid w:val="00105B95"/>
    <w:rsid w:val="001158D2"/>
    <w:rsid w:val="00116738"/>
    <w:rsid w:val="00117B07"/>
    <w:rsid w:val="00120424"/>
    <w:rsid w:val="0012365A"/>
    <w:rsid w:val="00124C3F"/>
    <w:rsid w:val="0012518B"/>
    <w:rsid w:val="001266A3"/>
    <w:rsid w:val="0013290E"/>
    <w:rsid w:val="00133460"/>
    <w:rsid w:val="001419FE"/>
    <w:rsid w:val="00143E24"/>
    <w:rsid w:val="001463FF"/>
    <w:rsid w:val="00150A2B"/>
    <w:rsid w:val="0015165C"/>
    <w:rsid w:val="001518C4"/>
    <w:rsid w:val="001604E7"/>
    <w:rsid w:val="00162CEB"/>
    <w:rsid w:val="001700E3"/>
    <w:rsid w:val="001702E2"/>
    <w:rsid w:val="00180ADD"/>
    <w:rsid w:val="00181B5B"/>
    <w:rsid w:val="0018500A"/>
    <w:rsid w:val="001A1192"/>
    <w:rsid w:val="001A262F"/>
    <w:rsid w:val="001A28F1"/>
    <w:rsid w:val="001A53E3"/>
    <w:rsid w:val="001B0794"/>
    <w:rsid w:val="001B1BD9"/>
    <w:rsid w:val="001C4551"/>
    <w:rsid w:val="001C62B1"/>
    <w:rsid w:val="001D39AF"/>
    <w:rsid w:val="001E116C"/>
    <w:rsid w:val="001E17AD"/>
    <w:rsid w:val="001E25B0"/>
    <w:rsid w:val="001E311F"/>
    <w:rsid w:val="001E414C"/>
    <w:rsid w:val="001E4E27"/>
    <w:rsid w:val="001E4F37"/>
    <w:rsid w:val="001E52AA"/>
    <w:rsid w:val="001E778A"/>
    <w:rsid w:val="00200FA1"/>
    <w:rsid w:val="00210993"/>
    <w:rsid w:val="00210DA5"/>
    <w:rsid w:val="00217415"/>
    <w:rsid w:val="00236418"/>
    <w:rsid w:val="00241266"/>
    <w:rsid w:val="002426B6"/>
    <w:rsid w:val="0024280D"/>
    <w:rsid w:val="00242B2C"/>
    <w:rsid w:val="0024378E"/>
    <w:rsid w:val="00245BAB"/>
    <w:rsid w:val="002510FB"/>
    <w:rsid w:val="00252C7D"/>
    <w:rsid w:val="0025387A"/>
    <w:rsid w:val="00254AFB"/>
    <w:rsid w:val="00257877"/>
    <w:rsid w:val="00257ACE"/>
    <w:rsid w:val="00263354"/>
    <w:rsid w:val="00266C07"/>
    <w:rsid w:val="00274AD9"/>
    <w:rsid w:val="002807A2"/>
    <w:rsid w:val="0028500E"/>
    <w:rsid w:val="002856DB"/>
    <w:rsid w:val="002A2CCB"/>
    <w:rsid w:val="002A45EE"/>
    <w:rsid w:val="002B0B9F"/>
    <w:rsid w:val="002B1209"/>
    <w:rsid w:val="002B44CE"/>
    <w:rsid w:val="002B7148"/>
    <w:rsid w:val="002C3518"/>
    <w:rsid w:val="002C4B90"/>
    <w:rsid w:val="002C5F7E"/>
    <w:rsid w:val="002C6DF8"/>
    <w:rsid w:val="002D01EA"/>
    <w:rsid w:val="002D13F5"/>
    <w:rsid w:val="002D1438"/>
    <w:rsid w:val="002D2F2F"/>
    <w:rsid w:val="002D33FF"/>
    <w:rsid w:val="002D7210"/>
    <w:rsid w:val="002E2DE4"/>
    <w:rsid w:val="002E343C"/>
    <w:rsid w:val="002E427C"/>
    <w:rsid w:val="002F0B88"/>
    <w:rsid w:val="002F35E7"/>
    <w:rsid w:val="002F7E0F"/>
    <w:rsid w:val="0030038A"/>
    <w:rsid w:val="00304B1D"/>
    <w:rsid w:val="00306D90"/>
    <w:rsid w:val="00307F4A"/>
    <w:rsid w:val="00311A81"/>
    <w:rsid w:val="00311BE7"/>
    <w:rsid w:val="00314F05"/>
    <w:rsid w:val="00324405"/>
    <w:rsid w:val="00325249"/>
    <w:rsid w:val="003270D4"/>
    <w:rsid w:val="0032719F"/>
    <w:rsid w:val="00331B6A"/>
    <w:rsid w:val="0033303A"/>
    <w:rsid w:val="0033708F"/>
    <w:rsid w:val="00343AC2"/>
    <w:rsid w:val="00345B95"/>
    <w:rsid w:val="00355A76"/>
    <w:rsid w:val="00356492"/>
    <w:rsid w:val="0035757B"/>
    <w:rsid w:val="0036192F"/>
    <w:rsid w:val="00363825"/>
    <w:rsid w:val="0036413D"/>
    <w:rsid w:val="00364E21"/>
    <w:rsid w:val="00366144"/>
    <w:rsid w:val="00366359"/>
    <w:rsid w:val="003672BD"/>
    <w:rsid w:val="00371F97"/>
    <w:rsid w:val="00382CB5"/>
    <w:rsid w:val="00382DB5"/>
    <w:rsid w:val="00386293"/>
    <w:rsid w:val="00395047"/>
    <w:rsid w:val="00395421"/>
    <w:rsid w:val="003A7608"/>
    <w:rsid w:val="003B16BF"/>
    <w:rsid w:val="003B2158"/>
    <w:rsid w:val="003B6165"/>
    <w:rsid w:val="003B7766"/>
    <w:rsid w:val="003C0525"/>
    <w:rsid w:val="003C2B50"/>
    <w:rsid w:val="003C313E"/>
    <w:rsid w:val="003D3283"/>
    <w:rsid w:val="003D408E"/>
    <w:rsid w:val="003D7664"/>
    <w:rsid w:val="003E4332"/>
    <w:rsid w:val="003E5DE8"/>
    <w:rsid w:val="003E7755"/>
    <w:rsid w:val="003F1BC8"/>
    <w:rsid w:val="003F2CFA"/>
    <w:rsid w:val="003F5A94"/>
    <w:rsid w:val="003F5CEF"/>
    <w:rsid w:val="00400C35"/>
    <w:rsid w:val="004012E0"/>
    <w:rsid w:val="00407FA6"/>
    <w:rsid w:val="00412808"/>
    <w:rsid w:val="00412F5E"/>
    <w:rsid w:val="004140BC"/>
    <w:rsid w:val="00422815"/>
    <w:rsid w:val="004240B9"/>
    <w:rsid w:val="00430F19"/>
    <w:rsid w:val="00431593"/>
    <w:rsid w:val="00431AF6"/>
    <w:rsid w:val="004337CC"/>
    <w:rsid w:val="00433D81"/>
    <w:rsid w:val="00441C8E"/>
    <w:rsid w:val="00443BD2"/>
    <w:rsid w:val="00452B48"/>
    <w:rsid w:val="00453121"/>
    <w:rsid w:val="00453135"/>
    <w:rsid w:val="004662E7"/>
    <w:rsid w:val="00467D31"/>
    <w:rsid w:val="00471743"/>
    <w:rsid w:val="004740C4"/>
    <w:rsid w:val="00476292"/>
    <w:rsid w:val="00476EBF"/>
    <w:rsid w:val="00483357"/>
    <w:rsid w:val="00484961"/>
    <w:rsid w:val="004962D8"/>
    <w:rsid w:val="00496792"/>
    <w:rsid w:val="004A1128"/>
    <w:rsid w:val="004A365E"/>
    <w:rsid w:val="004A7307"/>
    <w:rsid w:val="004A7867"/>
    <w:rsid w:val="004B31A0"/>
    <w:rsid w:val="004B5779"/>
    <w:rsid w:val="004B72FE"/>
    <w:rsid w:val="004C0E93"/>
    <w:rsid w:val="004C2364"/>
    <w:rsid w:val="004C448B"/>
    <w:rsid w:val="004C6FD2"/>
    <w:rsid w:val="004C7BAF"/>
    <w:rsid w:val="004D1290"/>
    <w:rsid w:val="004D3102"/>
    <w:rsid w:val="004D3164"/>
    <w:rsid w:val="004D349A"/>
    <w:rsid w:val="004D5DA9"/>
    <w:rsid w:val="004E03E6"/>
    <w:rsid w:val="004E0D04"/>
    <w:rsid w:val="004E15D2"/>
    <w:rsid w:val="004E2F8A"/>
    <w:rsid w:val="004E3F6D"/>
    <w:rsid w:val="004E43BF"/>
    <w:rsid w:val="004E7B22"/>
    <w:rsid w:val="004E7FD6"/>
    <w:rsid w:val="004F367E"/>
    <w:rsid w:val="004F58D9"/>
    <w:rsid w:val="00502B01"/>
    <w:rsid w:val="0050350B"/>
    <w:rsid w:val="00504554"/>
    <w:rsid w:val="00510069"/>
    <w:rsid w:val="0051085C"/>
    <w:rsid w:val="00513978"/>
    <w:rsid w:val="00514B33"/>
    <w:rsid w:val="0052003A"/>
    <w:rsid w:val="00520704"/>
    <w:rsid w:val="005349F3"/>
    <w:rsid w:val="00541B08"/>
    <w:rsid w:val="00545F88"/>
    <w:rsid w:val="00546C0D"/>
    <w:rsid w:val="0054736F"/>
    <w:rsid w:val="00551870"/>
    <w:rsid w:val="00551B11"/>
    <w:rsid w:val="005548D0"/>
    <w:rsid w:val="005550EC"/>
    <w:rsid w:val="00561C0A"/>
    <w:rsid w:val="0056456B"/>
    <w:rsid w:val="00570B49"/>
    <w:rsid w:val="00574B49"/>
    <w:rsid w:val="00577C31"/>
    <w:rsid w:val="00581919"/>
    <w:rsid w:val="00582879"/>
    <w:rsid w:val="00583371"/>
    <w:rsid w:val="00584651"/>
    <w:rsid w:val="00591545"/>
    <w:rsid w:val="005A00C1"/>
    <w:rsid w:val="005A5BB1"/>
    <w:rsid w:val="005B12E6"/>
    <w:rsid w:val="005B1F9A"/>
    <w:rsid w:val="005B6F77"/>
    <w:rsid w:val="005B7182"/>
    <w:rsid w:val="005C3AC9"/>
    <w:rsid w:val="005C61F3"/>
    <w:rsid w:val="005D1B42"/>
    <w:rsid w:val="005D291A"/>
    <w:rsid w:val="005D3A81"/>
    <w:rsid w:val="005E0ACD"/>
    <w:rsid w:val="005E0B69"/>
    <w:rsid w:val="005E3950"/>
    <w:rsid w:val="005E3F4A"/>
    <w:rsid w:val="005E7E26"/>
    <w:rsid w:val="005F11CB"/>
    <w:rsid w:val="005F29FE"/>
    <w:rsid w:val="005F3DBB"/>
    <w:rsid w:val="005F5A4E"/>
    <w:rsid w:val="00603066"/>
    <w:rsid w:val="0060793E"/>
    <w:rsid w:val="0061159D"/>
    <w:rsid w:val="006122E4"/>
    <w:rsid w:val="00615C3E"/>
    <w:rsid w:val="00621560"/>
    <w:rsid w:val="006217A6"/>
    <w:rsid w:val="00623D38"/>
    <w:rsid w:val="00623F3B"/>
    <w:rsid w:val="00625923"/>
    <w:rsid w:val="00627211"/>
    <w:rsid w:val="0062725F"/>
    <w:rsid w:val="00632F3E"/>
    <w:rsid w:val="00632F65"/>
    <w:rsid w:val="006330FB"/>
    <w:rsid w:val="00635F31"/>
    <w:rsid w:val="00641001"/>
    <w:rsid w:val="00643346"/>
    <w:rsid w:val="00643A83"/>
    <w:rsid w:val="00647B6F"/>
    <w:rsid w:val="00652DFB"/>
    <w:rsid w:val="0065322B"/>
    <w:rsid w:val="00653843"/>
    <w:rsid w:val="00656019"/>
    <w:rsid w:val="00656F8B"/>
    <w:rsid w:val="006574BE"/>
    <w:rsid w:val="006729E7"/>
    <w:rsid w:val="00673A16"/>
    <w:rsid w:val="006764E0"/>
    <w:rsid w:val="00676686"/>
    <w:rsid w:val="00680B2B"/>
    <w:rsid w:val="00684F01"/>
    <w:rsid w:val="006851FB"/>
    <w:rsid w:val="00692F84"/>
    <w:rsid w:val="006978BD"/>
    <w:rsid w:val="006A3E51"/>
    <w:rsid w:val="006A4AE6"/>
    <w:rsid w:val="006A6721"/>
    <w:rsid w:val="006B359D"/>
    <w:rsid w:val="006B4AB0"/>
    <w:rsid w:val="006C11DC"/>
    <w:rsid w:val="006C3DD8"/>
    <w:rsid w:val="006C461F"/>
    <w:rsid w:val="006C6D9C"/>
    <w:rsid w:val="006C76FD"/>
    <w:rsid w:val="006D2303"/>
    <w:rsid w:val="006D4A7C"/>
    <w:rsid w:val="006D5C13"/>
    <w:rsid w:val="006E608C"/>
    <w:rsid w:val="006F05D4"/>
    <w:rsid w:val="006F0A65"/>
    <w:rsid w:val="006F2137"/>
    <w:rsid w:val="006F5861"/>
    <w:rsid w:val="006F5A61"/>
    <w:rsid w:val="006F67AB"/>
    <w:rsid w:val="007003B9"/>
    <w:rsid w:val="00700A53"/>
    <w:rsid w:val="00702106"/>
    <w:rsid w:val="00704AD7"/>
    <w:rsid w:val="00711340"/>
    <w:rsid w:val="0071238E"/>
    <w:rsid w:val="00714556"/>
    <w:rsid w:val="00715CFC"/>
    <w:rsid w:val="007178AC"/>
    <w:rsid w:val="00721644"/>
    <w:rsid w:val="00724755"/>
    <w:rsid w:val="0072679F"/>
    <w:rsid w:val="0073085E"/>
    <w:rsid w:val="0073445D"/>
    <w:rsid w:val="007369B9"/>
    <w:rsid w:val="007410FB"/>
    <w:rsid w:val="00745C02"/>
    <w:rsid w:val="007525E5"/>
    <w:rsid w:val="007544C0"/>
    <w:rsid w:val="007612D7"/>
    <w:rsid w:val="007620EC"/>
    <w:rsid w:val="00764447"/>
    <w:rsid w:val="007653E6"/>
    <w:rsid w:val="0076623B"/>
    <w:rsid w:val="0077714D"/>
    <w:rsid w:val="007803F5"/>
    <w:rsid w:val="007806E7"/>
    <w:rsid w:val="007815FF"/>
    <w:rsid w:val="00782274"/>
    <w:rsid w:val="0078231C"/>
    <w:rsid w:val="00790AFD"/>
    <w:rsid w:val="007A4D71"/>
    <w:rsid w:val="007B324F"/>
    <w:rsid w:val="007B403B"/>
    <w:rsid w:val="007C1C0D"/>
    <w:rsid w:val="007C250F"/>
    <w:rsid w:val="007C4D2A"/>
    <w:rsid w:val="007D264B"/>
    <w:rsid w:val="007D5307"/>
    <w:rsid w:val="007E03EF"/>
    <w:rsid w:val="007E1C4B"/>
    <w:rsid w:val="007E253C"/>
    <w:rsid w:val="007E2AA9"/>
    <w:rsid w:val="007E6600"/>
    <w:rsid w:val="007E7C35"/>
    <w:rsid w:val="007F2DEB"/>
    <w:rsid w:val="007F3B61"/>
    <w:rsid w:val="008005D0"/>
    <w:rsid w:val="008011CD"/>
    <w:rsid w:val="00801AE5"/>
    <w:rsid w:val="008123AE"/>
    <w:rsid w:val="00821C3E"/>
    <w:rsid w:val="00826B80"/>
    <w:rsid w:val="00834912"/>
    <w:rsid w:val="008354FD"/>
    <w:rsid w:val="00843CF2"/>
    <w:rsid w:val="0084650C"/>
    <w:rsid w:val="00847467"/>
    <w:rsid w:val="00871F9F"/>
    <w:rsid w:val="00872613"/>
    <w:rsid w:val="00884A3C"/>
    <w:rsid w:val="00891F38"/>
    <w:rsid w:val="00896923"/>
    <w:rsid w:val="008A3D82"/>
    <w:rsid w:val="008A4F0D"/>
    <w:rsid w:val="008B3F7D"/>
    <w:rsid w:val="008B4D71"/>
    <w:rsid w:val="008B76E0"/>
    <w:rsid w:val="008C033F"/>
    <w:rsid w:val="008C2845"/>
    <w:rsid w:val="008C29EC"/>
    <w:rsid w:val="008C31CC"/>
    <w:rsid w:val="008D4E86"/>
    <w:rsid w:val="008D5C45"/>
    <w:rsid w:val="008D6093"/>
    <w:rsid w:val="008D768C"/>
    <w:rsid w:val="008D7F44"/>
    <w:rsid w:val="008E189B"/>
    <w:rsid w:val="008E39D4"/>
    <w:rsid w:val="008E41A4"/>
    <w:rsid w:val="008E7484"/>
    <w:rsid w:val="008F0274"/>
    <w:rsid w:val="008F3A13"/>
    <w:rsid w:val="008F4499"/>
    <w:rsid w:val="008F7349"/>
    <w:rsid w:val="00902DC9"/>
    <w:rsid w:val="00905E5B"/>
    <w:rsid w:val="009115BA"/>
    <w:rsid w:val="009125BF"/>
    <w:rsid w:val="00916CB6"/>
    <w:rsid w:val="00920299"/>
    <w:rsid w:val="00921966"/>
    <w:rsid w:val="00923CDB"/>
    <w:rsid w:val="00926AE0"/>
    <w:rsid w:val="00926C99"/>
    <w:rsid w:val="00926D65"/>
    <w:rsid w:val="009272A2"/>
    <w:rsid w:val="00927D6A"/>
    <w:rsid w:val="00936389"/>
    <w:rsid w:val="00943565"/>
    <w:rsid w:val="00944C88"/>
    <w:rsid w:val="00944FDF"/>
    <w:rsid w:val="00950BC5"/>
    <w:rsid w:val="009542D6"/>
    <w:rsid w:val="00956FAA"/>
    <w:rsid w:val="0096249E"/>
    <w:rsid w:val="0096355B"/>
    <w:rsid w:val="009759AB"/>
    <w:rsid w:val="00976BA9"/>
    <w:rsid w:val="0098354B"/>
    <w:rsid w:val="0098449F"/>
    <w:rsid w:val="00985680"/>
    <w:rsid w:val="00987239"/>
    <w:rsid w:val="0099126B"/>
    <w:rsid w:val="0099261C"/>
    <w:rsid w:val="009A107D"/>
    <w:rsid w:val="009A11D5"/>
    <w:rsid w:val="009A32EF"/>
    <w:rsid w:val="009A45A1"/>
    <w:rsid w:val="009A5BB9"/>
    <w:rsid w:val="009B13D5"/>
    <w:rsid w:val="009B252A"/>
    <w:rsid w:val="009C075B"/>
    <w:rsid w:val="009C3597"/>
    <w:rsid w:val="009D2E35"/>
    <w:rsid w:val="009E191E"/>
    <w:rsid w:val="009E4913"/>
    <w:rsid w:val="009F03D7"/>
    <w:rsid w:val="009F257C"/>
    <w:rsid w:val="009F28E2"/>
    <w:rsid w:val="009F3CF5"/>
    <w:rsid w:val="009F7793"/>
    <w:rsid w:val="009F7BA0"/>
    <w:rsid w:val="00A012E3"/>
    <w:rsid w:val="00A02931"/>
    <w:rsid w:val="00A0686D"/>
    <w:rsid w:val="00A10880"/>
    <w:rsid w:val="00A235FA"/>
    <w:rsid w:val="00A2387F"/>
    <w:rsid w:val="00A24F02"/>
    <w:rsid w:val="00A251DB"/>
    <w:rsid w:val="00A25351"/>
    <w:rsid w:val="00A25EA3"/>
    <w:rsid w:val="00A25FD6"/>
    <w:rsid w:val="00A32CAF"/>
    <w:rsid w:val="00A345BE"/>
    <w:rsid w:val="00A377C6"/>
    <w:rsid w:val="00A402F0"/>
    <w:rsid w:val="00A405E7"/>
    <w:rsid w:val="00A41949"/>
    <w:rsid w:val="00A471D2"/>
    <w:rsid w:val="00A56DE3"/>
    <w:rsid w:val="00A60278"/>
    <w:rsid w:val="00A60ABB"/>
    <w:rsid w:val="00A6364A"/>
    <w:rsid w:val="00A64CD7"/>
    <w:rsid w:val="00A660D6"/>
    <w:rsid w:val="00A664E6"/>
    <w:rsid w:val="00A67D0F"/>
    <w:rsid w:val="00A67DC7"/>
    <w:rsid w:val="00A70B92"/>
    <w:rsid w:val="00A724EE"/>
    <w:rsid w:val="00A7503B"/>
    <w:rsid w:val="00A85E67"/>
    <w:rsid w:val="00A97739"/>
    <w:rsid w:val="00A97A15"/>
    <w:rsid w:val="00AA1BC7"/>
    <w:rsid w:val="00AA7781"/>
    <w:rsid w:val="00AB102B"/>
    <w:rsid w:val="00AB2D06"/>
    <w:rsid w:val="00AB464B"/>
    <w:rsid w:val="00AB6A59"/>
    <w:rsid w:val="00AB7734"/>
    <w:rsid w:val="00AC0D82"/>
    <w:rsid w:val="00AC607D"/>
    <w:rsid w:val="00AC680E"/>
    <w:rsid w:val="00AD3205"/>
    <w:rsid w:val="00AD348D"/>
    <w:rsid w:val="00AD44E8"/>
    <w:rsid w:val="00AD5B5A"/>
    <w:rsid w:val="00AE02E0"/>
    <w:rsid w:val="00AE0E2F"/>
    <w:rsid w:val="00AE1E4F"/>
    <w:rsid w:val="00AE35E3"/>
    <w:rsid w:val="00AF3BEA"/>
    <w:rsid w:val="00AF4B7A"/>
    <w:rsid w:val="00AF61F7"/>
    <w:rsid w:val="00B019C2"/>
    <w:rsid w:val="00B05273"/>
    <w:rsid w:val="00B059D6"/>
    <w:rsid w:val="00B05F8E"/>
    <w:rsid w:val="00B158CE"/>
    <w:rsid w:val="00B16372"/>
    <w:rsid w:val="00B21304"/>
    <w:rsid w:val="00B2318F"/>
    <w:rsid w:val="00B2476A"/>
    <w:rsid w:val="00B2603A"/>
    <w:rsid w:val="00B30212"/>
    <w:rsid w:val="00B325F4"/>
    <w:rsid w:val="00B34377"/>
    <w:rsid w:val="00B5256E"/>
    <w:rsid w:val="00B702A3"/>
    <w:rsid w:val="00B724A6"/>
    <w:rsid w:val="00B725D0"/>
    <w:rsid w:val="00B7458B"/>
    <w:rsid w:val="00B8258C"/>
    <w:rsid w:val="00B848A4"/>
    <w:rsid w:val="00B867D4"/>
    <w:rsid w:val="00B86BD4"/>
    <w:rsid w:val="00B872CA"/>
    <w:rsid w:val="00B90DED"/>
    <w:rsid w:val="00B92084"/>
    <w:rsid w:val="00B95CFF"/>
    <w:rsid w:val="00B973DC"/>
    <w:rsid w:val="00BA0E57"/>
    <w:rsid w:val="00BA0EC3"/>
    <w:rsid w:val="00BA1B94"/>
    <w:rsid w:val="00BA3260"/>
    <w:rsid w:val="00BB2134"/>
    <w:rsid w:val="00BB5CEF"/>
    <w:rsid w:val="00BC14FA"/>
    <w:rsid w:val="00BC3E13"/>
    <w:rsid w:val="00BD0896"/>
    <w:rsid w:val="00BD1EB0"/>
    <w:rsid w:val="00BD44B6"/>
    <w:rsid w:val="00BD4CAA"/>
    <w:rsid w:val="00BD6E90"/>
    <w:rsid w:val="00BE166E"/>
    <w:rsid w:val="00BE32AA"/>
    <w:rsid w:val="00BF07F1"/>
    <w:rsid w:val="00C00DC5"/>
    <w:rsid w:val="00C04A0B"/>
    <w:rsid w:val="00C051DC"/>
    <w:rsid w:val="00C05CE8"/>
    <w:rsid w:val="00C072B8"/>
    <w:rsid w:val="00C10E40"/>
    <w:rsid w:val="00C127E7"/>
    <w:rsid w:val="00C14ADB"/>
    <w:rsid w:val="00C16439"/>
    <w:rsid w:val="00C168AE"/>
    <w:rsid w:val="00C20DD8"/>
    <w:rsid w:val="00C217BE"/>
    <w:rsid w:val="00C30758"/>
    <w:rsid w:val="00C31552"/>
    <w:rsid w:val="00C34F29"/>
    <w:rsid w:val="00C35C4E"/>
    <w:rsid w:val="00C3799E"/>
    <w:rsid w:val="00C4553A"/>
    <w:rsid w:val="00C46263"/>
    <w:rsid w:val="00C4704C"/>
    <w:rsid w:val="00C54960"/>
    <w:rsid w:val="00C55671"/>
    <w:rsid w:val="00C5692C"/>
    <w:rsid w:val="00C57476"/>
    <w:rsid w:val="00C61CF2"/>
    <w:rsid w:val="00C6200F"/>
    <w:rsid w:val="00C63075"/>
    <w:rsid w:val="00C71855"/>
    <w:rsid w:val="00C71875"/>
    <w:rsid w:val="00C73BFC"/>
    <w:rsid w:val="00C74315"/>
    <w:rsid w:val="00C75446"/>
    <w:rsid w:val="00C81133"/>
    <w:rsid w:val="00C82EF3"/>
    <w:rsid w:val="00C83DC4"/>
    <w:rsid w:val="00C86EA2"/>
    <w:rsid w:val="00C92B56"/>
    <w:rsid w:val="00C9336F"/>
    <w:rsid w:val="00C9352D"/>
    <w:rsid w:val="00C96F28"/>
    <w:rsid w:val="00CA0F74"/>
    <w:rsid w:val="00CA6C85"/>
    <w:rsid w:val="00CB15D4"/>
    <w:rsid w:val="00CB2218"/>
    <w:rsid w:val="00CB2DC3"/>
    <w:rsid w:val="00CC36B6"/>
    <w:rsid w:val="00CC37F1"/>
    <w:rsid w:val="00CC5F3E"/>
    <w:rsid w:val="00CC5F60"/>
    <w:rsid w:val="00CC7D76"/>
    <w:rsid w:val="00CD1F34"/>
    <w:rsid w:val="00CD473B"/>
    <w:rsid w:val="00CE2ABD"/>
    <w:rsid w:val="00CE5F2F"/>
    <w:rsid w:val="00CE7547"/>
    <w:rsid w:val="00CF1E8C"/>
    <w:rsid w:val="00CF3B84"/>
    <w:rsid w:val="00D00172"/>
    <w:rsid w:val="00D10112"/>
    <w:rsid w:val="00D119CC"/>
    <w:rsid w:val="00D13092"/>
    <w:rsid w:val="00D136AF"/>
    <w:rsid w:val="00D17797"/>
    <w:rsid w:val="00D21D48"/>
    <w:rsid w:val="00D27EB7"/>
    <w:rsid w:val="00D42922"/>
    <w:rsid w:val="00D47025"/>
    <w:rsid w:val="00D513B3"/>
    <w:rsid w:val="00D5322C"/>
    <w:rsid w:val="00D57408"/>
    <w:rsid w:val="00D57A04"/>
    <w:rsid w:val="00D60B19"/>
    <w:rsid w:val="00D60FC8"/>
    <w:rsid w:val="00D679B2"/>
    <w:rsid w:val="00D7067D"/>
    <w:rsid w:val="00D76001"/>
    <w:rsid w:val="00D803C0"/>
    <w:rsid w:val="00D82374"/>
    <w:rsid w:val="00D834FC"/>
    <w:rsid w:val="00D8592A"/>
    <w:rsid w:val="00D91497"/>
    <w:rsid w:val="00D9275A"/>
    <w:rsid w:val="00D95CA5"/>
    <w:rsid w:val="00D97F7E"/>
    <w:rsid w:val="00DA00DA"/>
    <w:rsid w:val="00DA15F7"/>
    <w:rsid w:val="00DA2BEE"/>
    <w:rsid w:val="00DB1121"/>
    <w:rsid w:val="00DC0771"/>
    <w:rsid w:val="00DC24EE"/>
    <w:rsid w:val="00DD2B84"/>
    <w:rsid w:val="00DD636B"/>
    <w:rsid w:val="00DD6B4E"/>
    <w:rsid w:val="00DE28B5"/>
    <w:rsid w:val="00DE3B47"/>
    <w:rsid w:val="00DE4B9F"/>
    <w:rsid w:val="00DE517F"/>
    <w:rsid w:val="00DE6858"/>
    <w:rsid w:val="00DE6F21"/>
    <w:rsid w:val="00DF362C"/>
    <w:rsid w:val="00E01B12"/>
    <w:rsid w:val="00E05DF1"/>
    <w:rsid w:val="00E14496"/>
    <w:rsid w:val="00E1646E"/>
    <w:rsid w:val="00E21C2C"/>
    <w:rsid w:val="00E24085"/>
    <w:rsid w:val="00E2410C"/>
    <w:rsid w:val="00E3031B"/>
    <w:rsid w:val="00E31B2E"/>
    <w:rsid w:val="00E33BF7"/>
    <w:rsid w:val="00E3442D"/>
    <w:rsid w:val="00E34F59"/>
    <w:rsid w:val="00E352C5"/>
    <w:rsid w:val="00E40A62"/>
    <w:rsid w:val="00E46E55"/>
    <w:rsid w:val="00E5186B"/>
    <w:rsid w:val="00E51D50"/>
    <w:rsid w:val="00E521AB"/>
    <w:rsid w:val="00E531FD"/>
    <w:rsid w:val="00E54A30"/>
    <w:rsid w:val="00E60B8A"/>
    <w:rsid w:val="00E61E29"/>
    <w:rsid w:val="00E632C2"/>
    <w:rsid w:val="00E66362"/>
    <w:rsid w:val="00E66DEE"/>
    <w:rsid w:val="00E70C34"/>
    <w:rsid w:val="00E73CCE"/>
    <w:rsid w:val="00E7403C"/>
    <w:rsid w:val="00E8116D"/>
    <w:rsid w:val="00E82031"/>
    <w:rsid w:val="00E826F0"/>
    <w:rsid w:val="00E84BB9"/>
    <w:rsid w:val="00E86657"/>
    <w:rsid w:val="00E87527"/>
    <w:rsid w:val="00E93E14"/>
    <w:rsid w:val="00E95843"/>
    <w:rsid w:val="00EA12F0"/>
    <w:rsid w:val="00EA1EE1"/>
    <w:rsid w:val="00EA23AB"/>
    <w:rsid w:val="00EA41B6"/>
    <w:rsid w:val="00EA48B4"/>
    <w:rsid w:val="00EA70F1"/>
    <w:rsid w:val="00EB0A79"/>
    <w:rsid w:val="00EB2886"/>
    <w:rsid w:val="00EB7F7F"/>
    <w:rsid w:val="00EC1A91"/>
    <w:rsid w:val="00EC51F5"/>
    <w:rsid w:val="00ED00A8"/>
    <w:rsid w:val="00ED1525"/>
    <w:rsid w:val="00ED5C8C"/>
    <w:rsid w:val="00EE024B"/>
    <w:rsid w:val="00EF1314"/>
    <w:rsid w:val="00EF4C1D"/>
    <w:rsid w:val="00EF58D0"/>
    <w:rsid w:val="00EF6D1B"/>
    <w:rsid w:val="00F01077"/>
    <w:rsid w:val="00F01438"/>
    <w:rsid w:val="00F02237"/>
    <w:rsid w:val="00F03750"/>
    <w:rsid w:val="00F04275"/>
    <w:rsid w:val="00F05840"/>
    <w:rsid w:val="00F109EC"/>
    <w:rsid w:val="00F10D4C"/>
    <w:rsid w:val="00F11686"/>
    <w:rsid w:val="00F11A91"/>
    <w:rsid w:val="00F17750"/>
    <w:rsid w:val="00F204ED"/>
    <w:rsid w:val="00F22F1C"/>
    <w:rsid w:val="00F25A90"/>
    <w:rsid w:val="00F25F40"/>
    <w:rsid w:val="00F263EE"/>
    <w:rsid w:val="00F35986"/>
    <w:rsid w:val="00F368A0"/>
    <w:rsid w:val="00F44957"/>
    <w:rsid w:val="00F50E99"/>
    <w:rsid w:val="00F5164D"/>
    <w:rsid w:val="00F64449"/>
    <w:rsid w:val="00F67223"/>
    <w:rsid w:val="00F7169B"/>
    <w:rsid w:val="00F83253"/>
    <w:rsid w:val="00F85BCD"/>
    <w:rsid w:val="00F85D6B"/>
    <w:rsid w:val="00F85F2D"/>
    <w:rsid w:val="00F9002C"/>
    <w:rsid w:val="00F90358"/>
    <w:rsid w:val="00F918FA"/>
    <w:rsid w:val="00F92111"/>
    <w:rsid w:val="00F933FE"/>
    <w:rsid w:val="00FA0CB2"/>
    <w:rsid w:val="00FA1277"/>
    <w:rsid w:val="00FA1F67"/>
    <w:rsid w:val="00FB08FE"/>
    <w:rsid w:val="00FB2C36"/>
    <w:rsid w:val="00FB3ECD"/>
    <w:rsid w:val="00FB718C"/>
    <w:rsid w:val="00FB7614"/>
    <w:rsid w:val="00FC0EAD"/>
    <w:rsid w:val="00FC58F3"/>
    <w:rsid w:val="00FC5E9B"/>
    <w:rsid w:val="00FC6556"/>
    <w:rsid w:val="00FD5470"/>
    <w:rsid w:val="00FD593E"/>
    <w:rsid w:val="00FE45E3"/>
    <w:rsid w:val="00FE4A10"/>
    <w:rsid w:val="00FE65FA"/>
    <w:rsid w:val="00FF1DF6"/>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A2741B"/>
  <w15:docId w15:val="{E83AE057-AD29-45BD-9864-5F2239568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A90"/>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05484">
      <w:bodyDiv w:val="1"/>
      <w:marLeft w:val="0"/>
      <w:marRight w:val="0"/>
      <w:marTop w:val="0"/>
      <w:marBottom w:val="0"/>
      <w:divBdr>
        <w:top w:val="none" w:sz="0" w:space="0" w:color="auto"/>
        <w:left w:val="none" w:sz="0" w:space="0" w:color="auto"/>
        <w:bottom w:val="none" w:sz="0" w:space="0" w:color="auto"/>
        <w:right w:val="none" w:sz="0" w:space="0" w:color="auto"/>
      </w:divBdr>
    </w:div>
    <w:div w:id="292641525">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34765067">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573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l.org.br" TargetMode="External"/><Relationship Id="rId13" Type="http://schemas.openxmlformats.org/officeDocument/2006/relationships/hyperlink" Target="https://certidoes.tjsc.jus.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bll.org.br" TargetMode="Externa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0FDE3-92E5-4E61-BB7F-832A14023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16402</Words>
  <Characters>88573</Characters>
  <Application>Microsoft Office Word</Application>
  <DocSecurity>0</DocSecurity>
  <Lines>738</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3</cp:revision>
  <cp:lastPrinted>2024-01-29T16:28:00Z</cp:lastPrinted>
  <dcterms:created xsi:type="dcterms:W3CDTF">2024-04-30T14:29:00Z</dcterms:created>
  <dcterms:modified xsi:type="dcterms:W3CDTF">2024-04-30T14:29:00Z</dcterms:modified>
</cp:coreProperties>
</file>