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A57" w:rsidRPr="006A6721" w:rsidRDefault="00BF1A57" w:rsidP="002F0BBF">
      <w:pPr>
        <w:tabs>
          <w:tab w:val="left" w:pos="3480"/>
        </w:tabs>
        <w:spacing w:line="240" w:lineRule="auto"/>
        <w:mirrorIndents/>
        <w:rPr>
          <w:rFonts w:ascii="Bookman Old Style" w:hAnsi="Bookman Old Style"/>
          <w:b/>
          <w:sz w:val="24"/>
          <w:szCs w:val="24"/>
        </w:rPr>
      </w:pPr>
    </w:p>
    <w:p w:rsidR="00BF1A57" w:rsidRDefault="00BF1A57" w:rsidP="00BF1A57">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 xml:space="preserve">CONTRATO Nº. </w:t>
      </w:r>
      <w:r w:rsidR="006F2B38">
        <w:rPr>
          <w:rFonts w:ascii="Bookman Old Style" w:hAnsi="Bookman Old Style"/>
          <w:b/>
          <w:sz w:val="24"/>
          <w:szCs w:val="24"/>
        </w:rPr>
        <w:t>18</w:t>
      </w:r>
      <w:r w:rsidRPr="006A6721">
        <w:rPr>
          <w:rFonts w:ascii="Bookman Old Style" w:hAnsi="Bookman Old Style"/>
          <w:b/>
          <w:sz w:val="24"/>
          <w:szCs w:val="24"/>
        </w:rPr>
        <w:t>/</w:t>
      </w:r>
      <w:r>
        <w:rPr>
          <w:rFonts w:ascii="Bookman Old Style" w:hAnsi="Bookman Old Style"/>
          <w:b/>
          <w:sz w:val="24"/>
          <w:szCs w:val="24"/>
        </w:rPr>
        <w:t>2024</w:t>
      </w:r>
    </w:p>
    <w:p w:rsidR="00BF1A57" w:rsidRPr="006A6721" w:rsidRDefault="00BF1A57" w:rsidP="00BF1A57">
      <w:pPr>
        <w:spacing w:after="0" w:line="240" w:lineRule="auto"/>
        <w:mirrorIndents/>
        <w:rPr>
          <w:rFonts w:ascii="Bookman Old Style" w:hAnsi="Bookman Old Style"/>
          <w:b/>
          <w:sz w:val="24"/>
          <w:szCs w:val="24"/>
        </w:rPr>
      </w:pPr>
      <w:r>
        <w:rPr>
          <w:rFonts w:ascii="Bookman Old Style" w:hAnsi="Bookman Old Style"/>
          <w:b/>
          <w:sz w:val="24"/>
          <w:szCs w:val="24"/>
        </w:rPr>
        <w:t>PROCESSO ADMINISTRATIVO Nº 17/2024</w:t>
      </w:r>
    </w:p>
    <w:p w:rsidR="00BF1A57" w:rsidRDefault="00BF1A57" w:rsidP="00BF1A57">
      <w:pPr>
        <w:spacing w:after="0" w:line="240" w:lineRule="auto"/>
        <w:mirrorIndents/>
        <w:rPr>
          <w:rFonts w:ascii="Bookman Old Style" w:hAnsi="Bookman Old Style"/>
          <w:b/>
          <w:color w:val="FF0000"/>
        </w:rPr>
      </w:pPr>
      <w:r>
        <w:rPr>
          <w:rFonts w:ascii="Bookman Old Style" w:hAnsi="Bookman Old Style"/>
          <w:b/>
          <w:sz w:val="24"/>
          <w:szCs w:val="24"/>
        </w:rPr>
        <w:t xml:space="preserve">EDITAL DE PREGÃO ELETRÔNICO Nº 11/2024  </w:t>
      </w:r>
    </w:p>
    <w:p w:rsidR="00BF1A57" w:rsidRPr="006A6721" w:rsidRDefault="00BF1A57" w:rsidP="00BF1A57">
      <w:pPr>
        <w:spacing w:line="240" w:lineRule="auto"/>
        <w:mirrorIndents/>
        <w:rPr>
          <w:rFonts w:ascii="Bookman Old Style" w:hAnsi="Bookman Old Style"/>
          <w:b/>
          <w:sz w:val="24"/>
          <w:szCs w:val="24"/>
        </w:rPr>
      </w:pPr>
    </w:p>
    <w:p w:rsidR="00BF1A57" w:rsidRDefault="00BF1A57" w:rsidP="00F44929">
      <w:pPr>
        <w:spacing w:after="0" w:line="240" w:lineRule="auto"/>
        <w:jc w:val="both"/>
        <w:rPr>
          <w:rFonts w:ascii="Bookman Old Style" w:hAnsi="Bookman Old Style"/>
          <w:sz w:val="24"/>
          <w:szCs w:val="24"/>
        </w:rPr>
      </w:pPr>
      <w:r w:rsidRPr="00082088">
        <w:rPr>
          <w:rFonts w:ascii="Bookman Old Style" w:hAnsi="Bookman Old Style"/>
          <w:b/>
          <w:sz w:val="24"/>
          <w:szCs w:val="24"/>
        </w:rPr>
        <w:t>O MUNICÍPIO DE CORDILHEIRA ALTA</w:t>
      </w:r>
      <w:r w:rsidRPr="00082088">
        <w:rPr>
          <w:rFonts w:ascii="Bookman Old Style" w:hAnsi="Bookman Old Style"/>
          <w:sz w:val="24"/>
          <w:szCs w:val="24"/>
        </w:rPr>
        <w:t xml:space="preserve">, pessoa jurídica de direito público interno, inscrito no CNPJ sob n° 95.990.198/0001-04, situado na Rua Celso </w:t>
      </w:r>
      <w:proofErr w:type="spellStart"/>
      <w:r w:rsidRPr="00082088">
        <w:rPr>
          <w:rFonts w:ascii="Bookman Old Style" w:hAnsi="Bookman Old Style"/>
          <w:sz w:val="24"/>
          <w:szCs w:val="24"/>
        </w:rPr>
        <w:t>Tozzo</w:t>
      </w:r>
      <w:proofErr w:type="spellEnd"/>
      <w:r w:rsidRPr="00082088">
        <w:rPr>
          <w:rFonts w:ascii="Bookman Old Style" w:hAnsi="Bookman Old Style"/>
          <w:sz w:val="24"/>
          <w:szCs w:val="24"/>
        </w:rPr>
        <w:t xml:space="preserve">, 27, Centro, Cordilheira Alta/SC, representado neste ato pela Autoridade Competente Sr. Rudimar Marafon, doravante denominado simplesmente CONTRATANTE, e a empresa </w:t>
      </w:r>
      <w:proofErr w:type="spellStart"/>
      <w:r w:rsidR="00F44929" w:rsidRPr="00082088">
        <w:rPr>
          <w:rStyle w:val="fontstyle01"/>
          <w:rFonts w:ascii="Bookman Old Style" w:hAnsi="Bookman Old Style"/>
          <w:sz w:val="24"/>
          <w:szCs w:val="24"/>
        </w:rPr>
        <w:t>KOWALSKI</w:t>
      </w:r>
      <w:proofErr w:type="spellEnd"/>
      <w:r w:rsidR="00F44929" w:rsidRPr="00082088">
        <w:rPr>
          <w:rStyle w:val="fontstyle01"/>
          <w:rFonts w:ascii="Bookman Old Style" w:hAnsi="Bookman Old Style"/>
          <w:sz w:val="24"/>
          <w:szCs w:val="24"/>
        </w:rPr>
        <w:t xml:space="preserve"> </w:t>
      </w:r>
      <w:proofErr w:type="spellStart"/>
      <w:r w:rsidR="00F44929" w:rsidRPr="00082088">
        <w:rPr>
          <w:rStyle w:val="fontstyle01"/>
          <w:rFonts w:ascii="Bookman Old Style" w:hAnsi="Bookman Old Style"/>
          <w:sz w:val="24"/>
          <w:szCs w:val="24"/>
        </w:rPr>
        <w:t>PROMOCAO</w:t>
      </w:r>
      <w:proofErr w:type="spellEnd"/>
      <w:r w:rsidR="00F44929" w:rsidRPr="00082088">
        <w:rPr>
          <w:rStyle w:val="fontstyle01"/>
          <w:rFonts w:ascii="Bookman Old Style" w:hAnsi="Bookman Old Style"/>
          <w:sz w:val="24"/>
          <w:szCs w:val="24"/>
        </w:rPr>
        <w:t xml:space="preserve"> DE EVENTOS LTDA</w:t>
      </w:r>
      <w:r w:rsidRPr="00082088">
        <w:rPr>
          <w:rFonts w:ascii="Bookman Old Style" w:hAnsi="Bookman Old Style"/>
          <w:sz w:val="24"/>
          <w:szCs w:val="24"/>
        </w:rPr>
        <w:t xml:space="preserve">, pessoa jurídica de direito privado, inscrita no CNPJ n. </w:t>
      </w:r>
      <w:r w:rsidR="00F44929" w:rsidRPr="00082088">
        <w:rPr>
          <w:rFonts w:ascii="Bookman Old Style" w:eastAsia="Times New Roman" w:hAnsi="Bookman Old Style"/>
          <w:b/>
          <w:bCs/>
          <w:color w:val="000000"/>
          <w:sz w:val="24"/>
          <w:szCs w:val="24"/>
          <w:lang w:eastAsia="pt-BR"/>
        </w:rPr>
        <w:t>34.602.689/0001-46</w:t>
      </w:r>
      <w:r w:rsidRPr="00082088">
        <w:rPr>
          <w:rFonts w:ascii="Bookman Old Style" w:hAnsi="Bookman Old Style"/>
          <w:sz w:val="24"/>
          <w:szCs w:val="24"/>
        </w:rPr>
        <w:t xml:space="preserve">, com sede na </w:t>
      </w:r>
      <w:r w:rsidR="00F44929" w:rsidRPr="00082088">
        <w:rPr>
          <w:rFonts w:ascii="Bookman Old Style" w:eastAsia="Times New Roman" w:hAnsi="Bookman Old Style"/>
          <w:b/>
          <w:bCs/>
          <w:color w:val="000000"/>
          <w:sz w:val="24"/>
          <w:szCs w:val="24"/>
          <w:lang w:eastAsia="pt-BR"/>
        </w:rPr>
        <w:t>AV PORTO ALEGRE D, CHAPECO</w:t>
      </w:r>
      <w:r w:rsidR="00F44929" w:rsidRPr="00082088">
        <w:rPr>
          <w:rFonts w:ascii="Bookman Old Style" w:eastAsia="Times New Roman" w:hAnsi="Bookman Old Style"/>
          <w:sz w:val="24"/>
          <w:szCs w:val="24"/>
          <w:lang w:eastAsia="pt-BR"/>
        </w:rPr>
        <w:t xml:space="preserve">/SC, </w:t>
      </w:r>
      <w:r w:rsidRPr="00082088">
        <w:rPr>
          <w:rFonts w:ascii="Bookman Old Style" w:hAnsi="Bookman Old Style"/>
          <w:sz w:val="24"/>
          <w:szCs w:val="24"/>
        </w:rPr>
        <w:t>representada por</w:t>
      </w:r>
      <w:r w:rsidR="00D455BE">
        <w:rPr>
          <w:rFonts w:ascii="Bookman Old Style" w:hAnsi="Bookman Old Style"/>
          <w:sz w:val="24"/>
          <w:szCs w:val="24"/>
        </w:rPr>
        <w:t xml:space="preserve"> </w:t>
      </w:r>
      <w:bookmarkStart w:id="0" w:name="_Hlk161411404"/>
      <w:r w:rsidR="00D455BE">
        <w:rPr>
          <w:rFonts w:ascii="Bookman Old Style" w:hAnsi="Bookman Old Style"/>
          <w:sz w:val="24"/>
          <w:szCs w:val="24"/>
        </w:rPr>
        <w:t xml:space="preserve">Douglas </w:t>
      </w:r>
      <w:proofErr w:type="spellStart"/>
      <w:r w:rsidR="00F13FBC">
        <w:rPr>
          <w:rFonts w:ascii="Bookman Old Style" w:hAnsi="Bookman Old Style"/>
          <w:sz w:val="24"/>
          <w:szCs w:val="24"/>
        </w:rPr>
        <w:t>Majeski</w:t>
      </w:r>
      <w:proofErr w:type="spellEnd"/>
      <w:r w:rsidR="00F13FBC">
        <w:rPr>
          <w:rFonts w:ascii="Bookman Old Style" w:hAnsi="Bookman Old Style"/>
          <w:sz w:val="24"/>
          <w:szCs w:val="24"/>
        </w:rPr>
        <w:t xml:space="preserve"> dos Santos</w:t>
      </w:r>
      <w:bookmarkEnd w:id="0"/>
      <w:r w:rsidRPr="00082088">
        <w:rPr>
          <w:rFonts w:ascii="Bookman Old Style" w:hAnsi="Bookman Old Style"/>
          <w:sz w:val="24"/>
          <w:szCs w:val="24"/>
        </w:rPr>
        <w:t>, inscrito(a) no CPF n.***</w:t>
      </w:r>
      <w:r w:rsidR="00F13FBC">
        <w:rPr>
          <w:rFonts w:ascii="Bookman Old Style" w:hAnsi="Bookman Old Style"/>
          <w:sz w:val="24"/>
          <w:szCs w:val="24"/>
        </w:rPr>
        <w:t>501.429</w:t>
      </w:r>
      <w:r w:rsidRPr="00082088">
        <w:rPr>
          <w:rFonts w:ascii="Bookman Old Style" w:hAnsi="Bookman Old Style"/>
          <w:sz w:val="24"/>
          <w:szCs w:val="24"/>
        </w:rPr>
        <w:t xml:space="preserve">-**, doravante denominada simplesmente CONTRATADA, e perante as testemunhas abaixo firmadas, pactuam o presente termo, cuja celebração foi autorizada de acordo com o Processo Administrativo </w:t>
      </w:r>
      <w:proofErr w:type="spellStart"/>
      <w:r w:rsidRPr="00082088">
        <w:rPr>
          <w:rFonts w:ascii="Bookman Old Style" w:hAnsi="Bookman Old Style"/>
          <w:sz w:val="24"/>
          <w:szCs w:val="24"/>
        </w:rPr>
        <w:t>xx</w:t>
      </w:r>
      <w:proofErr w:type="spellEnd"/>
      <w:r w:rsidRPr="00082088">
        <w:rPr>
          <w:rFonts w:ascii="Bookman Old Style" w:hAnsi="Bookman Old Style"/>
          <w:sz w:val="24"/>
          <w:szCs w:val="24"/>
        </w:rPr>
        <w:t xml:space="preserve">/2024modalidade Licitação nº </w:t>
      </w:r>
      <w:proofErr w:type="spellStart"/>
      <w:r w:rsidRPr="00082088">
        <w:rPr>
          <w:rFonts w:ascii="Bookman Old Style" w:hAnsi="Bookman Old Style"/>
          <w:sz w:val="24"/>
          <w:szCs w:val="24"/>
        </w:rPr>
        <w:t>xx</w:t>
      </w:r>
      <w:proofErr w:type="spellEnd"/>
      <w:r w:rsidRPr="00082088">
        <w:rPr>
          <w:rFonts w:ascii="Bookman Old Style" w:hAnsi="Bookman Old Style"/>
          <w:sz w:val="24"/>
          <w:szCs w:val="24"/>
        </w:rPr>
        <w:t xml:space="preserve">/2024, e que se regerá pela Lei n.14.133/2021 atendidas as cláusulas e condições a seguir enunciadas:  </w:t>
      </w:r>
    </w:p>
    <w:p w:rsidR="00082088" w:rsidRPr="00082088" w:rsidRDefault="00082088" w:rsidP="00F44929">
      <w:pPr>
        <w:spacing w:after="0" w:line="240" w:lineRule="auto"/>
        <w:jc w:val="both"/>
        <w:rPr>
          <w:rFonts w:ascii="Bookman Old Style" w:eastAsia="Times New Roman" w:hAnsi="Bookman Old Style"/>
          <w:sz w:val="24"/>
          <w:szCs w:val="24"/>
          <w:lang w:eastAsia="pt-BR"/>
        </w:rPr>
      </w:pPr>
    </w:p>
    <w:p w:rsidR="00BF1A57" w:rsidRPr="00082088" w:rsidRDefault="00BF1A57" w:rsidP="00BF1A57">
      <w:pPr>
        <w:spacing w:line="240" w:lineRule="auto"/>
        <w:mirrorIndents/>
        <w:jc w:val="both"/>
        <w:rPr>
          <w:rFonts w:ascii="Bookman Old Style" w:hAnsi="Bookman Old Style"/>
          <w:b/>
          <w:sz w:val="24"/>
          <w:szCs w:val="24"/>
        </w:rPr>
      </w:pPr>
      <w:r w:rsidRPr="00082088">
        <w:rPr>
          <w:rFonts w:ascii="Bookman Old Style" w:hAnsi="Bookman Old Style"/>
          <w:b/>
          <w:sz w:val="24"/>
          <w:szCs w:val="24"/>
        </w:rPr>
        <w:t xml:space="preserve">CLÁUSULA PRIMEIRA - DO OBJETO </w:t>
      </w:r>
    </w:p>
    <w:p w:rsidR="00BF1A57" w:rsidRDefault="00BF1A57" w:rsidP="00BF1A57">
      <w:pPr>
        <w:spacing w:after="0" w:line="240" w:lineRule="auto"/>
        <w:jc w:val="both"/>
        <w:rPr>
          <w:rFonts w:ascii="Bookman Old Style" w:hAnsi="Bookman Old Style" w:cs="Segoe UI"/>
          <w:sz w:val="24"/>
          <w:szCs w:val="24"/>
        </w:rPr>
      </w:pPr>
      <w:r>
        <w:rPr>
          <w:rFonts w:ascii="Bookman Old Style" w:hAnsi="Bookman Old Style"/>
          <w:sz w:val="24"/>
          <w:szCs w:val="24"/>
        </w:rPr>
        <w:t xml:space="preserve">O objeto do presente contrato é a </w:t>
      </w:r>
      <w:bookmarkStart w:id="1" w:name="_Hlk161411436"/>
      <w:r w:rsidRPr="00A540D1">
        <w:rPr>
          <w:rFonts w:ascii="Bookman Old Style" w:hAnsi="Bookman Old Style" w:cs="Arial"/>
          <w:b/>
          <w:color w:val="000000"/>
          <w:sz w:val="24"/>
          <w:szCs w:val="24"/>
        </w:rPr>
        <w:t xml:space="preserve">CONTRATAÇÃO DE EMPRESA ESPECIALIZADA NA REALIZAÇÃO DE UM RODEIO COUNTRY, COM FORNECIMENTO DE MATERIAIS, EQUIPAMENTOS E MÃO DE OBRA NO </w:t>
      </w:r>
      <w:bookmarkStart w:id="2" w:name="_GoBack"/>
      <w:bookmarkEnd w:id="2"/>
      <w:r w:rsidRPr="00A540D1">
        <w:rPr>
          <w:rFonts w:ascii="Bookman Old Style" w:hAnsi="Bookman Old Style" w:cs="Arial"/>
          <w:b/>
          <w:color w:val="000000"/>
          <w:sz w:val="24"/>
          <w:szCs w:val="24"/>
        </w:rPr>
        <w:t xml:space="preserve">PERÍODO DE 04 A 07 DE ABRIL DE 2024, PARA REALIZAÇÃO DA II </w:t>
      </w:r>
      <w:proofErr w:type="spellStart"/>
      <w:r w:rsidRPr="00A540D1">
        <w:rPr>
          <w:rFonts w:ascii="Bookman Old Style" w:hAnsi="Bookman Old Style" w:cs="Arial"/>
          <w:b/>
          <w:color w:val="000000"/>
          <w:sz w:val="24"/>
          <w:szCs w:val="24"/>
        </w:rPr>
        <w:t>EXPOCORDI</w:t>
      </w:r>
      <w:proofErr w:type="spellEnd"/>
      <w:r w:rsidRPr="00A540D1">
        <w:rPr>
          <w:rFonts w:ascii="Bookman Old Style" w:hAnsi="Bookman Old Style" w:cs="Arial"/>
          <w:b/>
          <w:color w:val="000000"/>
          <w:sz w:val="24"/>
          <w:szCs w:val="24"/>
        </w:rPr>
        <w:t xml:space="preserve"> NO MUNICÍPIO DE CORDILHEIRA ALTA, SC</w:t>
      </w:r>
      <w:bookmarkEnd w:id="1"/>
      <w:r>
        <w:rPr>
          <w:rFonts w:ascii="Bookman Old Style" w:hAnsi="Bookman Old Style"/>
          <w:b/>
          <w:sz w:val="24"/>
          <w:szCs w:val="24"/>
        </w:rPr>
        <w:t>,</w:t>
      </w:r>
      <w:r>
        <w:rPr>
          <w:rFonts w:ascii="Bookman Old Style" w:hAnsi="Bookman Old Style" w:cs="Segoe UI"/>
          <w:sz w:val="24"/>
          <w:szCs w:val="24"/>
        </w:rPr>
        <w:t xml:space="preserve"> conforme tabela a seguir:</w:t>
      </w:r>
    </w:p>
    <w:p w:rsidR="00BF1A57" w:rsidRDefault="00BF1A57" w:rsidP="00BF1A57">
      <w:pPr>
        <w:spacing w:after="0" w:line="240" w:lineRule="auto"/>
        <w:jc w:val="both"/>
        <w:rPr>
          <w:rFonts w:ascii="Bookman Old Style" w:hAnsi="Bookman Old Style"/>
          <w:b/>
          <w:sz w:val="24"/>
          <w:szCs w:val="24"/>
        </w:rPr>
      </w:pPr>
    </w:p>
    <w:tbl>
      <w:tblPr>
        <w:tblW w:w="91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3260"/>
        <w:gridCol w:w="851"/>
        <w:gridCol w:w="1021"/>
        <w:gridCol w:w="1559"/>
        <w:gridCol w:w="1559"/>
      </w:tblGrid>
      <w:tr w:rsidR="00317A56" w:rsidRPr="00766FA1" w:rsidTr="00317A56">
        <w:tc>
          <w:tcPr>
            <w:tcW w:w="851" w:type="dxa"/>
            <w:tcBorders>
              <w:top w:val="single" w:sz="4" w:space="0" w:color="000000"/>
              <w:left w:val="single" w:sz="4" w:space="0" w:color="000000"/>
              <w:bottom w:val="single" w:sz="4" w:space="0" w:color="000000"/>
              <w:right w:val="single" w:sz="4" w:space="0" w:color="000000"/>
            </w:tcBorders>
          </w:tcPr>
          <w:p w:rsidR="00317A56" w:rsidRPr="00766FA1" w:rsidRDefault="00317A56" w:rsidP="002F5775">
            <w:pPr>
              <w:autoSpaceDE w:val="0"/>
              <w:autoSpaceDN w:val="0"/>
              <w:adjustRightInd w:val="0"/>
              <w:spacing w:after="0"/>
              <w:jc w:val="center"/>
              <w:rPr>
                <w:rFonts w:ascii="Bookman Old Style" w:hAnsi="Bookman Old Style" w:cs="Bookman Old Style,Bold"/>
                <w:b/>
                <w:bCs/>
                <w:sz w:val="18"/>
                <w:szCs w:val="18"/>
              </w:rPr>
            </w:pPr>
            <w:r w:rsidRPr="00766FA1">
              <w:rPr>
                <w:rFonts w:ascii="Bookman Old Style" w:hAnsi="Bookman Old Style" w:cs="Bookman Old Style,Bold"/>
                <w:b/>
                <w:bCs/>
                <w:sz w:val="18"/>
                <w:szCs w:val="18"/>
              </w:rPr>
              <w:t>ITEM</w:t>
            </w:r>
          </w:p>
          <w:p w:rsidR="00317A56" w:rsidRPr="00766FA1" w:rsidRDefault="00317A56" w:rsidP="002F5775">
            <w:pPr>
              <w:autoSpaceDE w:val="0"/>
              <w:autoSpaceDN w:val="0"/>
              <w:adjustRightInd w:val="0"/>
              <w:spacing w:after="0"/>
              <w:jc w:val="center"/>
              <w:rPr>
                <w:rFonts w:ascii="Bookman Old Style" w:hAnsi="Bookman Old Style" w:cs="Bookman Old Style,Bold"/>
                <w:b/>
                <w:bCs/>
                <w:sz w:val="18"/>
                <w:szCs w:val="18"/>
              </w:rPr>
            </w:pPr>
            <w:r w:rsidRPr="00766FA1">
              <w:rPr>
                <w:rFonts w:ascii="Bookman Old Style" w:hAnsi="Bookman Old Style" w:cs="Bookman Old Style,Bold"/>
                <w:b/>
                <w:bCs/>
                <w:sz w:val="18"/>
                <w:szCs w:val="18"/>
              </w:rPr>
              <w:t>1</w:t>
            </w:r>
          </w:p>
        </w:tc>
        <w:tc>
          <w:tcPr>
            <w:tcW w:w="3260" w:type="dxa"/>
            <w:tcBorders>
              <w:top w:val="single" w:sz="4" w:space="0" w:color="000000"/>
              <w:left w:val="single" w:sz="4" w:space="0" w:color="000000"/>
              <w:bottom w:val="single" w:sz="4" w:space="0" w:color="000000"/>
              <w:right w:val="single" w:sz="4" w:space="0" w:color="000000"/>
            </w:tcBorders>
          </w:tcPr>
          <w:p w:rsidR="00317A56" w:rsidRPr="00766FA1" w:rsidRDefault="00317A56" w:rsidP="002F5775">
            <w:pPr>
              <w:autoSpaceDE w:val="0"/>
              <w:autoSpaceDN w:val="0"/>
              <w:adjustRightInd w:val="0"/>
              <w:spacing w:after="0"/>
              <w:jc w:val="center"/>
              <w:rPr>
                <w:rFonts w:ascii="Bookman Old Style" w:hAnsi="Bookman Old Style" w:cs="Bookman Old Style,Bold"/>
                <w:b/>
                <w:bCs/>
                <w:sz w:val="18"/>
                <w:szCs w:val="18"/>
              </w:rPr>
            </w:pPr>
            <w:r w:rsidRPr="00766FA1">
              <w:rPr>
                <w:rFonts w:ascii="Bookman Old Style" w:hAnsi="Bookman Old Style" w:cs="Bookman Old Style,Bold"/>
                <w:b/>
                <w:bCs/>
                <w:sz w:val="18"/>
                <w:szCs w:val="18"/>
              </w:rPr>
              <w:t>ESPECIFICAÇÃO</w:t>
            </w:r>
          </w:p>
          <w:p w:rsidR="00317A56" w:rsidRPr="00766FA1" w:rsidRDefault="00317A56" w:rsidP="002F5775">
            <w:pPr>
              <w:pStyle w:val="pspdfkit-8ayy4hjz5h5sb5mqfjxzpc42zw"/>
              <w:shd w:val="clear" w:color="auto" w:fill="FFFFFF"/>
              <w:spacing w:before="0" w:beforeAutospacing="0" w:after="0" w:afterAutospacing="0"/>
              <w:jc w:val="both"/>
              <w:rPr>
                <w:rFonts w:ascii="Bookman Old Style" w:eastAsia="Calibri" w:hAnsi="Bookman Old Style" w:cs="Bookman Old Style,Bold"/>
                <w:bCs/>
                <w:sz w:val="18"/>
                <w:szCs w:val="18"/>
              </w:rPr>
            </w:pPr>
            <w:r w:rsidRPr="00766FA1">
              <w:rPr>
                <w:rFonts w:ascii="Bookman Old Style" w:eastAsia="Calibri" w:hAnsi="Bookman Old Style" w:cs="Arial"/>
                <w:color w:val="000000"/>
                <w:sz w:val="18"/>
                <w:szCs w:val="18"/>
                <w:lang w:eastAsia="en-US"/>
              </w:rPr>
              <w:t xml:space="preserve">CONTRATAÇÃO DE EMPRESA ESPECIALIZADA NA REALIZAÇÃO DE UM RODEIO COUNTRY, COM FORNECIMENTO DE MATERIAIS, EQUIPAMENTOS E MÃO DE OBRA NO PERÍODO DE 04 A 07 DE ABRIL DE 2024, PARA REALIZAÇÃO DA II </w:t>
            </w:r>
            <w:proofErr w:type="spellStart"/>
            <w:r w:rsidRPr="00766FA1">
              <w:rPr>
                <w:rFonts w:ascii="Bookman Old Style" w:eastAsia="Calibri" w:hAnsi="Bookman Old Style" w:cs="Arial"/>
                <w:color w:val="000000"/>
                <w:sz w:val="18"/>
                <w:szCs w:val="18"/>
                <w:lang w:eastAsia="en-US"/>
              </w:rPr>
              <w:t>EXPOCORDI</w:t>
            </w:r>
            <w:proofErr w:type="spellEnd"/>
            <w:r w:rsidRPr="00766FA1">
              <w:rPr>
                <w:rFonts w:ascii="Bookman Old Style" w:eastAsia="Calibri" w:hAnsi="Bookman Old Style" w:cs="Arial"/>
                <w:color w:val="000000"/>
                <w:sz w:val="18"/>
                <w:szCs w:val="18"/>
                <w:lang w:eastAsia="en-US"/>
              </w:rPr>
              <w:t xml:space="preserve"> NO MUNICÍPIO DE CORDILHEIRA ALTA, SC</w:t>
            </w:r>
            <w:r w:rsidRPr="00766FA1">
              <w:rPr>
                <w:rStyle w:val="pspdfkit-6fq5ysqkmc2gc1fek9b659qfh8"/>
                <w:rFonts w:ascii="Bookman Old Style" w:eastAsia="Calibri Light" w:hAnsi="Bookman Old Style" w:cs="Arial"/>
                <w:color w:val="000000"/>
                <w:sz w:val="18"/>
                <w:szCs w:val="1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317A56" w:rsidRPr="00766FA1" w:rsidRDefault="00317A56" w:rsidP="002F5775">
            <w:pPr>
              <w:autoSpaceDE w:val="0"/>
              <w:autoSpaceDN w:val="0"/>
              <w:adjustRightInd w:val="0"/>
              <w:spacing w:after="0"/>
              <w:jc w:val="center"/>
              <w:rPr>
                <w:rFonts w:ascii="Bookman Old Style" w:hAnsi="Bookman Old Style" w:cs="Bookman Old Style,Bold"/>
                <w:b/>
                <w:bCs/>
                <w:sz w:val="18"/>
                <w:szCs w:val="18"/>
              </w:rPr>
            </w:pPr>
            <w:r w:rsidRPr="00766FA1">
              <w:rPr>
                <w:rFonts w:ascii="Bookman Old Style" w:hAnsi="Bookman Old Style" w:cs="Bookman Old Style,Bold"/>
                <w:b/>
                <w:bCs/>
                <w:sz w:val="18"/>
                <w:szCs w:val="18"/>
              </w:rPr>
              <w:t>UNID.</w:t>
            </w:r>
          </w:p>
          <w:p w:rsidR="00317A56" w:rsidRPr="00766FA1" w:rsidRDefault="00317A56" w:rsidP="002F5775">
            <w:pPr>
              <w:autoSpaceDE w:val="0"/>
              <w:autoSpaceDN w:val="0"/>
              <w:adjustRightInd w:val="0"/>
              <w:spacing w:after="0"/>
              <w:jc w:val="center"/>
              <w:rPr>
                <w:rFonts w:ascii="Bookman Old Style" w:hAnsi="Bookman Old Style" w:cs="Bookman Old Style,Bold"/>
                <w:b/>
                <w:bCs/>
                <w:sz w:val="18"/>
                <w:szCs w:val="18"/>
              </w:rPr>
            </w:pPr>
          </w:p>
          <w:p w:rsidR="00317A56" w:rsidRPr="00766FA1" w:rsidRDefault="00317A56" w:rsidP="002F5775">
            <w:pPr>
              <w:autoSpaceDE w:val="0"/>
              <w:autoSpaceDN w:val="0"/>
              <w:adjustRightInd w:val="0"/>
              <w:spacing w:after="0"/>
              <w:jc w:val="center"/>
              <w:rPr>
                <w:rFonts w:ascii="Bookman Old Style" w:hAnsi="Bookman Old Style" w:cs="Bookman Old Style,Bold"/>
                <w:bCs/>
                <w:sz w:val="18"/>
                <w:szCs w:val="18"/>
              </w:rPr>
            </w:pPr>
            <w:proofErr w:type="spellStart"/>
            <w:r w:rsidRPr="00766FA1">
              <w:rPr>
                <w:rFonts w:ascii="Bookman Old Style" w:hAnsi="Bookman Old Style" w:cs="Bookman Old Style,Bold"/>
                <w:b/>
                <w:bCs/>
                <w:sz w:val="18"/>
                <w:szCs w:val="18"/>
              </w:rPr>
              <w:t>UND</w:t>
            </w:r>
            <w:proofErr w:type="spellEnd"/>
            <w:r w:rsidRPr="00766FA1">
              <w:rPr>
                <w:rFonts w:ascii="Bookman Old Style" w:hAnsi="Bookman Old Style" w:cs="Bookman Old Style,Bold"/>
                <w:b/>
                <w:bCs/>
                <w:sz w:val="18"/>
                <w:szCs w:val="18"/>
              </w:rPr>
              <w:t xml:space="preserve"> </w:t>
            </w:r>
          </w:p>
        </w:tc>
        <w:tc>
          <w:tcPr>
            <w:tcW w:w="1021" w:type="dxa"/>
            <w:tcBorders>
              <w:top w:val="single" w:sz="4" w:space="0" w:color="000000"/>
              <w:left w:val="single" w:sz="4" w:space="0" w:color="000000"/>
              <w:bottom w:val="single" w:sz="4" w:space="0" w:color="000000"/>
              <w:right w:val="single" w:sz="4" w:space="0" w:color="000000"/>
            </w:tcBorders>
          </w:tcPr>
          <w:p w:rsidR="00317A56" w:rsidRPr="00766FA1" w:rsidRDefault="00317A56" w:rsidP="002F5775">
            <w:pPr>
              <w:autoSpaceDE w:val="0"/>
              <w:autoSpaceDN w:val="0"/>
              <w:adjustRightInd w:val="0"/>
              <w:spacing w:after="0"/>
              <w:jc w:val="center"/>
              <w:rPr>
                <w:rFonts w:ascii="Bookman Old Style" w:hAnsi="Bookman Old Style" w:cs="Bookman Old Style,Bold"/>
                <w:b/>
                <w:bCs/>
                <w:sz w:val="18"/>
                <w:szCs w:val="18"/>
              </w:rPr>
            </w:pPr>
            <w:r w:rsidRPr="00766FA1">
              <w:rPr>
                <w:rFonts w:ascii="Bookman Old Style" w:hAnsi="Bookman Old Style" w:cs="Bookman Old Style,Bold"/>
                <w:b/>
                <w:bCs/>
                <w:sz w:val="18"/>
                <w:szCs w:val="18"/>
              </w:rPr>
              <w:t>QUANT.</w:t>
            </w:r>
          </w:p>
          <w:p w:rsidR="00317A56" w:rsidRPr="00766FA1" w:rsidRDefault="00317A56" w:rsidP="002F5775">
            <w:pPr>
              <w:autoSpaceDE w:val="0"/>
              <w:autoSpaceDN w:val="0"/>
              <w:adjustRightInd w:val="0"/>
              <w:spacing w:after="0"/>
              <w:jc w:val="center"/>
              <w:rPr>
                <w:rFonts w:ascii="Bookman Old Style" w:hAnsi="Bookman Old Style" w:cs="Bookman Old Style,Bold"/>
                <w:b/>
                <w:bCs/>
                <w:sz w:val="18"/>
                <w:szCs w:val="18"/>
              </w:rPr>
            </w:pPr>
          </w:p>
          <w:p w:rsidR="00317A56" w:rsidRPr="00766FA1" w:rsidRDefault="00317A56" w:rsidP="002F5775">
            <w:pPr>
              <w:autoSpaceDE w:val="0"/>
              <w:autoSpaceDN w:val="0"/>
              <w:adjustRightInd w:val="0"/>
              <w:spacing w:after="0"/>
              <w:jc w:val="center"/>
              <w:rPr>
                <w:rFonts w:ascii="Bookman Old Style" w:hAnsi="Bookman Old Style" w:cs="Bookman Old Style,Bold"/>
                <w:b/>
                <w:bCs/>
                <w:sz w:val="18"/>
                <w:szCs w:val="18"/>
              </w:rPr>
            </w:pPr>
            <w:r w:rsidRPr="00766FA1">
              <w:rPr>
                <w:rFonts w:ascii="Bookman Old Style" w:hAnsi="Bookman Old Style" w:cs="Bookman Old Style,Bold"/>
                <w:b/>
                <w:bCs/>
                <w:sz w:val="18"/>
                <w:szCs w:val="18"/>
              </w:rPr>
              <w:t>1</w:t>
            </w:r>
          </w:p>
        </w:tc>
        <w:tc>
          <w:tcPr>
            <w:tcW w:w="1559" w:type="dxa"/>
            <w:tcBorders>
              <w:top w:val="single" w:sz="4" w:space="0" w:color="000000"/>
              <w:left w:val="single" w:sz="4" w:space="0" w:color="000000"/>
              <w:bottom w:val="single" w:sz="4" w:space="0" w:color="000000"/>
              <w:right w:val="single" w:sz="4" w:space="0" w:color="000000"/>
            </w:tcBorders>
          </w:tcPr>
          <w:p w:rsidR="00317A56" w:rsidRPr="00317A56" w:rsidRDefault="00317A56" w:rsidP="002F5775">
            <w:pPr>
              <w:autoSpaceDE w:val="0"/>
              <w:autoSpaceDN w:val="0"/>
              <w:adjustRightInd w:val="0"/>
              <w:spacing w:after="0"/>
              <w:jc w:val="center"/>
              <w:rPr>
                <w:rFonts w:ascii="Bookman Old Style" w:hAnsi="Bookman Old Style" w:cs="Bookman Old Style,Bold"/>
                <w:b/>
                <w:bCs/>
                <w:sz w:val="18"/>
                <w:szCs w:val="18"/>
              </w:rPr>
            </w:pPr>
            <w:r w:rsidRPr="00317A56">
              <w:rPr>
                <w:rFonts w:ascii="Bookman Old Style" w:hAnsi="Bookman Old Style" w:cs="Bookman Old Style,Bold"/>
                <w:b/>
                <w:bCs/>
                <w:sz w:val="18"/>
                <w:szCs w:val="18"/>
              </w:rPr>
              <w:t>VALOR UNIT. TOTAL</w:t>
            </w:r>
          </w:p>
          <w:p w:rsidR="00317A56" w:rsidRPr="00317A56" w:rsidRDefault="00317A56" w:rsidP="002F5775">
            <w:pPr>
              <w:autoSpaceDE w:val="0"/>
              <w:autoSpaceDN w:val="0"/>
              <w:adjustRightInd w:val="0"/>
              <w:spacing w:after="0"/>
              <w:jc w:val="center"/>
              <w:rPr>
                <w:rFonts w:ascii="Bookman Old Style" w:hAnsi="Bookman Old Style" w:cs="Bookman Old Style,Bold"/>
                <w:b/>
                <w:bCs/>
                <w:sz w:val="18"/>
                <w:szCs w:val="18"/>
              </w:rPr>
            </w:pPr>
          </w:p>
          <w:p w:rsidR="00317A56" w:rsidRPr="009A2F16" w:rsidRDefault="00317A56" w:rsidP="002F5775">
            <w:pPr>
              <w:autoSpaceDE w:val="0"/>
              <w:autoSpaceDN w:val="0"/>
              <w:adjustRightInd w:val="0"/>
              <w:spacing w:after="0"/>
              <w:jc w:val="center"/>
              <w:rPr>
                <w:rFonts w:ascii="Bookman Old Style" w:hAnsi="Bookman Old Style" w:cs="Bookman Old Style,Bold"/>
                <w:b/>
                <w:bCs/>
                <w:sz w:val="20"/>
                <w:szCs w:val="20"/>
              </w:rPr>
            </w:pPr>
            <w:r w:rsidRPr="00317A56">
              <w:rPr>
                <w:rFonts w:ascii="Bookman Old Style" w:hAnsi="Bookman Old Style" w:cs="Bookman Old Style,Bold"/>
                <w:b/>
                <w:bCs/>
                <w:sz w:val="18"/>
                <w:szCs w:val="18"/>
              </w:rPr>
              <w:t>R$ 193.716,50</w:t>
            </w:r>
          </w:p>
        </w:tc>
        <w:tc>
          <w:tcPr>
            <w:tcW w:w="1559" w:type="dxa"/>
            <w:tcBorders>
              <w:top w:val="single" w:sz="4" w:space="0" w:color="000000"/>
              <w:left w:val="single" w:sz="4" w:space="0" w:color="000000"/>
              <w:bottom w:val="single" w:sz="4" w:space="0" w:color="000000"/>
              <w:right w:val="single" w:sz="4" w:space="0" w:color="000000"/>
            </w:tcBorders>
          </w:tcPr>
          <w:p w:rsidR="00317A56" w:rsidRPr="00317A56" w:rsidRDefault="00317A56" w:rsidP="002F5775">
            <w:pPr>
              <w:autoSpaceDE w:val="0"/>
              <w:autoSpaceDN w:val="0"/>
              <w:adjustRightInd w:val="0"/>
              <w:spacing w:after="0"/>
              <w:jc w:val="center"/>
              <w:rPr>
                <w:rFonts w:ascii="Bookman Old Style" w:hAnsi="Bookman Old Style" w:cs="Bookman Old Style,Bold"/>
                <w:b/>
                <w:bCs/>
                <w:sz w:val="18"/>
                <w:szCs w:val="18"/>
              </w:rPr>
            </w:pPr>
            <w:r w:rsidRPr="00317A56">
              <w:rPr>
                <w:rFonts w:ascii="Bookman Old Style" w:hAnsi="Bookman Old Style" w:cs="Bookman Old Style,Bold"/>
                <w:b/>
                <w:bCs/>
                <w:sz w:val="18"/>
                <w:szCs w:val="18"/>
              </w:rPr>
              <w:t>VALOR MÁXIMO TOTAL</w:t>
            </w:r>
          </w:p>
          <w:p w:rsidR="00317A56" w:rsidRPr="00317A56" w:rsidRDefault="00317A56" w:rsidP="002F5775">
            <w:pPr>
              <w:autoSpaceDE w:val="0"/>
              <w:autoSpaceDN w:val="0"/>
              <w:adjustRightInd w:val="0"/>
              <w:spacing w:after="0"/>
              <w:rPr>
                <w:rFonts w:ascii="Bookman Old Style" w:hAnsi="Bookman Old Style" w:cs="Bookman Old Style,Bold"/>
                <w:b/>
                <w:bCs/>
                <w:sz w:val="18"/>
                <w:szCs w:val="18"/>
              </w:rPr>
            </w:pPr>
          </w:p>
          <w:p w:rsidR="00317A56" w:rsidRPr="002571A1" w:rsidRDefault="00317A56" w:rsidP="002F5775">
            <w:pPr>
              <w:autoSpaceDE w:val="0"/>
              <w:autoSpaceDN w:val="0"/>
              <w:adjustRightInd w:val="0"/>
              <w:spacing w:after="0"/>
              <w:jc w:val="center"/>
              <w:rPr>
                <w:rFonts w:ascii="Bookman Old Style" w:hAnsi="Bookman Old Style" w:cs="Bookman Old Style,Bold"/>
                <w:b/>
                <w:bCs/>
                <w:sz w:val="21"/>
                <w:szCs w:val="21"/>
              </w:rPr>
            </w:pPr>
            <w:r w:rsidRPr="00317A56">
              <w:rPr>
                <w:rFonts w:ascii="Bookman Old Style" w:hAnsi="Bookman Old Style" w:cs="Bookman Old Style,Bold"/>
                <w:b/>
                <w:bCs/>
                <w:sz w:val="18"/>
                <w:szCs w:val="18"/>
              </w:rPr>
              <w:t>R$ 193.716,50</w:t>
            </w:r>
          </w:p>
        </w:tc>
      </w:tr>
    </w:tbl>
    <w:p w:rsidR="00BF1A57" w:rsidRDefault="00BF1A57" w:rsidP="00BF1A57">
      <w:pPr>
        <w:spacing w:after="0" w:line="240" w:lineRule="auto"/>
        <w:jc w:val="both"/>
        <w:rPr>
          <w:rFonts w:ascii="Bookman Old Style" w:hAnsi="Bookman Old Style"/>
          <w:b/>
          <w:sz w:val="24"/>
          <w:szCs w:val="24"/>
        </w:rPr>
      </w:pPr>
    </w:p>
    <w:p w:rsidR="00BF1A57" w:rsidRDefault="00BF1A57" w:rsidP="00BF1A5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 O edital e seus anexos, bem como a proposta da empresa DETENTORA deste Contrato, são partes integrantes deste instrumento como se transcritos fossem.     </w:t>
      </w:r>
    </w:p>
    <w:p w:rsidR="00BF1A57" w:rsidRDefault="00BF1A57" w:rsidP="00BF1A57">
      <w:pPr>
        <w:spacing w:after="0" w:line="240" w:lineRule="auto"/>
        <w:mirrorIndents/>
        <w:jc w:val="both"/>
        <w:rPr>
          <w:rFonts w:ascii="Bookman Old Style" w:hAnsi="Bookman Old Style"/>
          <w:sz w:val="24"/>
          <w:szCs w:val="24"/>
        </w:rPr>
      </w:pPr>
    </w:p>
    <w:p w:rsidR="00BF1A57" w:rsidRPr="00B259D6" w:rsidRDefault="00BF1A57" w:rsidP="00BF1A5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CLÁUSULA SEGUNDA - DO VALOR </w:t>
      </w:r>
      <w:r w:rsidRPr="00B259D6">
        <w:rPr>
          <w:rFonts w:ascii="Bookman Old Style" w:hAnsi="Bookman Old Style"/>
          <w:b/>
          <w:sz w:val="24"/>
          <w:szCs w:val="24"/>
        </w:rPr>
        <w:t xml:space="preserve">CONTRATUAL  </w:t>
      </w:r>
    </w:p>
    <w:p w:rsidR="00BF1A57" w:rsidRPr="00B259D6" w:rsidRDefault="00BF1A57" w:rsidP="00BF1A57">
      <w:pPr>
        <w:spacing w:line="240" w:lineRule="auto"/>
        <w:mirrorIndents/>
        <w:jc w:val="both"/>
        <w:rPr>
          <w:rFonts w:ascii="Bookman Old Style" w:hAnsi="Bookman Old Style"/>
          <w:sz w:val="24"/>
          <w:szCs w:val="24"/>
        </w:rPr>
      </w:pPr>
      <w:r w:rsidRPr="00B259D6">
        <w:rPr>
          <w:rFonts w:ascii="Bookman Old Style" w:hAnsi="Bookman Old Style"/>
          <w:sz w:val="24"/>
          <w:szCs w:val="24"/>
        </w:rPr>
        <w:t xml:space="preserve">2.1. Pela execução do objeto/ fornecimento dos bens previstos na Cláusula Primeira, o Contratante pagará à Contratada* o valor de </w:t>
      </w:r>
      <w:r w:rsidR="00E567BA" w:rsidRPr="00B259D6">
        <w:rPr>
          <w:rFonts w:ascii="Bookman Old Style" w:hAnsi="Bookman Old Style" w:cs="Bookman Old Style,Bold"/>
          <w:b/>
          <w:bCs/>
          <w:sz w:val="24"/>
          <w:szCs w:val="24"/>
        </w:rPr>
        <w:t>R$ 193.716,50</w:t>
      </w:r>
      <w:r w:rsidR="00E567BA" w:rsidRPr="00B259D6">
        <w:rPr>
          <w:rFonts w:ascii="Bookman Old Style" w:hAnsi="Bookman Old Style"/>
          <w:sz w:val="24"/>
          <w:szCs w:val="24"/>
        </w:rPr>
        <w:t xml:space="preserve"> </w:t>
      </w:r>
      <w:r w:rsidRPr="00B259D6">
        <w:rPr>
          <w:rFonts w:ascii="Bookman Old Style" w:hAnsi="Bookman Old Style"/>
          <w:sz w:val="24"/>
          <w:szCs w:val="24"/>
        </w:rPr>
        <w:t>(</w:t>
      </w:r>
      <w:r w:rsidR="00E567BA" w:rsidRPr="00B259D6">
        <w:rPr>
          <w:rFonts w:ascii="Bookman Old Style" w:hAnsi="Bookman Old Style"/>
          <w:sz w:val="24"/>
          <w:szCs w:val="24"/>
        </w:rPr>
        <w:t>Cento e noventa e três</w:t>
      </w:r>
      <w:r w:rsidR="000907C0">
        <w:rPr>
          <w:rFonts w:ascii="Bookman Old Style" w:hAnsi="Bookman Old Style"/>
          <w:sz w:val="24"/>
          <w:szCs w:val="24"/>
        </w:rPr>
        <w:t xml:space="preserve"> mil</w:t>
      </w:r>
      <w:r w:rsidR="00E567BA" w:rsidRPr="00B259D6">
        <w:rPr>
          <w:rFonts w:ascii="Bookman Old Style" w:hAnsi="Bookman Old Style"/>
          <w:sz w:val="24"/>
          <w:szCs w:val="24"/>
        </w:rPr>
        <w:t>, setecentos e dezesseis reais e cinquenta centavos</w:t>
      </w:r>
      <w:r w:rsidRPr="00B259D6">
        <w:rPr>
          <w:rFonts w:ascii="Bookman Old Style" w:hAnsi="Bookman Old Style"/>
          <w:sz w:val="24"/>
          <w:szCs w:val="24"/>
        </w:rPr>
        <w:t xml:space="preserve">). </w:t>
      </w:r>
    </w:p>
    <w:p w:rsidR="00BF1A57" w:rsidRDefault="00BF1A57" w:rsidP="00BF1A57">
      <w:pPr>
        <w:spacing w:line="240" w:lineRule="auto"/>
        <w:mirrorIndents/>
        <w:jc w:val="both"/>
        <w:rPr>
          <w:rFonts w:ascii="Bookman Old Style" w:hAnsi="Bookman Old Style"/>
          <w:b/>
          <w:sz w:val="24"/>
          <w:szCs w:val="24"/>
        </w:rPr>
      </w:pPr>
      <w:r>
        <w:rPr>
          <w:rFonts w:ascii="Bookman Old Style" w:hAnsi="Bookman Old Style"/>
          <w:b/>
          <w:sz w:val="24"/>
          <w:szCs w:val="24"/>
        </w:rPr>
        <w:lastRenderedPageBreak/>
        <w:t>CLÁUSULA TERCEIRA - DA VIGÊNCIA CONTRATUAL</w:t>
      </w:r>
    </w:p>
    <w:p w:rsidR="00BF1A57" w:rsidRPr="002C3518" w:rsidRDefault="00BF1A57" w:rsidP="00BF1A57">
      <w:pPr>
        <w:spacing w:after="0" w:line="240" w:lineRule="auto"/>
        <w:mirrorIndents/>
        <w:jc w:val="both"/>
        <w:rPr>
          <w:rFonts w:ascii="Bookman Old Style" w:hAnsi="Bookman Old Style"/>
          <w:sz w:val="24"/>
          <w:szCs w:val="24"/>
        </w:rPr>
      </w:pPr>
      <w:r w:rsidRPr="002C3518">
        <w:rPr>
          <w:rFonts w:ascii="Bookman Old Style" w:hAnsi="Bookman Old Style"/>
          <w:sz w:val="24"/>
          <w:szCs w:val="24"/>
        </w:rPr>
        <w:t>3.1. Após a homologação do resultado, será (</w:t>
      </w:r>
      <w:proofErr w:type="spellStart"/>
      <w:r w:rsidRPr="002C3518">
        <w:rPr>
          <w:rFonts w:ascii="Bookman Old Style" w:hAnsi="Bookman Old Style"/>
          <w:sz w:val="24"/>
          <w:szCs w:val="24"/>
        </w:rPr>
        <w:t>ão</w:t>
      </w:r>
      <w:proofErr w:type="spellEnd"/>
      <w:r w:rsidRPr="002C3518">
        <w:rPr>
          <w:rFonts w:ascii="Bookman Old Style" w:hAnsi="Bookman Old Style"/>
          <w:sz w:val="24"/>
          <w:szCs w:val="24"/>
        </w:rPr>
        <w:t>) a (s) vencedora (s) notificada (s) e co</w:t>
      </w:r>
      <w:r>
        <w:rPr>
          <w:rFonts w:ascii="Bookman Old Style" w:hAnsi="Bookman Old Style"/>
          <w:sz w:val="24"/>
          <w:szCs w:val="24"/>
        </w:rPr>
        <w:t>nvocada (s) para, no prazo de 03 (três) dias</w:t>
      </w:r>
      <w:r w:rsidRPr="002C3518">
        <w:rPr>
          <w:rFonts w:ascii="Bookman Old Style" w:hAnsi="Bookman Old Style"/>
          <w:sz w:val="24"/>
          <w:szCs w:val="24"/>
        </w:rPr>
        <w:t xml:space="preserve">, assinar (em) o pertinente contrato (minuta constante do Anexo “F”), sob pena de decair do direito à contratação, sem prejuízo das sanções previstas no item 16, do Edital.  </w:t>
      </w:r>
    </w:p>
    <w:p w:rsidR="00BF1A57" w:rsidRPr="002C3518" w:rsidRDefault="00BF1A57" w:rsidP="00BF1A57">
      <w:pPr>
        <w:spacing w:after="0" w:line="240" w:lineRule="auto"/>
        <w:mirrorIndents/>
        <w:jc w:val="both"/>
        <w:rPr>
          <w:rFonts w:ascii="Bookman Old Style" w:hAnsi="Bookman Old Style"/>
          <w:sz w:val="24"/>
          <w:szCs w:val="24"/>
        </w:rPr>
      </w:pPr>
      <w:r w:rsidRPr="002C3518">
        <w:rPr>
          <w:rFonts w:ascii="Bookman Old Style" w:hAnsi="Bookman Old Style"/>
          <w:sz w:val="24"/>
          <w:szCs w:val="24"/>
        </w:rPr>
        <w:t xml:space="preserve">3.1. A Contratada </w:t>
      </w:r>
      <w:r>
        <w:rPr>
          <w:rFonts w:ascii="Bookman Old Style" w:hAnsi="Bookman Old Style"/>
          <w:sz w:val="24"/>
          <w:szCs w:val="24"/>
        </w:rPr>
        <w:t>deverá cumprir os prazos descritos no termo de referência.</w:t>
      </w:r>
    </w:p>
    <w:p w:rsidR="00BF1A57" w:rsidRPr="00476292" w:rsidRDefault="00BF1A57" w:rsidP="00BF1A57">
      <w:pPr>
        <w:spacing w:after="0" w:line="240" w:lineRule="auto"/>
        <w:mirrorIndents/>
        <w:jc w:val="both"/>
        <w:rPr>
          <w:rFonts w:ascii="Bookman Old Style" w:hAnsi="Bookman Old Style"/>
          <w:sz w:val="24"/>
          <w:szCs w:val="24"/>
        </w:rPr>
      </w:pPr>
      <w:r w:rsidRPr="002C3518">
        <w:rPr>
          <w:rFonts w:ascii="Bookman Old Style" w:hAnsi="Bookman Old Style"/>
          <w:sz w:val="24"/>
          <w:szCs w:val="24"/>
        </w:rPr>
        <w:t>3.1.1.</w:t>
      </w:r>
      <w:r w:rsidRPr="002C3518">
        <w:rPr>
          <w:rFonts w:ascii="Bookman Old Style" w:hAnsi="Bookman Old Style"/>
          <w:sz w:val="24"/>
          <w:szCs w:val="24"/>
        </w:rPr>
        <w:tab/>
        <w:t>O contrato será extinto quando cumpridas as obrigações de ambas as partes, ainda que isso ocorra antes do prazo estipulado para tanto.</w:t>
      </w:r>
    </w:p>
    <w:p w:rsidR="00BF1A57" w:rsidRPr="00476292" w:rsidRDefault="00BF1A57" w:rsidP="00BF1A57">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3.1.2.</w:t>
      </w:r>
      <w:r w:rsidRPr="00476292">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rsidR="00BF1A57" w:rsidRPr="00476292" w:rsidRDefault="00BF1A57" w:rsidP="00BF1A57">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3.1.3.</w:t>
      </w:r>
      <w:r w:rsidRPr="00476292">
        <w:rPr>
          <w:rFonts w:ascii="Bookman Old Style" w:hAnsi="Bookman Old Style"/>
          <w:sz w:val="24"/>
          <w:szCs w:val="24"/>
        </w:rPr>
        <w:tab/>
        <w:t>Quando a não conclusão do contrato referida no item anterior decorrer de culpa do contratado:</w:t>
      </w:r>
    </w:p>
    <w:p w:rsidR="00BF1A57" w:rsidRPr="00476292" w:rsidRDefault="00BF1A57" w:rsidP="00BF1A57">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a)</w:t>
      </w:r>
      <w:r w:rsidRPr="00476292">
        <w:rPr>
          <w:rFonts w:ascii="Bookman Old Style" w:hAnsi="Bookman Old Style"/>
          <w:sz w:val="24"/>
          <w:szCs w:val="24"/>
        </w:rPr>
        <w:tab/>
        <w:t xml:space="preserve">ficará ele constituído em mora, sendo-lhe aplicáveis as respectivas sanções administrativas; e  </w:t>
      </w:r>
    </w:p>
    <w:p w:rsidR="00BF1A57" w:rsidRPr="00476292" w:rsidRDefault="00BF1A57" w:rsidP="00BF1A57">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b)</w:t>
      </w:r>
      <w:r w:rsidRPr="00476292">
        <w:rPr>
          <w:rFonts w:ascii="Bookman Old Style" w:hAnsi="Bookman Old Style"/>
          <w:sz w:val="24"/>
          <w:szCs w:val="24"/>
        </w:rPr>
        <w:tab/>
        <w:t>poderá a Administração optar pela extinção do contrato e, nesse caso, adotará as medidas admitidas em lei para a continuidade da execução contratual.</w:t>
      </w:r>
    </w:p>
    <w:p w:rsidR="00BF1A57" w:rsidRPr="00476292" w:rsidRDefault="00BF1A57" w:rsidP="00BF1A57">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 xml:space="preserve">3.2.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rsidR="00BF1A57" w:rsidRDefault="00BF1A57" w:rsidP="00BF1A57">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 xml:space="preserve">3.3. Aplica-se nesta contratação a aplicação da IN </w:t>
      </w:r>
      <w:proofErr w:type="spellStart"/>
      <w:r w:rsidRPr="00476292">
        <w:rPr>
          <w:rFonts w:ascii="Bookman Old Style" w:hAnsi="Bookman Old Style"/>
          <w:sz w:val="24"/>
          <w:szCs w:val="24"/>
        </w:rPr>
        <w:t>RFB</w:t>
      </w:r>
      <w:proofErr w:type="spellEnd"/>
      <w:r w:rsidRPr="00476292">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w:t>
      </w:r>
    </w:p>
    <w:p w:rsidR="00BF1A57" w:rsidRDefault="00BF1A57" w:rsidP="00BF1A57">
      <w:pPr>
        <w:spacing w:after="0" w:line="240" w:lineRule="auto"/>
        <w:mirrorIndents/>
        <w:jc w:val="both"/>
        <w:rPr>
          <w:rFonts w:ascii="Bookman Old Style" w:hAnsi="Bookman Old Style"/>
          <w:sz w:val="24"/>
          <w:szCs w:val="24"/>
        </w:rPr>
      </w:pPr>
    </w:p>
    <w:p w:rsidR="00BF1A57" w:rsidRPr="006A6721" w:rsidRDefault="00BF1A57" w:rsidP="00BF1A57">
      <w:pPr>
        <w:spacing w:line="240" w:lineRule="auto"/>
        <w:mirrorIndents/>
        <w:jc w:val="both"/>
        <w:rPr>
          <w:rFonts w:ascii="Bookman Old Style" w:hAnsi="Bookman Old Style"/>
          <w:b/>
          <w:sz w:val="24"/>
          <w:szCs w:val="24"/>
        </w:rPr>
      </w:pPr>
      <w:r>
        <w:rPr>
          <w:rFonts w:ascii="Bookman Old Style" w:hAnsi="Bookman Old Style"/>
          <w:b/>
          <w:sz w:val="24"/>
          <w:szCs w:val="24"/>
        </w:rPr>
        <w:t>CLÁUSULA QUARTA - DO PRAZO, FORMA E LOCAL DE FORNECIMENTO</w:t>
      </w:r>
    </w:p>
    <w:p w:rsidR="00BF1A57" w:rsidRPr="00A540D1" w:rsidRDefault="00BF1A57" w:rsidP="00BF1A57">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4.1 - Atendendo aos termos especificados no Regulamento da II </w:t>
      </w:r>
      <w:proofErr w:type="spellStart"/>
      <w:r w:rsidRPr="00A540D1">
        <w:rPr>
          <w:rFonts w:ascii="Bookman Old Style" w:hAnsi="Bookman Old Style"/>
          <w:sz w:val="24"/>
          <w:szCs w:val="24"/>
        </w:rPr>
        <w:t>Expocordi</w:t>
      </w:r>
      <w:proofErr w:type="spellEnd"/>
      <w:r w:rsidRPr="00A540D1">
        <w:rPr>
          <w:rFonts w:ascii="Bookman Old Style" w:hAnsi="Bookman Old Style"/>
          <w:sz w:val="24"/>
          <w:szCs w:val="24"/>
        </w:rPr>
        <w:t>, e após a homologação da licitação, a contratação se dará imediatamente, sendo que o prazo para montagem de toda a estrutura vinculada no item “1” do Termo de Referência se dará entre o dia 31/03/2024 até no máximo, às 18:00h do dia 02/04/2024, para não ocorrer transtornos ou atrasos. Outrossim, a retirada / desmontagem da estrutura somente será autorizada após as 08:00 horas do dia 08/04/2024.</w:t>
      </w:r>
    </w:p>
    <w:p w:rsidR="00BF1A57" w:rsidRPr="00A540D1" w:rsidRDefault="00BF1A57" w:rsidP="00BF1A57">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4.2 - Após a empresa terá o prazo máximo de uma semana para a liberação total do espaço utilizados para o evento. </w:t>
      </w:r>
    </w:p>
    <w:p w:rsidR="00BF1A57" w:rsidRPr="00A540D1" w:rsidRDefault="00BF1A57" w:rsidP="00BF1A57">
      <w:pPr>
        <w:spacing w:after="0"/>
        <w:ind w:left="-3" w:right="95"/>
        <w:jc w:val="both"/>
        <w:rPr>
          <w:rFonts w:ascii="Bookman Old Style" w:hAnsi="Bookman Old Style"/>
          <w:sz w:val="24"/>
          <w:szCs w:val="24"/>
        </w:rPr>
      </w:pPr>
      <w:r w:rsidRPr="00A540D1">
        <w:rPr>
          <w:rFonts w:ascii="Bookman Old Style" w:hAnsi="Bookman Old Style"/>
          <w:sz w:val="24"/>
          <w:szCs w:val="24"/>
        </w:rPr>
        <w:t>4.3 - A responsabilidade dos materiais para execução dos serviços descritos no item 1 do presente termo de referência ou custo da entrega é da empresa contratada para esta finalidade.</w:t>
      </w:r>
    </w:p>
    <w:p w:rsidR="00BF1A57" w:rsidRPr="00A540D1" w:rsidRDefault="00BF1A57" w:rsidP="00BF1A57">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4.3 - Os bens serão recebidos, provisoriamente no prazo de 05 (cinco) dias pelo (a) responsável ao acompanhamento e fiscalização do contrato, para efeito de </w:t>
      </w:r>
      <w:r w:rsidRPr="00A540D1">
        <w:rPr>
          <w:rFonts w:ascii="Bookman Old Style" w:hAnsi="Bookman Old Style"/>
          <w:sz w:val="24"/>
          <w:szCs w:val="24"/>
        </w:rPr>
        <w:lastRenderedPageBreak/>
        <w:t>posterior verificação de sua conformidade com as especificações constantes neste Termo de Referência e na proposta.</w:t>
      </w:r>
    </w:p>
    <w:p w:rsidR="00BF1A57" w:rsidRPr="00A540D1" w:rsidRDefault="00BF1A57" w:rsidP="00BF1A57">
      <w:pPr>
        <w:spacing w:after="0"/>
        <w:ind w:left="-3" w:right="95"/>
        <w:jc w:val="both"/>
        <w:rPr>
          <w:rFonts w:ascii="Bookman Old Style" w:hAnsi="Bookman Old Style"/>
          <w:sz w:val="24"/>
          <w:szCs w:val="24"/>
        </w:rPr>
      </w:pPr>
      <w:r w:rsidRPr="00A540D1">
        <w:rPr>
          <w:rFonts w:ascii="Bookman Old Style" w:hAnsi="Bookman Old Style"/>
          <w:sz w:val="24"/>
          <w:szCs w:val="24"/>
        </w:rPr>
        <w:t>4.4 -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rsidR="00BF1A57" w:rsidRPr="00A540D1" w:rsidRDefault="00BF1A57" w:rsidP="00BF1A57">
      <w:pPr>
        <w:spacing w:after="0"/>
        <w:ind w:left="-3" w:right="95"/>
        <w:jc w:val="both"/>
        <w:rPr>
          <w:rFonts w:ascii="Bookman Old Style" w:hAnsi="Bookman Old Style"/>
          <w:sz w:val="24"/>
          <w:szCs w:val="24"/>
        </w:rPr>
      </w:pPr>
      <w:r w:rsidRPr="00A540D1">
        <w:rPr>
          <w:rFonts w:ascii="Bookman Old Style" w:hAnsi="Bookman Old Style"/>
          <w:sz w:val="24"/>
          <w:szCs w:val="24"/>
        </w:rPr>
        <w:t>4.5 - Os bens serão recebidos definitivamente no prazo de 10 (dez) dias, contados do recebimento provisório, após a verificação da qualidade e quantidade do material e consequente aceitação mediante termo circunstanciado.</w:t>
      </w:r>
    </w:p>
    <w:p w:rsidR="00BF1A57" w:rsidRPr="00A540D1" w:rsidRDefault="00BF1A57" w:rsidP="00BF1A57">
      <w:pPr>
        <w:spacing w:after="0"/>
        <w:ind w:left="-3" w:right="95"/>
        <w:jc w:val="both"/>
        <w:rPr>
          <w:rFonts w:ascii="Bookman Old Style" w:hAnsi="Bookman Old Style"/>
          <w:sz w:val="24"/>
          <w:szCs w:val="24"/>
        </w:rPr>
      </w:pPr>
      <w:r w:rsidRPr="00A540D1">
        <w:rPr>
          <w:rFonts w:ascii="Bookman Old Style" w:hAnsi="Bookman Old Style"/>
          <w:sz w:val="24"/>
          <w:szCs w:val="24"/>
        </w:rPr>
        <w:t>4.6 - Na hipótese de a verificação a que se refere o subitem anterior não ser procedida dentro do prazo fixado, reputar-se-á como realizada, consumando-se o recebimento definitivo no dia do esgotamento do prazo.</w:t>
      </w:r>
    </w:p>
    <w:p w:rsidR="00BF1A57" w:rsidRPr="00674B65" w:rsidRDefault="00BF1A57" w:rsidP="00BF1A57">
      <w:pPr>
        <w:spacing w:after="240"/>
        <w:ind w:left="-6" w:right="96"/>
        <w:jc w:val="both"/>
        <w:rPr>
          <w:rFonts w:ascii="Bookman Old Style" w:hAnsi="Bookman Old Style"/>
          <w:sz w:val="24"/>
          <w:szCs w:val="24"/>
        </w:rPr>
      </w:pPr>
      <w:r w:rsidRPr="00A540D1">
        <w:rPr>
          <w:rFonts w:ascii="Bookman Old Style" w:hAnsi="Bookman Old Style"/>
          <w:sz w:val="24"/>
          <w:szCs w:val="24"/>
        </w:rPr>
        <w:t>4.7 - O recebimento provisório ou definitivo do objeto não exclui a responsabilidade da contratada pelos prejuízos resultantes da incorreta execução do contrato.</w:t>
      </w:r>
    </w:p>
    <w:p w:rsidR="00BF1A57" w:rsidRPr="006A6721" w:rsidRDefault="00BF1A57" w:rsidP="00BF1A57">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rsidR="00BF1A57" w:rsidRPr="00A540D1" w:rsidRDefault="00BF1A57" w:rsidP="00BF1A57">
      <w:pPr>
        <w:spacing w:after="0"/>
        <w:ind w:left="-3" w:right="95"/>
        <w:jc w:val="both"/>
        <w:rPr>
          <w:rFonts w:ascii="Bookman Old Style" w:hAnsi="Bookman Old Style"/>
          <w:sz w:val="24"/>
          <w:szCs w:val="24"/>
        </w:rPr>
      </w:pPr>
      <w:r w:rsidRPr="00A540D1">
        <w:rPr>
          <w:rFonts w:ascii="Bookman Old Style" w:hAnsi="Bookman Old Style"/>
          <w:sz w:val="24"/>
          <w:szCs w:val="24"/>
        </w:rPr>
        <w:t>5.1 – O pagamento à empresa contratada do presente processo Licitatório será efetuado em moeda corrente nacional por meio de depósito em conta corrente indicada pela empresa contratada, quando do recebimento de Nota Fiscal Eletrônica, devidamente conferida e atestada pelo Fiscal do Contrato a ser nomeado pelo Município, sendo:</w:t>
      </w:r>
    </w:p>
    <w:p w:rsidR="00BF1A57" w:rsidRPr="005D398F" w:rsidRDefault="00BF1A57" w:rsidP="00BF1A57">
      <w:pPr>
        <w:spacing w:after="0"/>
        <w:ind w:left="-3" w:right="95"/>
        <w:jc w:val="both"/>
        <w:rPr>
          <w:rFonts w:ascii="Bookman Old Style" w:hAnsi="Bookman Old Style"/>
          <w:b/>
          <w:sz w:val="24"/>
          <w:szCs w:val="24"/>
        </w:rPr>
      </w:pPr>
      <w:r w:rsidRPr="00A540D1">
        <w:rPr>
          <w:rFonts w:ascii="Bookman Old Style" w:hAnsi="Bookman Old Style"/>
          <w:sz w:val="24"/>
          <w:szCs w:val="24"/>
        </w:rPr>
        <w:t xml:space="preserve">a) </w:t>
      </w:r>
      <w:r w:rsidRPr="005D398F">
        <w:rPr>
          <w:rFonts w:ascii="Bookman Old Style" w:hAnsi="Bookman Old Style"/>
          <w:b/>
          <w:sz w:val="24"/>
          <w:szCs w:val="24"/>
        </w:rPr>
        <w:t>40% (quarenta por cento) no dia 02 de abril de 2024, desde que a estrutura da Arena de Rodeio esteja montada, devidamente certificada pela Comissão Central Organizadora e;</w:t>
      </w:r>
    </w:p>
    <w:p w:rsidR="00BF1A57" w:rsidRPr="00A540D1" w:rsidRDefault="00BF1A57" w:rsidP="00BF1A57">
      <w:pPr>
        <w:spacing w:after="0"/>
        <w:ind w:left="-3" w:right="95"/>
        <w:jc w:val="both"/>
        <w:rPr>
          <w:rFonts w:ascii="Bookman Old Style" w:hAnsi="Bookman Old Style"/>
          <w:sz w:val="24"/>
          <w:szCs w:val="24"/>
        </w:rPr>
      </w:pPr>
      <w:r w:rsidRPr="00A540D1">
        <w:rPr>
          <w:rFonts w:ascii="Bookman Old Style" w:hAnsi="Bookman Old Style"/>
          <w:sz w:val="24"/>
          <w:szCs w:val="24"/>
        </w:rPr>
        <w:t xml:space="preserve">b) </w:t>
      </w:r>
      <w:r w:rsidRPr="005D398F">
        <w:rPr>
          <w:rFonts w:ascii="Bookman Old Style" w:hAnsi="Bookman Old Style"/>
          <w:b/>
          <w:sz w:val="24"/>
          <w:szCs w:val="24"/>
        </w:rPr>
        <w:t>60% (sessenta por cento) em até 30 dias após a realização do evento;</w:t>
      </w:r>
    </w:p>
    <w:p w:rsidR="00BF1A57" w:rsidRDefault="00BF1A57" w:rsidP="00BF1A5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w:t>
      </w:r>
      <w:r>
        <w:rPr>
          <w:rFonts w:ascii="Bookman Old Style" w:hAnsi="Bookman Old Style"/>
          <w:sz w:val="24"/>
          <w:szCs w:val="24"/>
        </w:rPr>
        <w:t>1</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 xml:space="preserve"> A contratada deverá encaminhar a nota de acordo com as informações contidas na </w:t>
      </w:r>
      <w:proofErr w:type="spellStart"/>
      <w:r w:rsidRPr="006A6721">
        <w:rPr>
          <w:rFonts w:ascii="Bookman Old Style" w:hAnsi="Bookman Old Style"/>
          <w:sz w:val="24"/>
          <w:szCs w:val="24"/>
        </w:rPr>
        <w:t>AF</w:t>
      </w:r>
      <w:proofErr w:type="spellEnd"/>
      <w:r w:rsidRPr="006A6721">
        <w:rPr>
          <w:rFonts w:ascii="Bookman Old Style" w:hAnsi="Bookman Old Style"/>
          <w:sz w:val="24"/>
          <w:szCs w:val="24"/>
        </w:rPr>
        <w:t xml:space="preserve"> emitida pelo Munícipio. </w:t>
      </w:r>
    </w:p>
    <w:p w:rsidR="00BF1A57" w:rsidRDefault="00BF1A57" w:rsidP="00BF1A5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5.1.3. </w:t>
      </w:r>
      <w:r w:rsidRPr="005E0ACD">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rsidR="00BF1A57" w:rsidRPr="00B16372" w:rsidRDefault="00BF1A57" w:rsidP="00BF1A57">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5.2. Em se tratando de </w:t>
      </w:r>
      <w:proofErr w:type="spellStart"/>
      <w:r>
        <w:rPr>
          <w:rFonts w:ascii="Bookman Old Style" w:hAnsi="Bookman Old Style"/>
          <w:sz w:val="24"/>
          <w:szCs w:val="24"/>
        </w:rPr>
        <w:t>MEI</w:t>
      </w:r>
      <w:proofErr w:type="spellEnd"/>
      <w:r>
        <w:rPr>
          <w:rFonts w:ascii="Bookman Old Style" w:hAnsi="Bookman Old Style"/>
          <w:sz w:val="24"/>
          <w:szCs w:val="24"/>
        </w:rPr>
        <w:t xml:space="preserve">, juntamente com a nota fiscal, o mesmo deverá </w:t>
      </w:r>
      <w:r w:rsidRPr="00B16372">
        <w:rPr>
          <w:rFonts w:ascii="Bookman Old Style" w:hAnsi="Bookman Old Style"/>
          <w:sz w:val="24"/>
          <w:szCs w:val="24"/>
        </w:rPr>
        <w:t>encaminhar comprovante de residência e o número do PIS para fins de pagamento.</w:t>
      </w:r>
    </w:p>
    <w:p w:rsidR="00BF1A57" w:rsidRDefault="00BF1A57" w:rsidP="00BF1A57">
      <w:pPr>
        <w:spacing w:after="0" w:line="240" w:lineRule="auto"/>
        <w:mirrorIndents/>
        <w:jc w:val="both"/>
        <w:rPr>
          <w:rFonts w:ascii="Bookman Old Style" w:hAnsi="Bookman Old Style"/>
          <w:b/>
          <w:sz w:val="24"/>
          <w:szCs w:val="24"/>
        </w:rPr>
      </w:pPr>
      <w:r w:rsidRPr="00B16372">
        <w:rPr>
          <w:rFonts w:ascii="Bookman Old Style" w:hAnsi="Bookman Old Style"/>
          <w:sz w:val="24"/>
          <w:szCs w:val="24"/>
        </w:rPr>
        <w:t xml:space="preserve">5.3. As despesas decorrentes da prestação dos serviços locação objeto deste edital correrá a cargo da dotação: </w:t>
      </w:r>
      <w:r w:rsidRPr="00AE0362">
        <w:rPr>
          <w:rFonts w:ascii="Bookman Old Style" w:hAnsi="Bookman Old Style"/>
          <w:b/>
          <w:sz w:val="24"/>
          <w:szCs w:val="24"/>
        </w:rPr>
        <w:t>As despesas decorrentes da execução deste objeto correrão a cargo da seguinte dotação: (Projeto Atividade 2.003, 2.009 – Elemento 3.3.90 – Despesa 46, 63, previstas na Lei Orçamentária do Exercício de 2024.)</w:t>
      </w:r>
    </w:p>
    <w:p w:rsidR="00BF1A57" w:rsidRPr="006A6721" w:rsidRDefault="00BF1A57" w:rsidP="00BF1A57">
      <w:pPr>
        <w:spacing w:after="0" w:line="240" w:lineRule="auto"/>
        <w:mirrorIndents/>
        <w:jc w:val="both"/>
        <w:rPr>
          <w:rFonts w:ascii="Bookman Old Style" w:hAnsi="Bookman Old Style"/>
          <w:sz w:val="24"/>
          <w:szCs w:val="24"/>
        </w:rPr>
      </w:pPr>
    </w:p>
    <w:p w:rsidR="00BF1A57" w:rsidRPr="006A6721" w:rsidRDefault="00BF1A57" w:rsidP="00BF1A57">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rsidR="00BF1A57" w:rsidRPr="00A540D1" w:rsidRDefault="00BF1A57" w:rsidP="00BF1A57">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6</w:t>
      </w:r>
      <w:r w:rsidRPr="00A540D1">
        <w:rPr>
          <w:rFonts w:ascii="Bookman Old Style" w:hAnsi="Bookman Old Style"/>
          <w:sz w:val="24"/>
          <w:szCs w:val="24"/>
        </w:rPr>
        <w:t xml:space="preserve">.1 </w:t>
      </w:r>
      <w:r>
        <w:rPr>
          <w:rFonts w:ascii="Bookman Old Style" w:hAnsi="Bookman Old Style"/>
          <w:sz w:val="24"/>
          <w:szCs w:val="24"/>
        </w:rPr>
        <w:t>–</w:t>
      </w:r>
      <w:r w:rsidRPr="00A540D1">
        <w:rPr>
          <w:rFonts w:ascii="Bookman Old Style" w:hAnsi="Bookman Old Style"/>
          <w:sz w:val="24"/>
          <w:szCs w:val="24"/>
        </w:rPr>
        <w:t xml:space="preserve"> </w:t>
      </w:r>
      <w:r>
        <w:rPr>
          <w:rFonts w:ascii="Bookman Old Style" w:hAnsi="Bookman Old Style"/>
          <w:sz w:val="24"/>
          <w:szCs w:val="24"/>
        </w:rPr>
        <w:t>Não há prestação de garantia neste contrato.</w:t>
      </w:r>
    </w:p>
    <w:p w:rsidR="00BF1A57" w:rsidRPr="004272BD" w:rsidRDefault="00BF1A57" w:rsidP="00BF1A57">
      <w:pPr>
        <w:autoSpaceDE w:val="0"/>
        <w:autoSpaceDN w:val="0"/>
        <w:adjustRightInd w:val="0"/>
        <w:spacing w:after="0"/>
        <w:jc w:val="both"/>
        <w:rPr>
          <w:rFonts w:ascii="Bookman Old Style" w:hAnsi="Bookman Old Style"/>
          <w:sz w:val="24"/>
          <w:szCs w:val="24"/>
        </w:rPr>
      </w:pPr>
      <w:r>
        <w:rPr>
          <w:rFonts w:ascii="Bookman Old Style" w:hAnsi="Bookman Old Style"/>
          <w:sz w:val="24"/>
          <w:szCs w:val="24"/>
        </w:rPr>
        <w:t>6</w:t>
      </w:r>
      <w:r w:rsidRPr="00A540D1">
        <w:rPr>
          <w:rFonts w:ascii="Bookman Old Style" w:hAnsi="Bookman Old Style"/>
          <w:sz w:val="24"/>
          <w:szCs w:val="24"/>
        </w:rPr>
        <w:t>.1.</w:t>
      </w:r>
      <w:r>
        <w:rPr>
          <w:rFonts w:ascii="Bookman Old Style" w:hAnsi="Bookman Old Style"/>
          <w:sz w:val="24"/>
          <w:szCs w:val="24"/>
        </w:rPr>
        <w:t>1</w:t>
      </w:r>
      <w:r w:rsidRPr="00A540D1">
        <w:rPr>
          <w:rFonts w:ascii="Bookman Old Style" w:hAnsi="Bookman Old Style"/>
          <w:sz w:val="24"/>
          <w:szCs w:val="24"/>
        </w:rPr>
        <w:t xml:space="preserve"> – Os riscos inerentes a esta contratação estão dispostos na portaria 28/2024.</w:t>
      </w:r>
    </w:p>
    <w:p w:rsidR="00BF1A57" w:rsidRDefault="00BF1A57" w:rsidP="00BF1A57">
      <w:pPr>
        <w:autoSpaceDE w:val="0"/>
        <w:autoSpaceDN w:val="0"/>
        <w:adjustRightInd w:val="0"/>
        <w:spacing w:after="0"/>
        <w:jc w:val="both"/>
        <w:rPr>
          <w:rFonts w:ascii="Bookman Old Style" w:hAnsi="Bookman Old Style"/>
          <w:sz w:val="24"/>
          <w:szCs w:val="24"/>
        </w:rPr>
      </w:pPr>
    </w:p>
    <w:p w:rsidR="00BF1A57" w:rsidRPr="006A6721" w:rsidRDefault="00BF1A57" w:rsidP="00BF1A57">
      <w:pPr>
        <w:pStyle w:val="PargrafodaLista"/>
        <w:tabs>
          <w:tab w:val="left" w:pos="426"/>
          <w:tab w:val="left" w:pos="709"/>
        </w:tabs>
        <w:spacing w:line="240" w:lineRule="auto"/>
        <w:ind w:left="0"/>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rsidR="00BF1A57" w:rsidRPr="006A6721" w:rsidRDefault="00BF1A57" w:rsidP="00BF1A5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 A inexecução total ou parcial deste Contrato ensejará a sua rescisão administrativa, nas hipóteses previstas no artigo 137 da Lei Federal nº 14.133/20</w:t>
      </w:r>
      <w:r>
        <w:rPr>
          <w:rFonts w:ascii="Bookman Old Style" w:hAnsi="Bookman Old Style"/>
          <w:sz w:val="24"/>
          <w:szCs w:val="24"/>
        </w:rPr>
        <w:t>21</w:t>
      </w:r>
      <w:r w:rsidRPr="006A6721">
        <w:rPr>
          <w:rFonts w:ascii="Bookman Old Style" w:hAnsi="Bookman Old Style"/>
          <w:sz w:val="24"/>
          <w:szCs w:val="24"/>
        </w:rPr>
        <w:t>, sem que caiba à CONTRATADO direito a qualquer indenização.</w:t>
      </w:r>
    </w:p>
    <w:p w:rsidR="00BF1A57" w:rsidRPr="006A6721" w:rsidRDefault="00BF1A57" w:rsidP="00BF1A5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7.1.1. Ainda incorrerá no art. 156, inciso </w:t>
      </w:r>
      <w:proofErr w:type="spellStart"/>
      <w:r w:rsidRPr="006A6721">
        <w:rPr>
          <w:rFonts w:ascii="Bookman Old Style" w:hAnsi="Bookman Old Style"/>
          <w:sz w:val="24"/>
          <w:szCs w:val="24"/>
        </w:rPr>
        <w:t>IV</w:t>
      </w:r>
      <w:proofErr w:type="spellEnd"/>
      <w:r w:rsidRPr="006A6721">
        <w:rPr>
          <w:rFonts w:ascii="Bookman Old Style" w:hAnsi="Bookman Old Style"/>
          <w:sz w:val="24"/>
          <w:szCs w:val="24"/>
        </w:rPr>
        <w:t xml:space="preserve"> da lei 14.133/20</w:t>
      </w:r>
      <w:r>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rsidR="00BF1A57" w:rsidRPr="006A6721" w:rsidRDefault="00BF1A57" w:rsidP="00BF1A5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rsidR="00BF1A57" w:rsidRPr="006A6721" w:rsidRDefault="00BF1A57" w:rsidP="00BF1A5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proofErr w:type="spellStart"/>
      <w:r w:rsidRPr="006A6721">
        <w:rPr>
          <w:rFonts w:ascii="Bookman Old Style" w:hAnsi="Bookman Old Style"/>
          <w:sz w:val="24"/>
          <w:szCs w:val="24"/>
        </w:rPr>
        <w:t>IV</w:t>
      </w:r>
      <w:proofErr w:type="spellEnd"/>
      <w:r w:rsidRPr="006A6721">
        <w:rPr>
          <w:rFonts w:ascii="Bookman Old Style" w:hAnsi="Bookman Old Style"/>
          <w:sz w:val="24"/>
          <w:szCs w:val="24"/>
        </w:rPr>
        <w:t xml:space="preserve"> e </w:t>
      </w:r>
      <w:proofErr w:type="spellStart"/>
      <w:r w:rsidRPr="006A6721">
        <w:rPr>
          <w:rFonts w:ascii="Bookman Old Style" w:hAnsi="Bookman Old Style"/>
          <w:sz w:val="24"/>
          <w:szCs w:val="24"/>
        </w:rPr>
        <w:t>IX</w:t>
      </w:r>
      <w:proofErr w:type="spellEnd"/>
      <w:r w:rsidRPr="006A6721">
        <w:rPr>
          <w:rFonts w:ascii="Bookman Old Style" w:hAnsi="Bookman Old Style"/>
          <w:sz w:val="24"/>
          <w:szCs w:val="24"/>
        </w:rPr>
        <w:t xml:space="preserve"> do artigo 137 da Lei Federal nº 14.133/2</w:t>
      </w:r>
      <w:r>
        <w:rPr>
          <w:rFonts w:ascii="Bookman Old Style" w:hAnsi="Bookman Old Style"/>
          <w:sz w:val="24"/>
          <w:szCs w:val="24"/>
        </w:rPr>
        <w:t>021</w:t>
      </w:r>
      <w:r w:rsidRPr="006A6721">
        <w:rPr>
          <w:rFonts w:ascii="Bookman Old Style" w:hAnsi="Bookman Old Style"/>
          <w:sz w:val="24"/>
          <w:szCs w:val="24"/>
        </w:rPr>
        <w:t xml:space="preserve">;  </w:t>
      </w:r>
    </w:p>
    <w:p w:rsidR="00BF1A57" w:rsidRDefault="00BF1A57" w:rsidP="00BF1A5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Pr>
          <w:rFonts w:ascii="Bookman Old Style" w:hAnsi="Bookman Old Style"/>
          <w:sz w:val="24"/>
          <w:szCs w:val="24"/>
        </w:rPr>
        <w:t>de licitação</w:t>
      </w:r>
      <w:r w:rsidRPr="006A6721">
        <w:rPr>
          <w:rFonts w:ascii="Bookman Old Style" w:hAnsi="Bookman Old Style"/>
          <w:sz w:val="24"/>
          <w:szCs w:val="24"/>
        </w:rPr>
        <w:t>, desde que demonstrada conveniência para a Administração.</w:t>
      </w:r>
    </w:p>
    <w:p w:rsidR="00BF1A57" w:rsidRPr="006A6721" w:rsidRDefault="00BF1A57" w:rsidP="00BF1A5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Pr="006A6721">
        <w:rPr>
          <w:rFonts w:ascii="Bookman Old Style" w:hAnsi="Bookman Old Style"/>
          <w:sz w:val="24"/>
          <w:szCs w:val="24"/>
        </w:rPr>
        <w:t xml:space="preserve">   </w:t>
      </w:r>
    </w:p>
    <w:p w:rsidR="00BF1A57" w:rsidRPr="006A6721" w:rsidRDefault="00BF1A57" w:rsidP="00BF1A57">
      <w:pPr>
        <w:spacing w:after="0" w:line="240" w:lineRule="auto"/>
        <w:mirrorIndents/>
        <w:jc w:val="both"/>
        <w:rPr>
          <w:rFonts w:ascii="Bookman Old Style" w:hAnsi="Bookman Old Style"/>
          <w:sz w:val="24"/>
          <w:szCs w:val="24"/>
        </w:rPr>
      </w:pPr>
    </w:p>
    <w:p w:rsidR="00BF1A57" w:rsidRPr="006A6721" w:rsidRDefault="00BF1A57" w:rsidP="00BF1A57">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rsidR="00BF1A57" w:rsidRPr="006A6721" w:rsidRDefault="00BF1A57" w:rsidP="00BF1A57">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Pr="00C16439">
        <w:rPr>
          <w:rFonts w:ascii="Bookman Old Style" w:hAnsi="Bookman Old Style"/>
          <w:sz w:val="24"/>
          <w:szCs w:val="24"/>
        </w:rPr>
        <w:t>Os preços inicialmente contratados são fixos e irreajustáveis no prazo de um ano contado da data do orçamento estimado</w:t>
      </w:r>
      <w:r w:rsidRPr="006A6721">
        <w:rPr>
          <w:rFonts w:ascii="Bookman Old Style" w:hAnsi="Bookman Old Style"/>
          <w:sz w:val="24"/>
          <w:szCs w:val="24"/>
        </w:rPr>
        <w:t xml:space="preserve">. </w:t>
      </w:r>
    </w:p>
    <w:p w:rsidR="00BF1A57" w:rsidRPr="006A6721" w:rsidRDefault="00BF1A57" w:rsidP="00BF1A57">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rsidR="00BF1A57" w:rsidRPr="00A540D1" w:rsidRDefault="00BF1A57" w:rsidP="00BF1A57">
      <w:pPr>
        <w:spacing w:before="120" w:after="0"/>
        <w:jc w:val="both"/>
        <w:rPr>
          <w:rFonts w:ascii="Bookman Old Style" w:hAnsi="Bookman Old Style"/>
          <w:b/>
          <w:bCs/>
          <w:color w:val="000000"/>
          <w:sz w:val="24"/>
          <w:szCs w:val="24"/>
        </w:rPr>
      </w:pPr>
      <w:r w:rsidRPr="00A540D1">
        <w:rPr>
          <w:rFonts w:ascii="Bookman Old Style" w:hAnsi="Bookman Old Style"/>
          <w:b/>
          <w:bCs/>
          <w:color w:val="000000"/>
          <w:sz w:val="24"/>
          <w:szCs w:val="24"/>
        </w:rPr>
        <w:t>Das obrigações da contratante</w:t>
      </w:r>
    </w:p>
    <w:p w:rsidR="00BF1A57" w:rsidRPr="00A540D1" w:rsidRDefault="00BF1A57" w:rsidP="00BF1A57">
      <w:pPr>
        <w:spacing w:after="0"/>
        <w:jc w:val="both"/>
        <w:rPr>
          <w:rFonts w:ascii="Bookman Old Style" w:hAnsi="Bookman Old Style"/>
          <w:sz w:val="24"/>
          <w:szCs w:val="24"/>
        </w:rPr>
      </w:pPr>
      <w:r>
        <w:rPr>
          <w:rFonts w:ascii="Bookman Old Style" w:hAnsi="Bookman Old Style"/>
          <w:sz w:val="24"/>
          <w:szCs w:val="24"/>
        </w:rPr>
        <w:t>9</w:t>
      </w:r>
      <w:r w:rsidRPr="00A540D1">
        <w:rPr>
          <w:rFonts w:ascii="Bookman Old Style" w:hAnsi="Bookman Old Style"/>
          <w:sz w:val="24"/>
          <w:szCs w:val="24"/>
        </w:rPr>
        <w:t>.1 - São obrigações da Contratante:</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I. Providenciar equipes de plantão na área de saúde, sinalização e trânsito durante toda a festa.</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 xml:space="preserve">II. Providenciar liberações inclusive alvarás temporários e o pagamento de taxas para a realização do evento junto a órgãos competentes, Polícia Civil, Polícia Militar, Corpo de Bombeiros e Vigilância Sanitária, entre outros que se fizerem necessários e obrigatórios.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lastRenderedPageBreak/>
        <w:t>III</w:t>
      </w:r>
      <w:proofErr w:type="spellEnd"/>
      <w:r w:rsidRPr="00A540D1">
        <w:rPr>
          <w:rFonts w:ascii="Bookman Old Style" w:hAnsi="Bookman Old Style"/>
          <w:sz w:val="24"/>
          <w:szCs w:val="24"/>
        </w:rPr>
        <w:t xml:space="preserve">. Fornecimento de energia compatível com as necessidades do evento, inclusive geradores.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IV</w:t>
      </w:r>
      <w:proofErr w:type="spellEnd"/>
      <w:r w:rsidRPr="00A540D1">
        <w:rPr>
          <w:rFonts w:ascii="Bookman Old Style" w:hAnsi="Bookman Old Style"/>
          <w:sz w:val="24"/>
          <w:szCs w:val="24"/>
        </w:rPr>
        <w:t xml:space="preserve">. Instalação hidráulica e rede de esgoto, bem como fornecimento de água. </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 xml:space="preserve">V. Preparar o solo da arena com material apropriado, a limpeza e manutenção. </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 xml:space="preserve">VI. Despesas decorrentes da publicação do instrumento contratual.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VII</w:t>
      </w:r>
      <w:proofErr w:type="spellEnd"/>
      <w:r w:rsidRPr="00A540D1">
        <w:rPr>
          <w:rFonts w:ascii="Bookman Old Style" w:hAnsi="Bookman Old Style"/>
          <w:sz w:val="24"/>
          <w:szCs w:val="24"/>
        </w:rPr>
        <w:t xml:space="preserve">. Acompanhar, supervisionar a correta execução dos serviços e entrega dos materiais locados.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VIII</w:t>
      </w:r>
      <w:proofErr w:type="spellEnd"/>
      <w:r w:rsidRPr="00A540D1">
        <w:rPr>
          <w:rFonts w:ascii="Bookman Old Style" w:hAnsi="Bookman Old Style"/>
          <w:sz w:val="24"/>
          <w:szCs w:val="24"/>
        </w:rPr>
        <w:t xml:space="preserve">. Efetuar os pagamentos nos prazos estabelecidos no Edital.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IX</w:t>
      </w:r>
      <w:proofErr w:type="spellEnd"/>
      <w:r w:rsidRPr="00A540D1">
        <w:rPr>
          <w:rFonts w:ascii="Bookman Old Style" w:hAnsi="Bookman Old Style"/>
          <w:sz w:val="24"/>
          <w:szCs w:val="24"/>
        </w:rPr>
        <w:t xml:space="preserve">. Fiscalizar a correta execução e cumprimento do Contrato. </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 xml:space="preserve">X. Efetuar retenção dos impostos devidos. </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 xml:space="preserve">XI. Aplicar penalidades à empresa vencedora, quando for o caso. </w:t>
      </w:r>
    </w:p>
    <w:p w:rsidR="00BF1A57" w:rsidRPr="006044CF"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XII</w:t>
      </w:r>
      <w:proofErr w:type="spellEnd"/>
      <w:r w:rsidRPr="00A540D1">
        <w:rPr>
          <w:rFonts w:ascii="Bookman Old Style" w:hAnsi="Bookman Old Style"/>
          <w:sz w:val="24"/>
          <w:szCs w:val="24"/>
        </w:rPr>
        <w:t xml:space="preserve">. Notificar por escrito à Contratada da aplicação de qualquer sanção. </w:t>
      </w:r>
    </w:p>
    <w:p w:rsidR="00BF1A57" w:rsidRPr="00A540D1" w:rsidRDefault="00BF1A57" w:rsidP="00BF1A57">
      <w:pPr>
        <w:spacing w:after="0"/>
        <w:ind w:right="-15"/>
        <w:jc w:val="both"/>
        <w:rPr>
          <w:rFonts w:ascii="Bookman Old Style" w:hAnsi="Bookman Old Style"/>
          <w:b/>
          <w:sz w:val="24"/>
          <w:szCs w:val="24"/>
        </w:rPr>
      </w:pPr>
      <w:r w:rsidRPr="00A540D1">
        <w:rPr>
          <w:rFonts w:ascii="Bookman Old Style" w:hAnsi="Bookman Old Style"/>
          <w:b/>
          <w:sz w:val="24"/>
          <w:szCs w:val="24"/>
        </w:rPr>
        <w:t>São obrigações e responsabilidades da contratada:</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I. Será a responsabilidade da contratada providenciar o local apropriado para a guarda dos animais, bem como de toda a documentação necessária para a realização dos eventos.</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 xml:space="preserve">II. Fazer a produção do RODEIO, atendendo com translado, hospedagem e alimentação sua equipe técnica.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III</w:t>
      </w:r>
      <w:proofErr w:type="spellEnd"/>
      <w:r w:rsidRPr="00A540D1">
        <w:rPr>
          <w:rFonts w:ascii="Bookman Old Style" w:hAnsi="Bookman Old Style"/>
          <w:sz w:val="24"/>
          <w:szCs w:val="24"/>
        </w:rPr>
        <w:t xml:space="preserve">. Montar as estruturas com sonorização e iluminação, plano preventivo de incêndio e aterramento.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IV</w:t>
      </w:r>
      <w:proofErr w:type="spellEnd"/>
      <w:r w:rsidRPr="00A540D1">
        <w:rPr>
          <w:rFonts w:ascii="Bookman Old Style" w:hAnsi="Bookman Old Style"/>
          <w:sz w:val="24"/>
          <w:szCs w:val="24"/>
        </w:rPr>
        <w:t xml:space="preserve">. Cumprir a legislação pertinente e aplicável à execução dos serviços quanto a licenças, alvarás e outros que se fizerem necessários. </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 xml:space="preserve">V. Manter durante toda a execução do contrato, compatibilidade com as obrigações assumidas, todas as condições de habilitação e qualificação técnica exigidos na Licitação. </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 xml:space="preserve">VI. Responsabilizar-se pelas despesas dos tributos, encargos trabalhistas, previdenciários, fiscais, comerciais, taxas, fretes, seguros, deslocamento de pessoal, prestação de garantia e quaisquer outras que incidam ou venham a incidir na execução do contrato.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VII</w:t>
      </w:r>
      <w:proofErr w:type="spellEnd"/>
      <w:r w:rsidRPr="00A540D1">
        <w:rPr>
          <w:rFonts w:ascii="Bookman Old Style" w:hAnsi="Bookman Old Style"/>
          <w:sz w:val="24"/>
          <w:szCs w:val="24"/>
        </w:rPr>
        <w:t xml:space="preserve">. Cumprir os horários do rodeio e a apresentação dos eventos, para que não ocorram atrasos na programação dos mesmos, conforme planilha cronológica a ser elaborada pela Comissão Central Organizadora.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VIII</w:t>
      </w:r>
      <w:proofErr w:type="spellEnd"/>
      <w:r w:rsidRPr="00A540D1">
        <w:rPr>
          <w:rFonts w:ascii="Bookman Old Style" w:hAnsi="Bookman Old Style"/>
          <w:sz w:val="24"/>
          <w:szCs w:val="24"/>
        </w:rPr>
        <w:t xml:space="preserve">. Utilizar somente bens, materiais e serviços de acordo com as normas do INMETRO e da ABNT, conforme o caso.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IX</w:t>
      </w:r>
      <w:proofErr w:type="spellEnd"/>
      <w:r w:rsidRPr="00A540D1">
        <w:rPr>
          <w:rFonts w:ascii="Bookman Old Style" w:hAnsi="Bookman Old Style"/>
          <w:sz w:val="24"/>
          <w:szCs w:val="24"/>
        </w:rPr>
        <w:t xml:space="preserve">. Responsabilizar-se, integralmente, pelo controle de qualidade dos serviços. </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 xml:space="preserve">X. Em refazer, às suas expensas, todo e qualquer serviço mal executado, defeituoso ou com acabamento insatisfatório, bem como a execução fora das especificações técnicas. </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 xml:space="preserve">XI. Em fornecer e obrigar os empregados a utilizarem os equipamentos de proteção individual, bem como cumprir as demais normas constantes da legislação de segurança, medicina e higiene do trabalho, arcando com todos e quaisquer custos advindos ou decorrentes dos mesmos.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lastRenderedPageBreak/>
        <w:t>XII</w:t>
      </w:r>
      <w:proofErr w:type="spellEnd"/>
      <w:r w:rsidRPr="00A540D1">
        <w:rPr>
          <w:rFonts w:ascii="Bookman Old Style" w:hAnsi="Bookman Old Style"/>
          <w:sz w:val="24"/>
          <w:szCs w:val="24"/>
        </w:rPr>
        <w:t xml:space="preserve">. Em providenciar, sob as suas expensas e responsabilidades, todo material necessário a prestação dos referidos serviços, este em perfeito estado de conservação e funcionamento.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XIII</w:t>
      </w:r>
      <w:proofErr w:type="spellEnd"/>
      <w:r w:rsidRPr="00A540D1">
        <w:rPr>
          <w:rFonts w:ascii="Bookman Old Style" w:hAnsi="Bookman Old Style"/>
          <w:sz w:val="24"/>
          <w:szCs w:val="24"/>
        </w:rPr>
        <w:t xml:space="preserve">. Quanto a quaisquer danos causados ao equipamento utilizado para prestação dos serviços, arcando com todos os custos advindos ou decorrentes do mesmo.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XIV</w:t>
      </w:r>
      <w:proofErr w:type="spellEnd"/>
      <w:r w:rsidRPr="00A540D1">
        <w:rPr>
          <w:rFonts w:ascii="Bookman Old Style" w:hAnsi="Bookman Old Style"/>
          <w:sz w:val="24"/>
          <w:szCs w:val="24"/>
        </w:rPr>
        <w:t xml:space="preserve">. Em comunicar a ocorrência de qualquer fato ou condição que possa impedir a execução destes serviços (por escrito).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XV</w:t>
      </w:r>
      <w:proofErr w:type="spellEnd"/>
      <w:r w:rsidRPr="00A540D1">
        <w:rPr>
          <w:rFonts w:ascii="Bookman Old Style" w:hAnsi="Bookman Old Style"/>
          <w:sz w:val="24"/>
          <w:szCs w:val="24"/>
        </w:rPr>
        <w:t>. Quanto a quaisquer acontecimentos, seja por dolo ou culpa que porventura cometerem pela prestação de serviços objeto deste contrato.</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XVI</w:t>
      </w:r>
      <w:proofErr w:type="spellEnd"/>
      <w:r w:rsidRPr="00A540D1">
        <w:rPr>
          <w:rFonts w:ascii="Bookman Old Style" w:hAnsi="Bookman Old Style"/>
          <w:sz w:val="24"/>
          <w:szCs w:val="24"/>
        </w:rPr>
        <w:t xml:space="preserve">. Por todo e qualquer material de sua posse ou propriedade, bem como quanto a quaisquer custos ou ônus advindos dos mesmos.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XVII</w:t>
      </w:r>
      <w:proofErr w:type="spellEnd"/>
      <w:r w:rsidRPr="00A540D1">
        <w:rPr>
          <w:rFonts w:ascii="Bookman Old Style" w:hAnsi="Bookman Old Style"/>
          <w:sz w:val="24"/>
          <w:szCs w:val="24"/>
        </w:rPr>
        <w:t xml:space="preserve">. Quanto a toda e qualquer responsabilidade ou reparação civil e penal que porventura surgir em decorrência da prestação dos referidos serviços.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XVIII</w:t>
      </w:r>
      <w:proofErr w:type="spellEnd"/>
      <w:r w:rsidRPr="00A540D1">
        <w:rPr>
          <w:rFonts w:ascii="Bookman Old Style" w:hAnsi="Bookman Old Style"/>
          <w:sz w:val="24"/>
          <w:szCs w:val="24"/>
        </w:rPr>
        <w:t xml:space="preserve">. Realizar a entrega de todos os equipamentos de proteção individual (EPI) para atividades consideradas nocivas à saúde, entregando-se, posteriormente, comprovante de entrega à contratante.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XIX</w:t>
      </w:r>
      <w:proofErr w:type="spellEnd"/>
      <w:r w:rsidRPr="00A540D1">
        <w:rPr>
          <w:rFonts w:ascii="Bookman Old Style" w:hAnsi="Bookman Old Style"/>
          <w:sz w:val="24"/>
          <w:szCs w:val="24"/>
        </w:rPr>
        <w:t xml:space="preserve">. Será responsável por quaisquer acidentes decorrentes a acidente de trabalho e legislação pertinente, restando ciente de que seu descumprimento ensejará nas aplicações legais.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XX</w:t>
      </w:r>
      <w:proofErr w:type="spellEnd"/>
      <w:r w:rsidRPr="00A540D1">
        <w:rPr>
          <w:rFonts w:ascii="Bookman Old Style" w:hAnsi="Bookman Old Style"/>
          <w:sz w:val="24"/>
          <w:szCs w:val="24"/>
        </w:rPr>
        <w:t xml:space="preserve">. Todas as informações necessárias à comprovação de entrega dos EPIs e outros procedimentos que visem a proteção do trabalhador, serão repassadas à Comissão de Fiscalização do Contrato.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XXI</w:t>
      </w:r>
      <w:proofErr w:type="spellEnd"/>
      <w:r w:rsidRPr="00A540D1">
        <w:rPr>
          <w:rFonts w:ascii="Bookman Old Style" w:hAnsi="Bookman Old Style"/>
          <w:sz w:val="24"/>
          <w:szCs w:val="24"/>
        </w:rPr>
        <w:t xml:space="preserve">. Efetuar a prestação dos serviços dentro das condições, no prazo indicado pela Administração, em estrita observância das especificações do Edital e da proposta, acompanhado da respectiva nota fiscal.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XXII</w:t>
      </w:r>
      <w:proofErr w:type="spellEnd"/>
      <w:r w:rsidRPr="00A540D1">
        <w:rPr>
          <w:rFonts w:ascii="Bookman Old Style" w:hAnsi="Bookman Old Style"/>
          <w:sz w:val="24"/>
          <w:szCs w:val="24"/>
        </w:rPr>
        <w:t xml:space="preserve">. Atender prontamente a quaisquer exigências da Comissão Central Organizadora, inerentes ao objeto da presente licitação.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XXIII</w:t>
      </w:r>
      <w:proofErr w:type="spellEnd"/>
      <w:r w:rsidRPr="00A540D1">
        <w:rPr>
          <w:rFonts w:ascii="Bookman Old Style" w:hAnsi="Bookman Old Style"/>
          <w:sz w:val="24"/>
          <w:szCs w:val="24"/>
        </w:rPr>
        <w:t xml:space="preserve">. Comunicar à Comissão Central Organizadora, no prazo máximo de 05 (cinco) dias que antecede a data do início das prestações de serviços, os motivos que impossibilitem o cumprimento do prazo previsto, com a devida comprovação.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XXIV</w:t>
      </w:r>
      <w:proofErr w:type="spellEnd"/>
      <w:r w:rsidRPr="00A540D1">
        <w:rPr>
          <w:rFonts w:ascii="Bookman Old Style" w:hAnsi="Bookman Old Style"/>
          <w:sz w:val="24"/>
          <w:szCs w:val="24"/>
        </w:rPr>
        <w:t xml:space="preserve">. Manter, durante toda a execução do contrato, em compatibilidade com as obrigações assumidas, todas as condições de habilitação e qualificação exigidas na licitação. </w:t>
      </w:r>
    </w:p>
    <w:p w:rsidR="00BF1A57" w:rsidRPr="00A540D1" w:rsidRDefault="00BF1A57" w:rsidP="00BF1A57">
      <w:pPr>
        <w:spacing w:after="0"/>
        <w:jc w:val="both"/>
        <w:rPr>
          <w:rFonts w:ascii="Bookman Old Style" w:hAnsi="Bookman Old Style"/>
          <w:sz w:val="24"/>
          <w:szCs w:val="24"/>
        </w:rPr>
      </w:pPr>
      <w:proofErr w:type="spellStart"/>
      <w:r w:rsidRPr="00A540D1">
        <w:rPr>
          <w:rFonts w:ascii="Bookman Old Style" w:hAnsi="Bookman Old Style"/>
          <w:sz w:val="24"/>
          <w:szCs w:val="24"/>
        </w:rPr>
        <w:t>XXV</w:t>
      </w:r>
      <w:proofErr w:type="spellEnd"/>
      <w:r w:rsidRPr="00A540D1">
        <w:rPr>
          <w:rFonts w:ascii="Bookman Old Style" w:hAnsi="Bookman Old Style"/>
          <w:sz w:val="24"/>
          <w:szCs w:val="24"/>
        </w:rPr>
        <w:t xml:space="preserve">. Não transferir a terceiros, por qualquer forma, nem mesmo parcialmente, as obrigações assumidas, nem subcontratar qualquer das prestações a que está obrigada, exceto nas condições autorizadas no Termo de Referência ou na minuta de contrato. </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 xml:space="preserve">Observação: Atendendo aos termos especificados no Regulamento da II </w:t>
      </w:r>
      <w:proofErr w:type="spellStart"/>
      <w:r w:rsidRPr="00A540D1">
        <w:rPr>
          <w:rFonts w:ascii="Bookman Old Style" w:hAnsi="Bookman Old Style"/>
          <w:sz w:val="24"/>
          <w:szCs w:val="24"/>
        </w:rPr>
        <w:t>Expocordi</w:t>
      </w:r>
      <w:proofErr w:type="spellEnd"/>
      <w:r w:rsidRPr="00A540D1">
        <w:rPr>
          <w:rFonts w:ascii="Bookman Old Style" w:hAnsi="Bookman Old Style"/>
          <w:sz w:val="24"/>
          <w:szCs w:val="24"/>
        </w:rPr>
        <w:t xml:space="preserve">, após a homologação da licitação, a contratação se dará imediatamente, sendo que o prazo para montagem / entrega de toda a </w:t>
      </w:r>
      <w:r w:rsidRPr="00A540D1">
        <w:rPr>
          <w:rFonts w:ascii="Bookman Old Style" w:hAnsi="Bookman Old Style"/>
          <w:sz w:val="24"/>
          <w:szCs w:val="24"/>
        </w:rPr>
        <w:lastRenderedPageBreak/>
        <w:t xml:space="preserve">estrutura vinculada no Termo de Referência se dará no Complexo Esportivo Municipal – ao lado do Campo de Futebol e arredores, entre o dia 31/03/2024 até no máximo, às 18 horas do dia 02/04/2024, para possibilitar vistoria e aprovação da Comissão Central Organizadora / Fiscalizadora da Prefeitura e demais órgãos fiscalizadores, Vigilância Sanitária, Corpo de Bombeiros, Polícia Civil/Militar e outros). A CONTRATADA deverá fornecer laudos e </w:t>
      </w:r>
      <w:proofErr w:type="spellStart"/>
      <w:r w:rsidRPr="00A540D1">
        <w:rPr>
          <w:rFonts w:ascii="Bookman Old Style" w:hAnsi="Bookman Old Style"/>
          <w:sz w:val="24"/>
          <w:szCs w:val="24"/>
        </w:rPr>
        <w:t>ART`s</w:t>
      </w:r>
      <w:proofErr w:type="spellEnd"/>
      <w:r w:rsidRPr="00A540D1">
        <w:rPr>
          <w:rFonts w:ascii="Bookman Old Style" w:hAnsi="Bookman Old Style"/>
          <w:sz w:val="24"/>
          <w:szCs w:val="24"/>
        </w:rPr>
        <w:t xml:space="preserve"> (Anotações de Responsabilidade Técnica) das estruturas, conforme descritos neste TERMO DE REFERÊNCIA.</w:t>
      </w:r>
    </w:p>
    <w:p w:rsidR="00BF1A57" w:rsidRPr="00A540D1" w:rsidRDefault="00BF1A57" w:rsidP="00BF1A57">
      <w:pPr>
        <w:spacing w:after="0"/>
        <w:jc w:val="both"/>
        <w:rPr>
          <w:rFonts w:ascii="Bookman Old Style" w:hAnsi="Bookman Old Style"/>
          <w:sz w:val="24"/>
          <w:szCs w:val="24"/>
        </w:rPr>
      </w:pPr>
      <w:r>
        <w:rPr>
          <w:rFonts w:ascii="Bookman Old Style" w:hAnsi="Bookman Old Style"/>
          <w:sz w:val="24"/>
          <w:szCs w:val="24"/>
        </w:rPr>
        <w:t>9</w:t>
      </w:r>
      <w:r w:rsidRPr="00A540D1">
        <w:rPr>
          <w:rFonts w:ascii="Bookman Old Style" w:hAnsi="Bookman Old Style"/>
          <w:sz w:val="24"/>
          <w:szCs w:val="24"/>
        </w:rPr>
        <w:t>.</w:t>
      </w:r>
      <w:r>
        <w:rPr>
          <w:rFonts w:ascii="Bookman Old Style" w:hAnsi="Bookman Old Style"/>
          <w:sz w:val="24"/>
          <w:szCs w:val="24"/>
        </w:rPr>
        <w:t>2</w:t>
      </w:r>
      <w:r w:rsidRPr="00A540D1">
        <w:rPr>
          <w:rFonts w:ascii="Bookman Old Style" w:hAnsi="Bookman Old Style"/>
          <w:sz w:val="24"/>
          <w:szCs w:val="24"/>
        </w:rPr>
        <w:t xml:space="preserve">. Qualquer sugestão de alteração por parte da Licitante Vencedora, seja na programação ou nos itens licitados, deverá ser apresentada à Comissão Central Organizadora para aval. </w:t>
      </w:r>
    </w:p>
    <w:p w:rsidR="00BF1A57" w:rsidRPr="00A540D1" w:rsidRDefault="00BF1A57" w:rsidP="00BF1A57">
      <w:pPr>
        <w:spacing w:after="0"/>
        <w:jc w:val="both"/>
        <w:rPr>
          <w:rFonts w:ascii="Bookman Old Style" w:hAnsi="Bookman Old Style"/>
          <w:sz w:val="24"/>
          <w:szCs w:val="24"/>
        </w:rPr>
      </w:pPr>
      <w:r>
        <w:rPr>
          <w:rFonts w:ascii="Bookman Old Style" w:hAnsi="Bookman Old Style"/>
          <w:sz w:val="24"/>
          <w:szCs w:val="24"/>
        </w:rPr>
        <w:t>9</w:t>
      </w:r>
      <w:r w:rsidRPr="00A540D1">
        <w:rPr>
          <w:rFonts w:ascii="Bookman Old Style" w:hAnsi="Bookman Old Style"/>
          <w:sz w:val="24"/>
          <w:szCs w:val="24"/>
        </w:rPr>
        <w:t>.2</w:t>
      </w:r>
      <w:r>
        <w:rPr>
          <w:rFonts w:ascii="Bookman Old Style" w:hAnsi="Bookman Old Style"/>
          <w:sz w:val="24"/>
          <w:szCs w:val="24"/>
        </w:rPr>
        <w:t>.1.</w:t>
      </w:r>
      <w:r w:rsidRPr="00A540D1">
        <w:rPr>
          <w:rFonts w:ascii="Bookman Old Style" w:hAnsi="Bookman Old Style"/>
          <w:sz w:val="24"/>
          <w:szCs w:val="24"/>
        </w:rPr>
        <w:t xml:space="preserve"> No valor proposto deverão estar inclusas todas as despesas decorrentes da equipe técnica a trabalhar na instalação das estruturas e realização do rodeio: montagem, mobília e abastecimento dos camarins do locutor de rodeio, transporte terrestre (ônibus e carreta), vans e carros executivos para translado local, bem como a contratação e pagamento de trabalhadores avulsos para carga e descarga e locutor de rodeio, touros e peões, bem como a premiação. </w:t>
      </w:r>
    </w:p>
    <w:p w:rsidR="00BF1A57" w:rsidRPr="00A540D1" w:rsidRDefault="00BF1A57" w:rsidP="00BF1A57">
      <w:pPr>
        <w:spacing w:after="0"/>
        <w:jc w:val="both"/>
        <w:rPr>
          <w:rFonts w:ascii="Bookman Old Style" w:hAnsi="Bookman Old Style"/>
          <w:sz w:val="24"/>
          <w:szCs w:val="24"/>
        </w:rPr>
      </w:pPr>
      <w:r>
        <w:rPr>
          <w:rFonts w:ascii="Bookman Old Style" w:hAnsi="Bookman Old Style"/>
          <w:sz w:val="24"/>
          <w:szCs w:val="24"/>
        </w:rPr>
        <w:t>9</w:t>
      </w:r>
      <w:r w:rsidRPr="00A540D1">
        <w:rPr>
          <w:rFonts w:ascii="Bookman Old Style" w:hAnsi="Bookman Old Style"/>
          <w:sz w:val="24"/>
          <w:szCs w:val="24"/>
        </w:rPr>
        <w:t xml:space="preserve">.3. A presente contratação não gerará nenhum vínculo empregatício perante a contratada e seus profissionais contratados, sendo de sua responsabilidade estadia, deslocamento, alimentação e transporte dos profissionais, pagamento de impostos, encargos e tributos que incidirem sobre a contratação, além do fornecimento de todo material necessário para realização dos serviços. </w:t>
      </w:r>
    </w:p>
    <w:p w:rsidR="00BF1A57" w:rsidRPr="00A540D1" w:rsidRDefault="00BF1A57" w:rsidP="00BF1A57">
      <w:pPr>
        <w:spacing w:after="0"/>
        <w:jc w:val="both"/>
        <w:rPr>
          <w:rFonts w:ascii="Bookman Old Style" w:hAnsi="Bookman Old Style"/>
          <w:sz w:val="24"/>
          <w:szCs w:val="24"/>
        </w:rPr>
      </w:pPr>
      <w:r>
        <w:rPr>
          <w:rFonts w:ascii="Bookman Old Style" w:hAnsi="Bookman Old Style"/>
          <w:sz w:val="24"/>
          <w:szCs w:val="24"/>
        </w:rPr>
        <w:t>9</w:t>
      </w:r>
      <w:r w:rsidRPr="00A540D1">
        <w:rPr>
          <w:rFonts w:ascii="Bookman Old Style" w:hAnsi="Bookman Old Style"/>
          <w:sz w:val="24"/>
          <w:szCs w:val="24"/>
        </w:rPr>
        <w:t xml:space="preserve">.4. A execução dos serviços deverá ser com profissionais habilitados e com experiência na área. A execução será supervisionada, medida e fiscalizada pelos membros da Comissão Central Organizadora. </w:t>
      </w:r>
    </w:p>
    <w:p w:rsidR="00BF1A57" w:rsidRPr="00A540D1" w:rsidRDefault="00BF1A57" w:rsidP="00BF1A57">
      <w:pPr>
        <w:spacing w:after="0"/>
        <w:jc w:val="both"/>
        <w:rPr>
          <w:rFonts w:ascii="Bookman Old Style" w:hAnsi="Bookman Old Style"/>
          <w:sz w:val="24"/>
          <w:szCs w:val="24"/>
        </w:rPr>
      </w:pPr>
      <w:r>
        <w:rPr>
          <w:rFonts w:ascii="Bookman Old Style" w:hAnsi="Bookman Old Style"/>
          <w:sz w:val="24"/>
          <w:szCs w:val="24"/>
        </w:rPr>
        <w:t>9</w:t>
      </w:r>
      <w:r w:rsidRPr="00A540D1">
        <w:rPr>
          <w:rFonts w:ascii="Bookman Old Style" w:hAnsi="Bookman Old Style"/>
          <w:sz w:val="24"/>
          <w:szCs w:val="24"/>
        </w:rPr>
        <w:t xml:space="preserve">.5. Será de inteira responsabilidade da proponente realizar manutenção preventiva, corretiva e toda despesa relacionada à manutenção de todos os materiais e equipamentos, sendo vedada qualquer alegação posterior que vise o ressarcimento de custos não considerados nos preços ofertados, além disso, durante a realização dos eventos a proponente deverá manter no local o pessoal necessário para operar os equipamentos sem nenhum custo adicional ao Município. </w:t>
      </w:r>
    </w:p>
    <w:p w:rsidR="00BF1A57" w:rsidRPr="00A540D1" w:rsidRDefault="00BF1A57" w:rsidP="00BF1A57">
      <w:pPr>
        <w:spacing w:after="0"/>
        <w:jc w:val="both"/>
        <w:rPr>
          <w:rFonts w:ascii="Bookman Old Style" w:hAnsi="Bookman Old Style"/>
          <w:sz w:val="24"/>
          <w:szCs w:val="24"/>
        </w:rPr>
      </w:pPr>
      <w:r>
        <w:rPr>
          <w:rFonts w:ascii="Bookman Old Style" w:hAnsi="Bookman Old Style"/>
          <w:sz w:val="24"/>
          <w:szCs w:val="24"/>
        </w:rPr>
        <w:t>9</w:t>
      </w:r>
      <w:r w:rsidRPr="00A540D1">
        <w:rPr>
          <w:rFonts w:ascii="Bookman Old Style" w:hAnsi="Bookman Old Style"/>
          <w:sz w:val="24"/>
          <w:szCs w:val="24"/>
        </w:rPr>
        <w:t xml:space="preserve">.6. A proponente vencedora deverá disponibilizar os equipamentos e materiais devidamente montados e em funcionamento, nos locais determinados, localizados no Complexo Esportivo Municipal e seus arredores, sendo responsável também pelo </w:t>
      </w:r>
      <w:proofErr w:type="spellStart"/>
      <w:r w:rsidRPr="00A540D1">
        <w:rPr>
          <w:rFonts w:ascii="Bookman Old Style" w:hAnsi="Bookman Old Style"/>
          <w:sz w:val="24"/>
          <w:szCs w:val="24"/>
        </w:rPr>
        <w:t>PPCI</w:t>
      </w:r>
      <w:proofErr w:type="spellEnd"/>
      <w:r w:rsidRPr="00A540D1">
        <w:rPr>
          <w:rFonts w:ascii="Bookman Old Style" w:hAnsi="Bookman Old Style"/>
          <w:sz w:val="24"/>
          <w:szCs w:val="24"/>
        </w:rPr>
        <w:t xml:space="preserve"> e sua execução, alvarás sanitários, </w:t>
      </w:r>
      <w:proofErr w:type="spellStart"/>
      <w:r w:rsidRPr="00A540D1">
        <w:rPr>
          <w:rFonts w:ascii="Bookman Old Style" w:hAnsi="Bookman Old Style"/>
          <w:sz w:val="24"/>
          <w:szCs w:val="24"/>
        </w:rPr>
        <w:t>ARTS</w:t>
      </w:r>
      <w:proofErr w:type="spellEnd"/>
      <w:r w:rsidRPr="00A540D1">
        <w:rPr>
          <w:rFonts w:ascii="Bookman Old Style" w:hAnsi="Bookman Old Style"/>
          <w:sz w:val="24"/>
          <w:szCs w:val="24"/>
        </w:rPr>
        <w:t xml:space="preserve"> e demais exigências legais para funcionamento dos equipamentos e materiais de modo a garantir segurança aos munícipes que estarão nas festividades.</w:t>
      </w:r>
    </w:p>
    <w:p w:rsidR="00BF1A57" w:rsidRPr="00A540D1" w:rsidRDefault="00BF1A57" w:rsidP="00BF1A57">
      <w:pPr>
        <w:spacing w:after="0"/>
        <w:jc w:val="both"/>
        <w:rPr>
          <w:rFonts w:ascii="Bookman Old Style" w:hAnsi="Bookman Old Style"/>
          <w:sz w:val="24"/>
          <w:szCs w:val="24"/>
        </w:rPr>
      </w:pPr>
      <w:r>
        <w:rPr>
          <w:rFonts w:ascii="Bookman Old Style" w:hAnsi="Bookman Old Style"/>
          <w:sz w:val="24"/>
          <w:szCs w:val="24"/>
        </w:rPr>
        <w:t>9</w:t>
      </w:r>
      <w:r w:rsidRPr="00A540D1">
        <w:rPr>
          <w:rFonts w:ascii="Bookman Old Style" w:hAnsi="Bookman Old Style"/>
          <w:sz w:val="24"/>
          <w:szCs w:val="24"/>
        </w:rPr>
        <w:t>.7 - Responsabilizar-se pelos vícios e danos decorrentes do objeto, de acordo com os artigos 12, 13 e 17 a 27, do Código de Defesa do Consumidor (Lei nº 8.078, de 1990);</w:t>
      </w:r>
    </w:p>
    <w:p w:rsidR="00BF1A57" w:rsidRPr="00A540D1" w:rsidRDefault="00BF1A57" w:rsidP="00BF1A57">
      <w:pPr>
        <w:spacing w:after="0"/>
        <w:jc w:val="both"/>
        <w:rPr>
          <w:rFonts w:ascii="Bookman Old Style" w:hAnsi="Bookman Old Style"/>
          <w:sz w:val="24"/>
          <w:szCs w:val="24"/>
        </w:rPr>
      </w:pPr>
      <w:r>
        <w:rPr>
          <w:rFonts w:ascii="Bookman Old Style" w:hAnsi="Bookman Old Style"/>
          <w:sz w:val="24"/>
          <w:szCs w:val="24"/>
        </w:rPr>
        <w:lastRenderedPageBreak/>
        <w:t>9</w:t>
      </w:r>
      <w:r w:rsidRPr="00A540D1">
        <w:rPr>
          <w:rFonts w:ascii="Bookman Old Style" w:hAnsi="Bookman Old Style"/>
          <w:sz w:val="24"/>
          <w:szCs w:val="24"/>
        </w:rPr>
        <w:t>.8 - Substituir, reparar ou corrigir, às suas expensas, no prazo fixado neste Termo de Referência, o objeto com avarias ou defeitos;</w:t>
      </w:r>
    </w:p>
    <w:p w:rsidR="00BF1A57" w:rsidRPr="00A540D1" w:rsidRDefault="00BF1A57" w:rsidP="00BF1A57">
      <w:pPr>
        <w:spacing w:after="0"/>
        <w:jc w:val="both"/>
        <w:rPr>
          <w:rFonts w:ascii="Bookman Old Style" w:hAnsi="Bookman Old Style"/>
          <w:sz w:val="24"/>
          <w:szCs w:val="24"/>
        </w:rPr>
      </w:pPr>
      <w:r>
        <w:rPr>
          <w:rFonts w:ascii="Bookman Old Style" w:hAnsi="Bookman Old Style"/>
          <w:b/>
          <w:sz w:val="24"/>
          <w:szCs w:val="24"/>
          <w:u w:val="single"/>
        </w:rPr>
        <w:t>9</w:t>
      </w:r>
      <w:r w:rsidRPr="00A540D1">
        <w:rPr>
          <w:rFonts w:ascii="Bookman Old Style" w:hAnsi="Bookman Old Style"/>
          <w:b/>
          <w:sz w:val="24"/>
          <w:szCs w:val="24"/>
          <w:u w:val="single"/>
        </w:rPr>
        <w:t xml:space="preserve">.9 – Fica vedado ao licitante a comercialização de espaços para publicidade, camarotes e bebidas na arena de Rodeios, sendo estas responsabilidades exclusiva da </w:t>
      </w:r>
      <w:proofErr w:type="spellStart"/>
      <w:r w:rsidRPr="00A540D1">
        <w:rPr>
          <w:rFonts w:ascii="Bookman Old Style" w:hAnsi="Bookman Old Style"/>
          <w:b/>
          <w:sz w:val="24"/>
          <w:szCs w:val="24"/>
          <w:u w:val="single"/>
        </w:rPr>
        <w:t>CCO</w:t>
      </w:r>
      <w:proofErr w:type="spellEnd"/>
      <w:r w:rsidRPr="00A540D1">
        <w:rPr>
          <w:rFonts w:ascii="Bookman Old Style" w:hAnsi="Bookman Old Style"/>
          <w:b/>
          <w:sz w:val="24"/>
          <w:szCs w:val="24"/>
          <w:u w:val="single"/>
        </w:rPr>
        <w:t xml:space="preserve"> – Comissão Central Organizadora</w:t>
      </w:r>
      <w:r w:rsidRPr="00A540D1">
        <w:rPr>
          <w:rFonts w:ascii="Bookman Old Style" w:hAnsi="Bookman Old Style"/>
          <w:sz w:val="24"/>
          <w:szCs w:val="24"/>
        </w:rPr>
        <w:t xml:space="preserve">; </w:t>
      </w:r>
    </w:p>
    <w:p w:rsidR="00BF1A57" w:rsidRPr="006A6721" w:rsidRDefault="00BF1A57" w:rsidP="00BF1A57">
      <w:pPr>
        <w:spacing w:after="0" w:line="240" w:lineRule="auto"/>
        <w:mirrorIndents/>
        <w:jc w:val="both"/>
        <w:rPr>
          <w:rFonts w:ascii="Bookman Old Style" w:hAnsi="Bookman Old Style"/>
          <w:sz w:val="24"/>
          <w:szCs w:val="24"/>
        </w:rPr>
      </w:pPr>
    </w:p>
    <w:p w:rsidR="00BF1A57" w:rsidRPr="006A6721" w:rsidRDefault="00BF1A57" w:rsidP="00BF1A57">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 DA PUBLICAÇÃO DO CONTRATO </w:t>
      </w:r>
      <w:r w:rsidRPr="006A6721">
        <w:rPr>
          <w:rFonts w:ascii="Bookman Old Style" w:hAnsi="Bookman Old Style"/>
          <w:sz w:val="24"/>
          <w:szCs w:val="24"/>
        </w:rPr>
        <w:t xml:space="preserve"> </w:t>
      </w:r>
    </w:p>
    <w:p w:rsidR="00BF1A57" w:rsidRPr="006A6721" w:rsidRDefault="00BF1A57" w:rsidP="00BF1A57">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rsidR="00BF1A57" w:rsidRPr="006A6721" w:rsidRDefault="00BF1A57" w:rsidP="00BF1A57">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rsidR="00BF1A57" w:rsidRPr="00A540D1" w:rsidRDefault="00BF1A57" w:rsidP="00BF1A57">
      <w:pPr>
        <w:spacing w:before="120" w:after="0"/>
        <w:jc w:val="both"/>
        <w:rPr>
          <w:rFonts w:ascii="Bookman Old Style" w:hAnsi="Bookman Old Style"/>
          <w:color w:val="000000"/>
          <w:sz w:val="24"/>
          <w:szCs w:val="24"/>
        </w:rPr>
      </w:pPr>
      <w:r w:rsidRPr="00A540D1">
        <w:rPr>
          <w:rFonts w:ascii="Bookman Old Style" w:hAnsi="Bookman Old Style"/>
          <w:sz w:val="24"/>
          <w:szCs w:val="24"/>
        </w:rPr>
        <w:t>11.1 - A CONTRATADA poderá subcontratar parcialmente os serviç</w:t>
      </w:r>
      <w:r w:rsidRPr="00A540D1">
        <w:rPr>
          <w:rFonts w:ascii="Bookman Old Style" w:hAnsi="Bookman Old Style"/>
          <w:color w:val="000000"/>
          <w:sz w:val="24"/>
          <w:szCs w:val="24"/>
        </w:rPr>
        <w:t>os nos termos do artigo da Lei n.º 14.133/21 e suas alterações. A contratada não poderá subcontratar a parcela principal do objeto.</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11.1.1 - Havendo necessidade de subcontratação deverá ser dado preferência na contratação de microempresas ou empresas de pequeno porte, nos termos da Lei n.º 123/2006 e alterações.</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11.1.2 -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11.2 - A Contratada deverá apresentar ao fiscal da contratação da Secretaria requisitante, quando requisitado e no prazo estabelecido pelo mesmo, mediante notificação escrita, os seguintes documentos:</w:t>
      </w:r>
    </w:p>
    <w:p w:rsidR="00BF1A57" w:rsidRPr="00A540D1" w:rsidRDefault="00BF1A57" w:rsidP="00BF1A57">
      <w:pPr>
        <w:spacing w:after="0"/>
        <w:jc w:val="both"/>
        <w:rPr>
          <w:rFonts w:ascii="Bookman Old Style" w:hAnsi="Bookman Old Style"/>
          <w:sz w:val="24"/>
          <w:szCs w:val="24"/>
        </w:rPr>
      </w:pPr>
      <w:r w:rsidRPr="00A540D1">
        <w:rPr>
          <w:rFonts w:ascii="Bookman Old Style" w:hAnsi="Bookman Old Style"/>
          <w:sz w:val="24"/>
          <w:szCs w:val="24"/>
        </w:rPr>
        <w:t xml:space="preserve">11.2.1 - Documentação da subcontratada, se for o caso, referente ao Registro Comercial, Ato Constitutivo, Estatuto ou Contrato Social e suas alterações; Prova de Regularidade com a Fazenda Federal; Prova de Regularidade com a Fazenda Estadual; Prova de Regularidade com a Fazenda Municipal (totalidade dos tributos); Prova de Regularidade do Fundo de Garantia por Tempo de Serviço (FGTS); Certidão Negativa de Falência, Concordata ou de Recuperação Judicial (Lei </w:t>
      </w:r>
      <w:proofErr w:type="spellStart"/>
      <w:r w:rsidRPr="00A540D1">
        <w:rPr>
          <w:rFonts w:ascii="Bookman Old Style" w:hAnsi="Bookman Old Style"/>
          <w:sz w:val="24"/>
          <w:szCs w:val="24"/>
        </w:rPr>
        <w:t>n.°</w:t>
      </w:r>
      <w:proofErr w:type="spellEnd"/>
      <w:r w:rsidRPr="00A540D1">
        <w:rPr>
          <w:rFonts w:ascii="Bookman Old Style" w:hAnsi="Bookman Old Style"/>
          <w:sz w:val="24"/>
          <w:szCs w:val="24"/>
        </w:rPr>
        <w:t xml:space="preserve"> 11.101/2005); Certidão Negativa de Débitos Trabalhistas; e, se for o caso, Declaração de enquadramento como microempresa ou empresa de pequeno porte, assinada por representante legal e por contador ou técnico em contabilidade da empresa. Todos os documentos deverão ser apresentados atualizados e em vigor.</w:t>
      </w:r>
    </w:p>
    <w:p w:rsidR="00BF1A57" w:rsidRPr="006A6721" w:rsidRDefault="00BF1A57" w:rsidP="00BF1A57">
      <w:pPr>
        <w:spacing w:after="0"/>
        <w:jc w:val="both"/>
        <w:rPr>
          <w:rFonts w:ascii="Bookman Old Style" w:hAnsi="Bookman Old Style"/>
          <w:sz w:val="24"/>
          <w:szCs w:val="24"/>
        </w:rPr>
      </w:pPr>
    </w:p>
    <w:p w:rsidR="00BF1A57" w:rsidRPr="006A6721" w:rsidRDefault="00BF1A57" w:rsidP="00BF1A57">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rsidR="00BF1A57" w:rsidRPr="006A6721" w:rsidRDefault="00BF1A57" w:rsidP="00BF1A57">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7"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rsidR="00BF1A57" w:rsidRPr="006A6721" w:rsidRDefault="00BF1A57" w:rsidP="00BF1A5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rsidR="00BF1A57" w:rsidRPr="006A6721" w:rsidRDefault="00BF1A57" w:rsidP="00BF1A5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rsidR="00BF1A57" w:rsidRPr="006A6721" w:rsidRDefault="00BF1A57" w:rsidP="00BF1A5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rsidR="00BF1A57" w:rsidRPr="006A6721" w:rsidRDefault="00BF1A57" w:rsidP="00BF1A5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rsidR="00BF1A57" w:rsidRPr="006A6721" w:rsidRDefault="00BF1A57" w:rsidP="00BF1A5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rsidR="00BF1A57" w:rsidRPr="006A6721" w:rsidRDefault="00BF1A57" w:rsidP="00BF1A5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rsidR="00BF1A57" w:rsidRPr="006A6721" w:rsidRDefault="00BF1A57" w:rsidP="00BF1A5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licitação </w:t>
      </w:r>
      <w:r w:rsidRPr="006A6721">
        <w:rPr>
          <w:rFonts w:ascii="Bookman Old Style" w:hAnsi="Bookman Old Style"/>
          <w:color w:val="000000"/>
          <w:sz w:val="24"/>
          <w:szCs w:val="24"/>
        </w:rPr>
        <w:t>sem motivo justificado;</w:t>
      </w:r>
    </w:p>
    <w:p w:rsidR="00BF1A57" w:rsidRPr="006A6721" w:rsidRDefault="00BF1A57" w:rsidP="00BF1A5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rsidR="00BF1A57" w:rsidRPr="006A6721" w:rsidRDefault="00BF1A57" w:rsidP="00BF1A5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rsidR="00BF1A57" w:rsidRPr="006A6721" w:rsidRDefault="00BF1A57" w:rsidP="00BF1A5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rsidR="00BF1A57" w:rsidRPr="006A6721" w:rsidRDefault="00BF1A57" w:rsidP="00BF1A57">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w:t>
      </w:r>
      <w:proofErr w:type="spellStart"/>
      <w:r w:rsidRPr="006A6721">
        <w:rPr>
          <w:rFonts w:ascii="Bookman Old Style" w:eastAsia="Arial" w:hAnsi="Bookman Old Style"/>
          <w:color w:val="000000"/>
          <w:sz w:val="24"/>
          <w:szCs w:val="24"/>
        </w:rPr>
        <w:t>EPP</w:t>
      </w:r>
      <w:proofErr w:type="spellEnd"/>
      <w:r w:rsidRPr="006A6721">
        <w:rPr>
          <w:rFonts w:ascii="Bookman Old Style" w:eastAsia="Arial" w:hAnsi="Bookman Old Style"/>
          <w:color w:val="000000"/>
          <w:sz w:val="24"/>
          <w:szCs w:val="24"/>
        </w:rPr>
        <w:t xml:space="preserve"> ou o conluio entre os fornecedores, em qualquer momento da </w:t>
      </w:r>
      <w:proofErr w:type="gramStart"/>
      <w:r>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rsidR="00BF1A57" w:rsidRPr="006A6721" w:rsidRDefault="00BF1A57" w:rsidP="00BF1A5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rsidR="00BF1A57" w:rsidRPr="006A6721" w:rsidRDefault="00BF1A57" w:rsidP="00BF1A57">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rsidR="00BF1A57" w:rsidRPr="006A6721" w:rsidRDefault="00BF1A57" w:rsidP="00BF1A57">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rsidR="00BF1A57" w:rsidRPr="006A6721" w:rsidRDefault="00BF1A57" w:rsidP="00BF1A57">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rsidR="00BF1A57" w:rsidRPr="006A6721" w:rsidRDefault="00BF1A57" w:rsidP="00BF1A57">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rsidR="00BF1A57" w:rsidRPr="006A6721" w:rsidRDefault="00BF1A57" w:rsidP="00BF1A57">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rsidR="00BF1A57" w:rsidRPr="006A6721" w:rsidRDefault="00BF1A57" w:rsidP="00BF1A57">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rsidR="00BF1A57" w:rsidRPr="006A6721" w:rsidRDefault="00BF1A57" w:rsidP="00BF1A5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8"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rsidR="00BF1A57" w:rsidRDefault="00BF1A57" w:rsidP="00BF1A5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9"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rsidR="00BF1A57" w:rsidRPr="006A6721" w:rsidRDefault="00BF1A57" w:rsidP="00BF1A57">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1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rsidR="00BF1A57" w:rsidRPr="006A6721" w:rsidRDefault="00BF1A57" w:rsidP="00BF1A5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11"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rsidR="00BF1A57" w:rsidRPr="006A6721" w:rsidRDefault="00BF1A57" w:rsidP="00BF1A5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12"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rsidR="00BF1A57" w:rsidRPr="006A6721" w:rsidRDefault="00BF1A57" w:rsidP="00BF1A5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rsidR="00BF1A57" w:rsidRPr="006A6721" w:rsidRDefault="00BF1A57" w:rsidP="00BF1A5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rsidR="00BF1A57" w:rsidRPr="006A6721" w:rsidRDefault="00BF1A57" w:rsidP="00BF1A5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rsidR="00BF1A57" w:rsidRPr="006A6721" w:rsidRDefault="00BF1A57" w:rsidP="00BF1A5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rsidR="00BF1A57" w:rsidRPr="006A6721" w:rsidRDefault="00BF1A57" w:rsidP="00BF1A5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rsidR="00BF1A57" w:rsidRDefault="00BF1A57" w:rsidP="00BF1A5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13">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14">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15"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rsidR="00BF1A57" w:rsidRPr="006A6721" w:rsidRDefault="00BF1A57" w:rsidP="00BF1A57">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rsidR="00BF1A57" w:rsidRPr="006A6721" w:rsidRDefault="00BF1A57" w:rsidP="00BF1A57">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16" w:anchor="art163">
        <w:r w:rsidRPr="006A6721">
          <w:rPr>
            <w:rFonts w:ascii="Bookman Old Style" w:hAnsi="Bookman Old Style"/>
            <w:color w:val="0563C1"/>
            <w:sz w:val="24"/>
            <w:szCs w:val="24"/>
            <w:u w:val="single"/>
          </w:rPr>
          <w:t>art. 163 da Lei nº 14.133, de 2021.</w:t>
        </w:r>
      </w:hyperlink>
    </w:p>
    <w:p w:rsidR="00BF1A57" w:rsidRPr="006A6721" w:rsidRDefault="00BF1A57" w:rsidP="00BF1A57">
      <w:pPr>
        <w:spacing w:before="120" w:after="120" w:line="240" w:lineRule="auto"/>
        <w:contextualSpacing/>
        <w:jc w:val="both"/>
        <w:rPr>
          <w:rFonts w:ascii="Bookman Old Style" w:hAnsi="Bookman Old Style"/>
          <w:sz w:val="24"/>
          <w:szCs w:val="24"/>
        </w:rPr>
      </w:pPr>
    </w:p>
    <w:p w:rsidR="00BF1A57" w:rsidRPr="006A6721" w:rsidRDefault="00BF1A57" w:rsidP="00BF1A57">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rsidR="00BF1A57" w:rsidRDefault="00BF1A57" w:rsidP="00BF1A5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w:t>
      </w:r>
      <w:r>
        <w:rPr>
          <w:rFonts w:ascii="Bookman Old Style" w:hAnsi="Bookman Old Style"/>
          <w:sz w:val="24"/>
          <w:szCs w:val="24"/>
        </w:rPr>
        <w:t>21</w:t>
      </w:r>
      <w:r w:rsidRPr="006A6721">
        <w:rPr>
          <w:rFonts w:ascii="Bookman Old Style" w:hAnsi="Bookman Old Style"/>
          <w:sz w:val="24"/>
          <w:szCs w:val="24"/>
        </w:rPr>
        <w:t>, e posteriores alterações.</w:t>
      </w:r>
    </w:p>
    <w:p w:rsidR="00BF1A57" w:rsidRPr="006A6721" w:rsidRDefault="00BF1A57" w:rsidP="00BF1A5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rsidR="00BF1A57" w:rsidRPr="006A6721" w:rsidRDefault="00BF1A57" w:rsidP="00BF1A57">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rsidR="00BF1A57" w:rsidRDefault="00BF1A57" w:rsidP="00BF1A57">
      <w:pPr>
        <w:spacing w:after="0" w:line="240" w:lineRule="auto"/>
        <w:mirrorIndents/>
        <w:jc w:val="both"/>
        <w:rPr>
          <w:rFonts w:ascii="Bookman Old Style" w:hAnsi="Bookman Old Style"/>
          <w:sz w:val="24"/>
          <w:szCs w:val="24"/>
        </w:rPr>
      </w:pPr>
      <w:r>
        <w:rPr>
          <w:rFonts w:ascii="Bookman Old Style" w:hAnsi="Bookman Old Style"/>
          <w:sz w:val="24"/>
          <w:szCs w:val="24"/>
        </w:rPr>
        <w:t>14.1 - Será designado um representante para acompanhar e fiscalizar a entrega dos bens, anotando em registro próprio todas as ocorrências relacionadas com a execução e determinando o que for necessário à regularização de falhas ou defeitos observados.</w:t>
      </w:r>
    </w:p>
    <w:p w:rsidR="00BF1A57" w:rsidRPr="004E7B22" w:rsidRDefault="00BF1A57" w:rsidP="00BF1A57">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t>14.1.1 -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BF1A57" w:rsidRPr="004E7B22" w:rsidRDefault="00BF1A57" w:rsidP="00BF1A57">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lastRenderedPageBreak/>
        <w:t xml:space="preserve">14.2 - </w:t>
      </w:r>
      <w:r w:rsidRPr="00A540D1">
        <w:rPr>
          <w:rFonts w:ascii="Bookman Old Style" w:hAnsi="Bookman Old Style"/>
          <w:color w:val="000000"/>
          <w:sz w:val="24"/>
          <w:szCs w:val="24"/>
        </w:rPr>
        <w:t>A execução do contrato será acompanhada e fiscalizada pelo Presidente da Comissão Central Organizadora, Sr. Emerson Verdi e pela servidora Laura Muniz Da Silva matrícula n°13733/5. O gestor do contrato, será a servidora Angelita Gabriel</w:t>
      </w:r>
      <w:r w:rsidRPr="004E7B22">
        <w:rPr>
          <w:rFonts w:ascii="Bookman Old Style" w:hAnsi="Bookman Old Style"/>
          <w:sz w:val="24"/>
          <w:szCs w:val="24"/>
        </w:rPr>
        <w:t>.</w:t>
      </w:r>
    </w:p>
    <w:p w:rsidR="00BF1A57" w:rsidRDefault="00BF1A57" w:rsidP="00BF1A57">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t>14.2.1 - O recebimento provisório do objeto ficará a cargo do fiscal do contrato e o recebimento definitivo do objeto, do gestor do contrato.</w:t>
      </w:r>
    </w:p>
    <w:p w:rsidR="00BF1A57" w:rsidRDefault="00BF1A57" w:rsidP="00BF1A57">
      <w:pPr>
        <w:spacing w:after="0" w:line="240" w:lineRule="auto"/>
        <w:mirrorIndents/>
        <w:jc w:val="both"/>
        <w:rPr>
          <w:rFonts w:ascii="Bookman Old Style" w:hAnsi="Bookman Old Style"/>
          <w:sz w:val="24"/>
          <w:szCs w:val="24"/>
        </w:rPr>
      </w:pPr>
      <w:r>
        <w:rPr>
          <w:rFonts w:ascii="Bookman Old Style" w:hAnsi="Bookman Old Style"/>
          <w:sz w:val="24"/>
          <w:szCs w:val="24"/>
        </w:rPr>
        <w:t>14.3 -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rsidR="00BF1A57" w:rsidRDefault="00BF1A57" w:rsidP="00BF1A57">
      <w:pPr>
        <w:spacing w:after="0" w:line="240" w:lineRule="auto"/>
        <w:mirrorIndents/>
        <w:jc w:val="both"/>
        <w:rPr>
          <w:rFonts w:ascii="Bookman Old Style" w:hAnsi="Bookman Old Style"/>
          <w:sz w:val="24"/>
          <w:szCs w:val="24"/>
        </w:rPr>
      </w:pPr>
      <w:r>
        <w:rPr>
          <w:rFonts w:ascii="Bookman Old Style" w:hAnsi="Bookman Old Style"/>
          <w:sz w:val="24"/>
          <w:szCs w:val="24"/>
        </w:rPr>
        <w:t>14.3.1 - Os fiscais de contratos poderão ser assistidos e subsidiados por terceiros contratados pela administração, observado o disposto no art. 117 da lei 14.133/21.</w:t>
      </w:r>
    </w:p>
    <w:p w:rsidR="00BF1A57" w:rsidRDefault="00BF1A57" w:rsidP="00BF1A57">
      <w:pPr>
        <w:spacing w:after="0" w:line="240" w:lineRule="auto"/>
        <w:mirrorIndents/>
        <w:jc w:val="both"/>
        <w:rPr>
          <w:rFonts w:ascii="Bookman Old Style" w:hAnsi="Bookman Old Style"/>
          <w:sz w:val="24"/>
          <w:szCs w:val="24"/>
        </w:rPr>
      </w:pPr>
      <w:r>
        <w:rPr>
          <w:rFonts w:ascii="Bookman Old Style" w:hAnsi="Bookman Old Style"/>
          <w:sz w:val="24"/>
          <w:szCs w:val="24"/>
        </w:rPr>
        <w:t>14.3.2 - A contratação de terceiros não eximirá o fiscal do contrato da responsabilidade, nos limites das informações recebidas do terceiro contratado.</w:t>
      </w:r>
    </w:p>
    <w:p w:rsidR="00BF1A57" w:rsidRDefault="00BF1A57" w:rsidP="00BF1A57">
      <w:pPr>
        <w:spacing w:after="0" w:line="240" w:lineRule="auto"/>
        <w:mirrorIndents/>
        <w:jc w:val="both"/>
        <w:rPr>
          <w:rFonts w:ascii="Bookman Old Style" w:hAnsi="Bookman Old Style"/>
          <w:sz w:val="24"/>
          <w:szCs w:val="24"/>
        </w:rPr>
      </w:pPr>
      <w:r>
        <w:rPr>
          <w:rFonts w:ascii="Bookman Old Style" w:hAnsi="Bookman Old Style"/>
          <w:sz w:val="24"/>
          <w:szCs w:val="24"/>
        </w:rPr>
        <w:t>14.4 -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BF1A57" w:rsidRPr="006A6721" w:rsidRDefault="00BF1A57" w:rsidP="00BF1A57">
      <w:pPr>
        <w:spacing w:after="0" w:line="240" w:lineRule="auto"/>
        <w:mirrorIndents/>
        <w:jc w:val="both"/>
        <w:rPr>
          <w:rFonts w:ascii="Bookman Old Style" w:hAnsi="Bookman Old Style"/>
          <w:sz w:val="24"/>
          <w:szCs w:val="24"/>
        </w:rPr>
      </w:pPr>
    </w:p>
    <w:p w:rsidR="00BF1A57" w:rsidRPr="006A6721" w:rsidRDefault="00BF1A57" w:rsidP="00BF1A57">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rsidR="00BF1A57" w:rsidRPr="006A6721" w:rsidRDefault="00BF1A57" w:rsidP="00BF1A57">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rsidR="00BF1A57" w:rsidRPr="006A6721" w:rsidRDefault="00BF1A57" w:rsidP="00BF1A57">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rsidR="00BF1A57" w:rsidRDefault="00BF1A57" w:rsidP="00BF1A57">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F44929">
        <w:rPr>
          <w:rFonts w:ascii="Bookman Old Style" w:hAnsi="Bookman Old Style"/>
          <w:sz w:val="24"/>
          <w:szCs w:val="24"/>
        </w:rPr>
        <w:t>15</w:t>
      </w:r>
      <w:r w:rsidRPr="006A6721">
        <w:rPr>
          <w:rFonts w:ascii="Bookman Old Style" w:hAnsi="Bookman Old Style"/>
          <w:sz w:val="24"/>
          <w:szCs w:val="24"/>
        </w:rPr>
        <w:t xml:space="preserve"> de </w:t>
      </w:r>
      <w:r w:rsidR="00F44929">
        <w:rPr>
          <w:rFonts w:ascii="Bookman Old Style" w:hAnsi="Bookman Old Style"/>
          <w:sz w:val="24"/>
          <w:szCs w:val="24"/>
        </w:rPr>
        <w:t>março</w:t>
      </w:r>
      <w:r w:rsidRPr="006A6721">
        <w:rPr>
          <w:rFonts w:ascii="Bookman Old Style" w:hAnsi="Bookman Old Style"/>
          <w:sz w:val="24"/>
          <w:szCs w:val="24"/>
        </w:rPr>
        <w:t xml:space="preserve"> de </w:t>
      </w:r>
      <w:r>
        <w:rPr>
          <w:rFonts w:ascii="Bookman Old Style" w:hAnsi="Bookman Old Style"/>
          <w:sz w:val="24"/>
          <w:szCs w:val="24"/>
        </w:rPr>
        <w:t>2024</w:t>
      </w:r>
      <w:r w:rsidRPr="006A6721">
        <w:rPr>
          <w:rFonts w:ascii="Bookman Old Style" w:hAnsi="Bookman Old Style"/>
          <w:sz w:val="24"/>
          <w:szCs w:val="24"/>
        </w:rPr>
        <w:t xml:space="preserve">. </w:t>
      </w:r>
    </w:p>
    <w:p w:rsidR="00BF1A57" w:rsidRPr="006A6721" w:rsidRDefault="00BF1A57" w:rsidP="00BF1A57">
      <w:pPr>
        <w:spacing w:line="240" w:lineRule="auto"/>
        <w:mirrorIndents/>
        <w:jc w:val="right"/>
        <w:rPr>
          <w:rFonts w:ascii="Bookman Old Style" w:hAnsi="Bookman Old Style"/>
          <w:sz w:val="24"/>
          <w:szCs w:val="24"/>
        </w:rPr>
      </w:pPr>
    </w:p>
    <w:p w:rsidR="00BF1A57" w:rsidRPr="006A6721" w:rsidRDefault="00BF1A57" w:rsidP="00BF1A5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rsidR="00BF1A57" w:rsidRDefault="00BF1A57" w:rsidP="00BF1A57">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rsidR="00BF1A57" w:rsidRDefault="00BF1A57" w:rsidP="00BF1A57">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Autoridade Competente  </w:t>
      </w:r>
    </w:p>
    <w:p w:rsidR="00BF1A57" w:rsidRPr="006A6721" w:rsidRDefault="00BF1A57" w:rsidP="00BF1A57">
      <w:pPr>
        <w:spacing w:after="0" w:line="240" w:lineRule="auto"/>
        <w:mirrorIndents/>
        <w:jc w:val="center"/>
        <w:rPr>
          <w:rFonts w:ascii="Bookman Old Style" w:hAnsi="Bookman Old Style"/>
          <w:sz w:val="24"/>
          <w:szCs w:val="24"/>
        </w:rPr>
      </w:pPr>
    </w:p>
    <w:p w:rsidR="00BF1A57" w:rsidRPr="006A6721" w:rsidRDefault="00BF1A57" w:rsidP="006F2B38">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rsidR="006F2B38" w:rsidRDefault="006F2B38" w:rsidP="006F2B38">
      <w:pPr>
        <w:spacing w:after="0" w:line="240" w:lineRule="auto"/>
        <w:mirrorIndents/>
        <w:jc w:val="center"/>
        <w:rPr>
          <w:rFonts w:ascii="Bookman Old Style" w:hAnsi="Bookman Old Style"/>
          <w:sz w:val="24"/>
          <w:szCs w:val="24"/>
        </w:rPr>
      </w:pPr>
      <w:proofErr w:type="spellStart"/>
      <w:r w:rsidRPr="00082088">
        <w:rPr>
          <w:rStyle w:val="fontstyle01"/>
          <w:rFonts w:ascii="Bookman Old Style" w:hAnsi="Bookman Old Style"/>
          <w:sz w:val="24"/>
          <w:szCs w:val="24"/>
        </w:rPr>
        <w:t>KOWALSKI</w:t>
      </w:r>
      <w:proofErr w:type="spellEnd"/>
      <w:r w:rsidRPr="00082088">
        <w:rPr>
          <w:rStyle w:val="fontstyle01"/>
          <w:rFonts w:ascii="Bookman Old Style" w:hAnsi="Bookman Old Style"/>
          <w:sz w:val="24"/>
          <w:szCs w:val="24"/>
        </w:rPr>
        <w:t xml:space="preserve"> </w:t>
      </w:r>
      <w:proofErr w:type="spellStart"/>
      <w:r w:rsidRPr="00082088">
        <w:rPr>
          <w:rStyle w:val="fontstyle01"/>
          <w:rFonts w:ascii="Bookman Old Style" w:hAnsi="Bookman Old Style"/>
          <w:sz w:val="24"/>
          <w:szCs w:val="24"/>
        </w:rPr>
        <w:t>PROMOCAO</w:t>
      </w:r>
      <w:proofErr w:type="spellEnd"/>
      <w:r w:rsidRPr="00082088">
        <w:rPr>
          <w:rStyle w:val="fontstyle01"/>
          <w:rFonts w:ascii="Bookman Old Style" w:hAnsi="Bookman Old Style"/>
          <w:sz w:val="24"/>
          <w:szCs w:val="24"/>
        </w:rPr>
        <w:t xml:space="preserve"> DE EVENTOS LTDA</w:t>
      </w:r>
      <w:r w:rsidRPr="00082088">
        <w:rPr>
          <w:rFonts w:ascii="Bookman Old Style" w:hAnsi="Bookman Old Style"/>
          <w:sz w:val="24"/>
          <w:szCs w:val="24"/>
        </w:rPr>
        <w:t xml:space="preserve"> </w:t>
      </w:r>
    </w:p>
    <w:p w:rsidR="006F2B38" w:rsidRDefault="006F2B38" w:rsidP="006F2B38">
      <w:pPr>
        <w:spacing w:after="0" w:line="240" w:lineRule="auto"/>
        <w:mirrorIndents/>
        <w:jc w:val="center"/>
        <w:rPr>
          <w:rFonts w:ascii="Bookman Old Style" w:hAnsi="Bookman Old Style"/>
          <w:sz w:val="24"/>
          <w:szCs w:val="24"/>
        </w:rPr>
      </w:pPr>
      <w:r w:rsidRPr="00082088">
        <w:rPr>
          <w:rFonts w:ascii="Bookman Old Style" w:hAnsi="Bookman Old Style"/>
          <w:sz w:val="24"/>
          <w:szCs w:val="24"/>
        </w:rPr>
        <w:t xml:space="preserve">CNPJ n. </w:t>
      </w:r>
      <w:r w:rsidRPr="00082088">
        <w:rPr>
          <w:rFonts w:ascii="Bookman Old Style" w:eastAsia="Times New Roman" w:hAnsi="Bookman Old Style"/>
          <w:b/>
          <w:bCs/>
          <w:color w:val="000000"/>
          <w:sz w:val="24"/>
          <w:szCs w:val="24"/>
          <w:lang w:eastAsia="pt-BR"/>
        </w:rPr>
        <w:t>34.602.689/0001-46</w:t>
      </w:r>
    </w:p>
    <w:p w:rsidR="006F2B38" w:rsidRDefault="006F2B38" w:rsidP="006F2B38">
      <w:pPr>
        <w:spacing w:after="0" w:line="240" w:lineRule="auto"/>
        <w:mirrorIndents/>
        <w:jc w:val="center"/>
        <w:rPr>
          <w:rFonts w:ascii="Bookman Old Style" w:hAnsi="Bookman Old Style"/>
          <w:sz w:val="24"/>
          <w:szCs w:val="24"/>
        </w:rPr>
      </w:pPr>
      <w:r>
        <w:rPr>
          <w:rFonts w:ascii="Bookman Old Style" w:hAnsi="Bookman Old Style"/>
          <w:sz w:val="24"/>
          <w:szCs w:val="24"/>
        </w:rPr>
        <w:t xml:space="preserve">Douglas </w:t>
      </w:r>
      <w:proofErr w:type="spellStart"/>
      <w:r>
        <w:rPr>
          <w:rFonts w:ascii="Bookman Old Style" w:hAnsi="Bookman Old Style"/>
          <w:sz w:val="24"/>
          <w:szCs w:val="24"/>
        </w:rPr>
        <w:t>Majeski</w:t>
      </w:r>
      <w:proofErr w:type="spellEnd"/>
      <w:r>
        <w:rPr>
          <w:rFonts w:ascii="Bookman Old Style" w:hAnsi="Bookman Old Style"/>
          <w:sz w:val="24"/>
          <w:szCs w:val="24"/>
        </w:rPr>
        <w:t xml:space="preserve"> dos Santos</w:t>
      </w:r>
    </w:p>
    <w:p w:rsidR="00BF1A57" w:rsidRPr="006A6721" w:rsidRDefault="00BF1A57" w:rsidP="00BF1A57">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rsidR="00BF1A57" w:rsidRPr="006A6721" w:rsidRDefault="00BF1A57" w:rsidP="00BF1A57">
      <w:pPr>
        <w:spacing w:line="240" w:lineRule="auto"/>
        <w:mirrorIndents/>
        <w:jc w:val="center"/>
        <w:rPr>
          <w:rFonts w:ascii="Bookman Old Style" w:hAnsi="Bookman Old Style"/>
          <w:sz w:val="24"/>
          <w:szCs w:val="24"/>
        </w:rPr>
      </w:pPr>
    </w:p>
    <w:p w:rsidR="00BF1A57" w:rsidRPr="006A6721" w:rsidRDefault="00BF1A57" w:rsidP="00BF1A57">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rsidR="00BF1A57" w:rsidRPr="006A6721" w:rsidRDefault="00BF1A57" w:rsidP="00BF1A57">
      <w:pPr>
        <w:spacing w:line="240" w:lineRule="auto"/>
        <w:mirrorIndents/>
        <w:rPr>
          <w:rFonts w:ascii="Bookman Old Style" w:hAnsi="Bookman Old Style"/>
          <w:sz w:val="24"/>
          <w:szCs w:val="24"/>
        </w:rPr>
      </w:pPr>
      <w:r w:rsidRPr="006A6721">
        <w:rPr>
          <w:rFonts w:ascii="Bookman Old Style" w:hAnsi="Bookman Old Style"/>
          <w:sz w:val="24"/>
          <w:szCs w:val="24"/>
        </w:rPr>
        <w:lastRenderedPageBreak/>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rsidR="00BF1A57" w:rsidRPr="006A6721" w:rsidRDefault="00BF1A57" w:rsidP="00BF1A57">
      <w:pPr>
        <w:spacing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w:t>
      </w:r>
      <w:proofErr w:type="spellStart"/>
      <w:r>
        <w:rPr>
          <w:rFonts w:ascii="Bookman Old Style" w:hAnsi="Bookman Old Style"/>
          <w:sz w:val="24"/>
          <w:szCs w:val="24"/>
        </w:rPr>
        <w:t>Hahn</w:t>
      </w:r>
      <w:proofErr w:type="spellEnd"/>
    </w:p>
    <w:p w:rsidR="00BF1A57" w:rsidRDefault="00BF1A57" w:rsidP="00BF1A57">
      <w:pPr>
        <w:spacing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Pr>
          <w:rFonts w:ascii="Bookman Old Style" w:hAnsi="Bookman Old Style"/>
          <w:sz w:val="24"/>
          <w:szCs w:val="24"/>
        </w:rPr>
        <w:t>70.779</w:t>
      </w:r>
      <w:r w:rsidRPr="006A6721">
        <w:rPr>
          <w:rFonts w:ascii="Bookman Old Style" w:hAnsi="Bookman Old Style"/>
          <w:sz w:val="24"/>
          <w:szCs w:val="24"/>
        </w:rPr>
        <w:t>**</w:t>
      </w:r>
    </w:p>
    <w:p w:rsidR="00D55AF7" w:rsidRDefault="00D55AF7"/>
    <w:sectPr w:rsidR="00D55AF7" w:rsidSect="00BF1A57">
      <w:headerReference w:type="default" r:id="rId17"/>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1A57" w:rsidRDefault="00BF1A57" w:rsidP="00BF1A57">
      <w:pPr>
        <w:spacing w:after="0" w:line="240" w:lineRule="auto"/>
      </w:pPr>
      <w:r>
        <w:separator/>
      </w:r>
    </w:p>
  </w:endnote>
  <w:endnote w:type="continuationSeparator" w:id="0">
    <w:p w:rsidR="00BF1A57" w:rsidRDefault="00BF1A57" w:rsidP="00BF1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1A57" w:rsidRDefault="00BF1A57" w:rsidP="00BF1A57">
      <w:pPr>
        <w:spacing w:after="0" w:line="240" w:lineRule="auto"/>
      </w:pPr>
      <w:r>
        <w:separator/>
      </w:r>
    </w:p>
  </w:footnote>
  <w:footnote w:type="continuationSeparator" w:id="0">
    <w:p w:rsidR="00BF1A57" w:rsidRDefault="00BF1A57" w:rsidP="00BF1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BBF" w:rsidRDefault="002F0BBF">
    <w:pPr>
      <w:pStyle w:val="Cabealho"/>
    </w:pPr>
  </w:p>
  <w:p w:rsidR="002F0BBF" w:rsidRDefault="002F0BBF">
    <w:pPr>
      <w:pStyle w:val="Cabealho"/>
    </w:pPr>
  </w:p>
  <w:p w:rsidR="002F0BBF" w:rsidRDefault="002F0BBF">
    <w:pPr>
      <w:pStyle w:val="Cabealho"/>
    </w:pPr>
  </w:p>
  <w:p w:rsidR="00BF1A57" w:rsidRDefault="00BF1A57">
    <w:pPr>
      <w:pStyle w:val="Cabealho"/>
    </w:pPr>
    <w:r>
      <w:rPr>
        <w:rFonts w:ascii="Times New Roman" w:eastAsiaTheme="minorEastAsia" w:hAnsi="Times New Roman"/>
        <w:noProof/>
        <w:sz w:val="24"/>
        <w:szCs w:val="24"/>
        <w:lang w:eastAsia="pt-BR"/>
      </w:rPr>
      <w:drawing>
        <wp:anchor distT="0" distB="0" distL="114300" distR="114300" simplePos="0" relativeHeight="251659264" behindDoc="0" locked="0" layoutInCell="1" allowOverlap="0" wp14:anchorId="0A5B2E33" wp14:editId="6708187E">
          <wp:simplePos x="0" y="0"/>
          <wp:positionH relativeFrom="page">
            <wp:posOffset>1756410</wp:posOffset>
          </wp:positionH>
          <wp:positionV relativeFrom="page">
            <wp:posOffset>125095</wp:posOffset>
          </wp:positionV>
          <wp:extent cx="4581525" cy="771525"/>
          <wp:effectExtent l="0" t="0" r="9525" b="952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A57"/>
    <w:rsid w:val="00082088"/>
    <w:rsid w:val="000907C0"/>
    <w:rsid w:val="002F0BBF"/>
    <w:rsid w:val="00317A56"/>
    <w:rsid w:val="006F2B38"/>
    <w:rsid w:val="00B259D6"/>
    <w:rsid w:val="00BF1A57"/>
    <w:rsid w:val="00D455BE"/>
    <w:rsid w:val="00D55AF7"/>
    <w:rsid w:val="00E567BA"/>
    <w:rsid w:val="00F13FBC"/>
    <w:rsid w:val="00F449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6BA53"/>
  <w15:chartTrackingRefBased/>
  <w15:docId w15:val="{A6C8A7F0-08DC-4001-8422-62F2E34C9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1A57"/>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F1A57"/>
    <w:pPr>
      <w:ind w:left="720"/>
      <w:contextualSpacing/>
    </w:pPr>
  </w:style>
  <w:style w:type="table" w:styleId="Tabelacomgrade">
    <w:name w:val="Table Grid"/>
    <w:basedOn w:val="Tabelanormal"/>
    <w:uiPriority w:val="39"/>
    <w:rsid w:val="00BF1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BF1A5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F1A57"/>
    <w:rPr>
      <w:rFonts w:ascii="Calibri" w:eastAsia="Calibri" w:hAnsi="Calibri" w:cs="Times New Roman"/>
    </w:rPr>
  </w:style>
  <w:style w:type="paragraph" w:styleId="Rodap">
    <w:name w:val="footer"/>
    <w:basedOn w:val="Normal"/>
    <w:link w:val="RodapChar"/>
    <w:uiPriority w:val="99"/>
    <w:unhideWhenUsed/>
    <w:rsid w:val="00BF1A57"/>
    <w:pPr>
      <w:tabs>
        <w:tab w:val="center" w:pos="4252"/>
        <w:tab w:val="right" w:pos="8504"/>
      </w:tabs>
      <w:spacing w:after="0" w:line="240" w:lineRule="auto"/>
    </w:pPr>
  </w:style>
  <w:style w:type="character" w:customStyle="1" w:styleId="RodapChar">
    <w:name w:val="Rodapé Char"/>
    <w:basedOn w:val="Fontepargpadro"/>
    <w:link w:val="Rodap"/>
    <w:uiPriority w:val="99"/>
    <w:rsid w:val="00BF1A57"/>
    <w:rPr>
      <w:rFonts w:ascii="Calibri" w:eastAsia="Calibri" w:hAnsi="Calibri" w:cs="Times New Roman"/>
    </w:rPr>
  </w:style>
  <w:style w:type="character" w:customStyle="1" w:styleId="fontstyle01">
    <w:name w:val="fontstyle01"/>
    <w:basedOn w:val="Fontepargpadro"/>
    <w:rsid w:val="00F44929"/>
    <w:rPr>
      <w:rFonts w:ascii="Arial-BoldMT" w:hAnsi="Arial-BoldMT" w:hint="default"/>
      <w:b/>
      <w:bCs/>
      <w:i w:val="0"/>
      <w:iCs w:val="0"/>
      <w:color w:val="000000"/>
      <w:sz w:val="16"/>
      <w:szCs w:val="16"/>
    </w:rPr>
  </w:style>
  <w:style w:type="character" w:customStyle="1" w:styleId="pspdfkit-6fq5ysqkmc2gc1fek9b659qfh8">
    <w:name w:val="pspdfkit-6fq5ysqkmc2gc1fek9b659qfh8"/>
    <w:rsid w:val="00317A56"/>
  </w:style>
  <w:style w:type="paragraph" w:customStyle="1" w:styleId="pspdfkit-8ayy4hjz5h5sb5mqfjxzpc42zw">
    <w:name w:val="pspdfkit-8ayy4hjz5h5sb5mqfjxzpc42zw"/>
    <w:basedOn w:val="Normal"/>
    <w:rsid w:val="00317A56"/>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0696490">
      <w:bodyDiv w:val="1"/>
      <w:marLeft w:val="0"/>
      <w:marRight w:val="0"/>
      <w:marTop w:val="0"/>
      <w:marBottom w:val="0"/>
      <w:divBdr>
        <w:top w:val="none" w:sz="0" w:space="0" w:color="auto"/>
        <w:left w:val="none" w:sz="0" w:space="0" w:color="auto"/>
        <w:bottom w:val="none" w:sz="0" w:space="0" w:color="auto"/>
        <w:right w:val="none" w:sz="0" w:space="0" w:color="auto"/>
      </w:divBdr>
    </w:div>
    <w:div w:id="1521814964">
      <w:bodyDiv w:val="1"/>
      <w:marLeft w:val="0"/>
      <w:marRight w:val="0"/>
      <w:marTop w:val="0"/>
      <w:marBottom w:val="0"/>
      <w:divBdr>
        <w:top w:val="none" w:sz="0" w:space="0" w:color="auto"/>
        <w:left w:val="none" w:sz="0" w:space="0" w:color="auto"/>
        <w:bottom w:val="none" w:sz="0" w:space="0" w:color="auto"/>
        <w:right w:val="none" w:sz="0" w:space="0" w:color="auto"/>
      </w:divBdr>
    </w:div>
    <w:div w:id="209474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12" Type="http://schemas.openxmlformats.org/officeDocument/2006/relationships/hyperlink" Target="http://www.planalto.gov.br/ccivil_03/_ato2019-2022/2021/lei/L14133.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15"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_ato2011-2014/2013/lei/l12846.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12</Pages>
  <Words>4585</Words>
  <Characters>24764</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12</cp:revision>
  <dcterms:created xsi:type="dcterms:W3CDTF">2024-03-15T18:18:00Z</dcterms:created>
  <dcterms:modified xsi:type="dcterms:W3CDTF">2024-03-15T19:10:00Z</dcterms:modified>
</cp:coreProperties>
</file>