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77BA6CFB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05</w:t>
      </w:r>
      <w:bookmarkStart w:id="0" w:name="_GoBack"/>
      <w:bookmarkEnd w:id="0"/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1EA0DE0D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5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08B598DB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515F75">
        <w:rPr>
          <w:b/>
          <w:color w:val="FF0000"/>
          <w:sz w:val="24"/>
          <w:szCs w:val="24"/>
        </w:rPr>
        <w:t xml:space="preserve">CONTRATAÇÃO DE EMPRESA ESPECIALIZADA PARA EXECUÇÃO DE </w:t>
      </w:r>
      <w:proofErr w:type="spellStart"/>
      <w:r w:rsidR="00515F75">
        <w:rPr>
          <w:b/>
          <w:color w:val="FF0000"/>
          <w:sz w:val="24"/>
          <w:szCs w:val="24"/>
        </w:rPr>
        <w:t>REPERFILAGEM</w:t>
      </w:r>
      <w:proofErr w:type="spellEnd"/>
      <w:r w:rsidR="00515F75">
        <w:rPr>
          <w:b/>
          <w:color w:val="FF0000"/>
          <w:sz w:val="24"/>
          <w:szCs w:val="24"/>
        </w:rPr>
        <w:t xml:space="preserve"> ASFÁLTICA COM </w:t>
      </w:r>
      <w:proofErr w:type="spellStart"/>
      <w:r w:rsidR="00515F75">
        <w:rPr>
          <w:b/>
          <w:color w:val="FF0000"/>
          <w:sz w:val="24"/>
          <w:szCs w:val="24"/>
        </w:rPr>
        <w:t>CBUQ</w:t>
      </w:r>
      <w:proofErr w:type="spellEnd"/>
      <w:r w:rsidR="00515F75">
        <w:rPr>
          <w:b/>
          <w:color w:val="FF0000"/>
          <w:sz w:val="24"/>
          <w:szCs w:val="24"/>
        </w:rPr>
        <w:t xml:space="preserve"> E SINALIZAÇÃO VIÁRIA DE RUAS DO LOTEAMENTO MIRANTE DO TREVO NO MUNICÍPIO DE CORDILHEIRA ALTA /SC, INCLUINDO O FORNECIMENTO DE MATERIAIS E SERVIÇOS DE MÃO DE OBRA, CONFORME PROJETOS, MEMORIAL E ART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1F777B4E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DE2EA5">
        <w:rPr>
          <w:rFonts w:ascii="Bookman Old Style" w:hAnsi="Bookman Old Style"/>
          <w:color w:val="000000"/>
          <w:sz w:val="20"/>
          <w:szCs w:val="20"/>
        </w:rPr>
        <w:t>2</w:t>
      </w:r>
      <w:r w:rsidR="00515F75">
        <w:rPr>
          <w:rFonts w:ascii="Bookman Old Style" w:hAnsi="Bookman Old Style"/>
          <w:color w:val="000000"/>
          <w:sz w:val="20"/>
          <w:szCs w:val="20"/>
        </w:rPr>
        <w:t>3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515F75">
        <w:rPr>
          <w:rFonts w:ascii="Bookman Old Style" w:hAnsi="Bookman Old Style"/>
          <w:color w:val="000000"/>
          <w:sz w:val="20"/>
          <w:szCs w:val="20"/>
        </w:rPr>
        <w:t>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5650CD88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DE2EA5">
        <w:rPr>
          <w:rFonts w:ascii="Bookman Old Style" w:hAnsi="Bookman Old Style"/>
          <w:color w:val="000000"/>
          <w:sz w:val="20"/>
          <w:szCs w:val="20"/>
        </w:rPr>
        <w:t>2</w:t>
      </w:r>
      <w:r w:rsidR="00515F75">
        <w:rPr>
          <w:rFonts w:ascii="Bookman Old Style" w:hAnsi="Bookman Old Style"/>
          <w:color w:val="000000"/>
          <w:sz w:val="20"/>
          <w:szCs w:val="20"/>
        </w:rPr>
        <w:t>3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515F75">
        <w:rPr>
          <w:rFonts w:ascii="Bookman Old Style" w:hAnsi="Bookman Old Style"/>
          <w:color w:val="000000"/>
          <w:sz w:val="20"/>
          <w:szCs w:val="20"/>
        </w:rPr>
        <w:t>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5096F10B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515F75">
        <w:rPr>
          <w:rFonts w:ascii="Bookman Old Style" w:hAnsi="Bookman Old Style" w:cs="Times New Roman"/>
          <w:color w:val="FF0000"/>
          <w:sz w:val="20"/>
          <w:szCs w:val="20"/>
        </w:rPr>
        <w:t>23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515F75">
        <w:rPr>
          <w:rFonts w:ascii="Bookman Old Style" w:hAnsi="Bookman Old Style" w:cs="Times New Roman"/>
          <w:color w:val="FF0000"/>
          <w:sz w:val="20"/>
          <w:szCs w:val="20"/>
        </w:rPr>
        <w:t>outubro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186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83</cp:revision>
  <cp:lastPrinted>2023-04-10T18:39:00Z</cp:lastPrinted>
  <dcterms:created xsi:type="dcterms:W3CDTF">2018-04-03T17:22:00Z</dcterms:created>
  <dcterms:modified xsi:type="dcterms:W3CDTF">2023-10-19T17:51:00Z</dcterms:modified>
</cp:coreProperties>
</file>