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08" w:rsidRPr="004A7403" w:rsidRDefault="00F33808" w:rsidP="008E4162">
      <w:pPr>
        <w:spacing w:after="0" w:line="240" w:lineRule="auto"/>
        <w:jc w:val="center"/>
        <w:rPr>
          <w:rFonts w:ascii="Bookman Old Style" w:hAnsi="Bookman Old Style"/>
          <w:b/>
          <w:sz w:val="24"/>
          <w:szCs w:val="24"/>
        </w:rPr>
      </w:pPr>
      <w:r w:rsidRPr="004A7403">
        <w:rPr>
          <w:rFonts w:ascii="Bookman Old Style" w:hAnsi="Bookman Old Style"/>
          <w:b/>
          <w:sz w:val="24"/>
          <w:szCs w:val="24"/>
        </w:rPr>
        <w:t xml:space="preserve">PROCESSO ADMINISTRATIVO </w:t>
      </w:r>
      <w:r w:rsidR="003E2006">
        <w:rPr>
          <w:rFonts w:ascii="Bookman Old Style" w:hAnsi="Bookman Old Style"/>
          <w:b/>
          <w:sz w:val="24"/>
          <w:szCs w:val="24"/>
        </w:rPr>
        <w:t>08</w:t>
      </w:r>
      <w:r w:rsidR="000A25A4" w:rsidRPr="004A7403">
        <w:rPr>
          <w:rFonts w:ascii="Bookman Old Style" w:hAnsi="Bookman Old Style"/>
          <w:b/>
          <w:sz w:val="24"/>
          <w:szCs w:val="24"/>
        </w:rPr>
        <w:t>/202</w:t>
      </w:r>
      <w:r w:rsidR="00DC6ED8" w:rsidRPr="004A7403">
        <w:rPr>
          <w:rFonts w:ascii="Bookman Old Style" w:hAnsi="Bookman Old Style"/>
          <w:b/>
          <w:sz w:val="24"/>
          <w:szCs w:val="24"/>
        </w:rPr>
        <w:t>3</w:t>
      </w:r>
      <w:r w:rsidR="00724B34">
        <w:rPr>
          <w:rFonts w:ascii="Bookman Old Style" w:hAnsi="Bookman Old Style"/>
          <w:b/>
          <w:sz w:val="24"/>
          <w:szCs w:val="24"/>
        </w:rPr>
        <w:t xml:space="preserve"> - FMS</w:t>
      </w:r>
    </w:p>
    <w:p w:rsidR="00F33808" w:rsidRPr="004A7403" w:rsidRDefault="00F33808" w:rsidP="008E4162">
      <w:pPr>
        <w:spacing w:after="0" w:line="240" w:lineRule="auto"/>
        <w:jc w:val="center"/>
        <w:rPr>
          <w:rFonts w:ascii="Bookman Old Style" w:hAnsi="Bookman Old Style"/>
          <w:b/>
          <w:sz w:val="24"/>
          <w:szCs w:val="24"/>
        </w:rPr>
      </w:pPr>
      <w:r w:rsidRPr="004A7403">
        <w:rPr>
          <w:rFonts w:ascii="Bookman Old Style" w:hAnsi="Bookman Old Style"/>
          <w:b/>
          <w:sz w:val="24"/>
          <w:szCs w:val="24"/>
        </w:rPr>
        <w:t xml:space="preserve">INEXIGIBILIDADE DE LICITAÇÃO </w:t>
      </w:r>
      <w:r w:rsidR="003E2006">
        <w:rPr>
          <w:rFonts w:ascii="Bookman Old Style" w:hAnsi="Bookman Old Style"/>
          <w:b/>
          <w:sz w:val="24"/>
          <w:szCs w:val="24"/>
        </w:rPr>
        <w:t>02</w:t>
      </w:r>
      <w:r w:rsidR="000A25A4" w:rsidRPr="004A7403">
        <w:rPr>
          <w:rFonts w:ascii="Bookman Old Style" w:hAnsi="Bookman Old Style"/>
          <w:b/>
          <w:sz w:val="24"/>
          <w:szCs w:val="24"/>
        </w:rPr>
        <w:t>/202</w:t>
      </w:r>
      <w:r w:rsidR="00DC6ED8" w:rsidRPr="004A7403">
        <w:rPr>
          <w:rFonts w:ascii="Bookman Old Style" w:hAnsi="Bookman Old Style"/>
          <w:b/>
          <w:sz w:val="24"/>
          <w:szCs w:val="24"/>
        </w:rPr>
        <w:t>3</w:t>
      </w:r>
      <w:r w:rsidR="00724B34">
        <w:rPr>
          <w:rFonts w:ascii="Bookman Old Style" w:hAnsi="Bookman Old Style"/>
          <w:b/>
          <w:sz w:val="24"/>
          <w:szCs w:val="24"/>
        </w:rPr>
        <w:t xml:space="preserve"> - FMS</w:t>
      </w:r>
    </w:p>
    <w:p w:rsidR="000A25A4" w:rsidRPr="004A7403" w:rsidRDefault="000A25A4" w:rsidP="0059699C">
      <w:pPr>
        <w:spacing w:after="0" w:line="240" w:lineRule="auto"/>
        <w:rPr>
          <w:rFonts w:ascii="Bookman Old Style" w:hAnsi="Bookman Old Style"/>
          <w:b/>
          <w:sz w:val="24"/>
          <w:szCs w:val="24"/>
        </w:rPr>
      </w:pPr>
    </w:p>
    <w:p w:rsidR="00F33808" w:rsidRPr="004A7403" w:rsidRDefault="00F33808" w:rsidP="008E4162">
      <w:pPr>
        <w:pStyle w:val="Corpodetexto"/>
        <w:rPr>
          <w:rFonts w:ascii="Bookman Old Style" w:hAnsi="Bookman Old Style"/>
          <w:sz w:val="24"/>
        </w:rPr>
      </w:pPr>
    </w:p>
    <w:p w:rsidR="00DC6ED8" w:rsidRPr="004A7403" w:rsidRDefault="00DC6ED8" w:rsidP="00DC6ED8">
      <w:pPr>
        <w:jc w:val="both"/>
        <w:rPr>
          <w:rFonts w:ascii="Bookman Old Style" w:hAnsi="Bookman Old Style"/>
          <w:b/>
          <w:sz w:val="24"/>
          <w:szCs w:val="24"/>
        </w:rPr>
      </w:pPr>
      <w:r w:rsidRPr="004A7403">
        <w:rPr>
          <w:rFonts w:ascii="Bookman Old Style" w:hAnsi="Bookman Old Style"/>
          <w:b/>
          <w:sz w:val="24"/>
          <w:szCs w:val="24"/>
        </w:rPr>
        <w:t>I - DO FATO</w:t>
      </w:r>
    </w:p>
    <w:p w:rsidR="00F33808" w:rsidRPr="004A7403" w:rsidRDefault="00DC6ED8" w:rsidP="008E4162">
      <w:pPr>
        <w:pStyle w:val="Corpodetexto"/>
        <w:rPr>
          <w:rFonts w:ascii="Bookman Old Style" w:hAnsi="Bookman Old Style"/>
          <w:sz w:val="24"/>
        </w:rPr>
      </w:pPr>
      <w:r w:rsidRPr="004A7403">
        <w:rPr>
          <w:rFonts w:ascii="Bookman Old Style" w:hAnsi="Bookman Old Style"/>
          <w:sz w:val="24"/>
        </w:rPr>
        <w:t>Trata-se de requerimento d</w:t>
      </w:r>
      <w:r w:rsidR="009F09C2" w:rsidRPr="004A7403">
        <w:rPr>
          <w:rFonts w:ascii="Bookman Old Style" w:hAnsi="Bookman Old Style"/>
          <w:sz w:val="24"/>
        </w:rPr>
        <w:t xml:space="preserve">o Fundo Municipal da Saúde para </w:t>
      </w:r>
      <w:r w:rsidRPr="004A7403">
        <w:rPr>
          <w:rFonts w:ascii="Bookman Old Style" w:hAnsi="Bookman Old Style"/>
          <w:sz w:val="24"/>
        </w:rPr>
        <w:t>a</w:t>
      </w:r>
      <w:r w:rsidR="00626188" w:rsidRPr="004A7403">
        <w:rPr>
          <w:rFonts w:ascii="Bookman Old Style" w:hAnsi="Bookman Old Style"/>
          <w:b/>
          <w:iCs/>
          <w:kern w:val="36"/>
          <w:sz w:val="24"/>
        </w:rPr>
        <w:t xml:space="preserve"> AQUISIÇÃO DE COTA DE ÁGUA, PARA FORNECIMENTO DE ÁGUA POTÁVEL À NOVA UNIDADE BÁSICA DE SAÚDE DO DISTRITO FERNANDO MACHADO DO MUNICÍPIO DE CORDILHEIRA ALTA/SC.</w:t>
      </w:r>
    </w:p>
    <w:p w:rsidR="00F33808" w:rsidRPr="004A7403" w:rsidRDefault="00F33808" w:rsidP="008E4162">
      <w:pPr>
        <w:pStyle w:val="Corpodetexto"/>
        <w:rPr>
          <w:rFonts w:ascii="Bookman Old Style" w:hAnsi="Bookman Old Style"/>
          <w:sz w:val="24"/>
        </w:rPr>
      </w:pPr>
    </w:p>
    <w:p w:rsidR="009E4707" w:rsidRPr="004A7403" w:rsidRDefault="006D2599" w:rsidP="00A42576">
      <w:pPr>
        <w:pStyle w:val="Ttulo1"/>
        <w:numPr>
          <w:ilvl w:val="0"/>
          <w:numId w:val="0"/>
        </w:numPr>
        <w:spacing w:line="240" w:lineRule="auto"/>
        <w:ind w:left="10" w:right="0" w:hanging="10"/>
        <w:jc w:val="left"/>
        <w:rPr>
          <w:rFonts w:cs="Times New Roman"/>
          <w:color w:val="auto"/>
          <w:sz w:val="24"/>
          <w:szCs w:val="24"/>
        </w:rPr>
      </w:pPr>
      <w:r w:rsidRPr="004A7403">
        <w:rPr>
          <w:rFonts w:cs="Times New Roman"/>
          <w:color w:val="auto"/>
          <w:sz w:val="24"/>
          <w:szCs w:val="24"/>
        </w:rPr>
        <w:t>II</w:t>
      </w:r>
      <w:r w:rsidR="000A25A4" w:rsidRPr="004A7403">
        <w:rPr>
          <w:rFonts w:cs="Times New Roman"/>
          <w:color w:val="auto"/>
          <w:sz w:val="24"/>
          <w:szCs w:val="24"/>
        </w:rPr>
        <w:t xml:space="preserve"> </w:t>
      </w:r>
      <w:r w:rsidRPr="004A7403">
        <w:rPr>
          <w:rFonts w:cs="Times New Roman"/>
          <w:color w:val="auto"/>
          <w:sz w:val="24"/>
          <w:szCs w:val="24"/>
        </w:rPr>
        <w:t xml:space="preserve">- DO AMPARO LEGAL </w:t>
      </w:r>
    </w:p>
    <w:p w:rsidR="006D2599" w:rsidRPr="004A7403" w:rsidRDefault="006D2599" w:rsidP="00A42576">
      <w:pPr>
        <w:shd w:val="clear" w:color="auto" w:fill="FFFFFF"/>
        <w:spacing w:before="360" w:after="0" w:line="240" w:lineRule="auto"/>
        <w:jc w:val="both"/>
        <w:rPr>
          <w:rFonts w:ascii="Bookman Old Style" w:eastAsia="Times New Roman" w:hAnsi="Bookman Old Style"/>
          <w:sz w:val="24"/>
          <w:szCs w:val="24"/>
        </w:rPr>
      </w:pPr>
      <w:r w:rsidRPr="004A7403">
        <w:rPr>
          <w:rFonts w:ascii="Bookman Old Style" w:eastAsia="Times New Roman" w:hAnsi="Bookman Old Style"/>
          <w:sz w:val="24"/>
          <w:szCs w:val="24"/>
        </w:rPr>
        <w:t>A contratação direta pode ser realizada mediante a inexigibilidade de licitação, disciplinada no art. 25,</w:t>
      </w:r>
      <w:r w:rsidR="003B1DA9" w:rsidRPr="004A7403">
        <w:rPr>
          <w:rFonts w:ascii="Bookman Old Style" w:eastAsia="Times New Roman" w:hAnsi="Bookman Old Style"/>
          <w:sz w:val="24"/>
          <w:szCs w:val="24"/>
        </w:rPr>
        <w:t xml:space="preserve"> </w:t>
      </w:r>
      <w:r w:rsidRPr="004A7403">
        <w:rPr>
          <w:rFonts w:ascii="Bookman Old Style" w:eastAsia="Times New Roman" w:hAnsi="Bookman Old Style"/>
          <w:sz w:val="24"/>
          <w:szCs w:val="24"/>
        </w:rPr>
        <w:t>I, da Lei de Licitações – 8666/93 – </w:t>
      </w:r>
      <w:r w:rsidRPr="004A7403">
        <w:rPr>
          <w:rFonts w:ascii="Bookman Old Style" w:eastAsia="Times New Roman" w:hAnsi="Bookman Old Style"/>
          <w:i/>
          <w:iCs/>
          <w:sz w:val="24"/>
          <w:szCs w:val="24"/>
        </w:rPr>
        <w:t xml:space="preserve">in </w:t>
      </w:r>
      <w:proofErr w:type="spellStart"/>
      <w:r w:rsidRPr="004A7403">
        <w:rPr>
          <w:rFonts w:ascii="Bookman Old Style" w:eastAsia="Times New Roman" w:hAnsi="Bookman Old Style"/>
          <w:i/>
          <w:iCs/>
          <w:sz w:val="24"/>
          <w:szCs w:val="24"/>
        </w:rPr>
        <w:t>verbis</w:t>
      </w:r>
      <w:proofErr w:type="spellEnd"/>
      <w:r w:rsidRPr="004A7403">
        <w:rPr>
          <w:rFonts w:ascii="Bookman Old Style" w:eastAsia="Times New Roman" w:hAnsi="Bookman Old Style"/>
          <w:sz w:val="24"/>
          <w:szCs w:val="24"/>
        </w:rPr>
        <w:t>:</w:t>
      </w:r>
    </w:p>
    <w:p w:rsidR="00923822" w:rsidRPr="004A7403" w:rsidRDefault="00923822" w:rsidP="008E4162">
      <w:pPr>
        <w:shd w:val="clear" w:color="auto" w:fill="FFFFFF"/>
        <w:spacing w:after="0" w:line="240" w:lineRule="auto"/>
        <w:jc w:val="both"/>
        <w:rPr>
          <w:rFonts w:ascii="Bookman Old Style" w:eastAsia="Times New Roman" w:hAnsi="Bookman Old Style"/>
          <w:sz w:val="24"/>
          <w:szCs w:val="24"/>
        </w:rPr>
      </w:pPr>
    </w:p>
    <w:p w:rsidR="00E27958" w:rsidRPr="004A7403" w:rsidRDefault="006D2599" w:rsidP="004E61A2">
      <w:pPr>
        <w:shd w:val="clear" w:color="auto" w:fill="FFFFFF"/>
        <w:spacing w:after="0" w:line="240" w:lineRule="auto"/>
        <w:ind w:left="1134"/>
        <w:rPr>
          <w:rFonts w:ascii="Bookman Old Style" w:eastAsia="Times New Roman" w:hAnsi="Bookman Old Style"/>
          <w:i/>
          <w:iCs/>
          <w:sz w:val="24"/>
          <w:szCs w:val="24"/>
        </w:rPr>
      </w:pPr>
      <w:r w:rsidRPr="004A7403">
        <w:rPr>
          <w:rFonts w:ascii="Bookman Old Style" w:eastAsia="Times New Roman" w:hAnsi="Bookman Old Style"/>
          <w:i/>
          <w:iCs/>
          <w:sz w:val="24"/>
          <w:szCs w:val="24"/>
        </w:rPr>
        <w:t>“</w:t>
      </w:r>
      <w:r w:rsidR="00E27958" w:rsidRPr="004A7403">
        <w:rPr>
          <w:rFonts w:ascii="Bookman Old Style" w:eastAsia="Times New Roman" w:hAnsi="Bookman Old Style"/>
          <w:i/>
          <w:iCs/>
          <w:sz w:val="24"/>
          <w:szCs w:val="24"/>
        </w:rPr>
        <w:t>Art. 25.  É inexigível a licitação (…):</w:t>
      </w:r>
    </w:p>
    <w:p w:rsidR="000A25A4" w:rsidRPr="004A7403" w:rsidRDefault="000A25A4" w:rsidP="004E61A2">
      <w:pPr>
        <w:shd w:val="clear" w:color="auto" w:fill="FFFFFF"/>
        <w:spacing w:after="0" w:line="240" w:lineRule="auto"/>
        <w:ind w:left="1134"/>
        <w:rPr>
          <w:rFonts w:ascii="Bookman Old Style" w:eastAsia="Times New Roman" w:hAnsi="Bookman Old Style"/>
          <w:sz w:val="24"/>
          <w:szCs w:val="24"/>
        </w:rPr>
      </w:pPr>
    </w:p>
    <w:p w:rsidR="00E27958" w:rsidRPr="004A7403" w:rsidRDefault="00E27958" w:rsidP="00A42576">
      <w:pPr>
        <w:pStyle w:val="PargrafodaLista"/>
        <w:numPr>
          <w:ilvl w:val="0"/>
          <w:numId w:val="4"/>
        </w:numPr>
        <w:shd w:val="clear" w:color="auto" w:fill="FFFFFF"/>
        <w:spacing w:after="0" w:line="240" w:lineRule="auto"/>
        <w:ind w:left="1134" w:firstLine="0"/>
        <w:jc w:val="both"/>
        <w:rPr>
          <w:rFonts w:ascii="Bookman Old Style" w:eastAsia="Times New Roman" w:hAnsi="Bookman Old Style"/>
          <w:i/>
          <w:iCs/>
          <w:sz w:val="24"/>
          <w:szCs w:val="24"/>
        </w:rPr>
      </w:pPr>
      <w:r w:rsidRPr="004A7403">
        <w:rPr>
          <w:rFonts w:ascii="Bookman Old Style" w:hAnsi="Bookman Old Style"/>
          <w:i/>
          <w:color w:val="000000"/>
          <w:sz w:val="24"/>
          <w:szCs w:val="24"/>
          <w:shd w:val="clear" w:color="auto" w:fill="FFFFFF"/>
        </w:rPr>
        <w:t xml:space="preserve">para aquisição de materiais, equipamentos, ou gêneros que só possam ser fornecidos por produtor, empresa ou representante comercial exclusivo, vedada a preferência de marca, devendo a comprovação de exclusividade ser feita através de atestado fornecido pelo órgão de registro do comércio do local em que se realizaria a licitação ou a obra ou o serviço, pelo Sindicato, Federação ou Confederação Patronal, ou, ainda, pelas entidades </w:t>
      </w:r>
      <w:r w:rsidR="009E4707" w:rsidRPr="004A7403">
        <w:rPr>
          <w:rFonts w:ascii="Bookman Old Style" w:hAnsi="Bookman Old Style"/>
          <w:i/>
          <w:color w:val="000000"/>
          <w:sz w:val="24"/>
          <w:szCs w:val="24"/>
          <w:shd w:val="clear" w:color="auto" w:fill="FFFFFF"/>
        </w:rPr>
        <w:t>equivalentes</w:t>
      </w:r>
      <w:r w:rsidR="009E4707" w:rsidRPr="004A7403">
        <w:rPr>
          <w:rFonts w:ascii="Bookman Old Style" w:eastAsia="Times New Roman" w:hAnsi="Bookman Old Style"/>
          <w:i/>
          <w:iCs/>
          <w:sz w:val="24"/>
          <w:szCs w:val="24"/>
        </w:rPr>
        <w:t>; ”</w:t>
      </w:r>
    </w:p>
    <w:p w:rsidR="00A42576" w:rsidRPr="004A7403"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4A7403" w:rsidRDefault="00A42576" w:rsidP="00A42576">
      <w:pPr>
        <w:shd w:val="clear" w:color="auto" w:fill="FFFFFF"/>
        <w:spacing w:after="0" w:line="240" w:lineRule="auto"/>
        <w:jc w:val="both"/>
        <w:rPr>
          <w:rFonts w:ascii="Bookman Old Style" w:eastAsia="Times New Roman" w:hAnsi="Bookman Old Style"/>
          <w:iCs/>
          <w:sz w:val="24"/>
          <w:szCs w:val="24"/>
        </w:rPr>
      </w:pPr>
      <w:r w:rsidRPr="004A7403">
        <w:rPr>
          <w:rFonts w:ascii="Bookman Old Style" w:eastAsia="Times New Roman" w:hAnsi="Bookman Old Style"/>
          <w:iCs/>
          <w:sz w:val="24"/>
          <w:szCs w:val="24"/>
        </w:rPr>
        <w:t>Ante o exposto, esta Comissão vislumbra o enquadramento do objeto na aludida contratação direta, passando a instruir o processo conforme as determinações do parágrafo único do art. 26 da Lei n. 8.666/1993:</w:t>
      </w:r>
    </w:p>
    <w:p w:rsidR="00A42576" w:rsidRPr="004A7403"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 xml:space="preserve">Art. 26 (...) </w:t>
      </w: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 xml:space="preserve">Parágrafo único. O processo de dispensa, de inexigibilidade ou de retardamento, previsto neste artigo, será instruído, no que couber, com os seguintes elementos: </w:t>
      </w: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 xml:space="preserve">I – Caracterização da situação emergencial ou calamitosa que justifique a dispensa, quando for o caso; </w:t>
      </w: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 xml:space="preserve">II – Razão da escolha do fornecedor ou executante; </w:t>
      </w: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 xml:space="preserve">III – Justificativa do preço; </w:t>
      </w:r>
    </w:p>
    <w:p w:rsidR="00A42576" w:rsidRPr="004A7403"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4A7403">
        <w:rPr>
          <w:rFonts w:ascii="Bookman Old Style" w:eastAsia="Times New Roman" w:hAnsi="Bookman Old Style"/>
          <w:i/>
          <w:iCs/>
          <w:sz w:val="24"/>
          <w:szCs w:val="24"/>
        </w:rPr>
        <w:t>IV – Documentos de aprovação dos projetos de pesquisa aos quais os bens serão alocados.</w:t>
      </w:r>
    </w:p>
    <w:p w:rsidR="001C4726" w:rsidRPr="004A7403" w:rsidRDefault="001C4726" w:rsidP="008E4162">
      <w:pPr>
        <w:shd w:val="clear" w:color="auto" w:fill="FFFFFF"/>
        <w:spacing w:after="0" w:line="240" w:lineRule="auto"/>
        <w:ind w:left="2835"/>
        <w:jc w:val="both"/>
        <w:rPr>
          <w:rFonts w:ascii="Bookman Old Style" w:eastAsia="Times New Roman" w:hAnsi="Bookman Old Style"/>
          <w:i/>
          <w:sz w:val="24"/>
          <w:szCs w:val="24"/>
        </w:rPr>
      </w:pPr>
    </w:p>
    <w:p w:rsidR="003B1DA9" w:rsidRPr="004A7403" w:rsidRDefault="00B30DBA" w:rsidP="008E4162">
      <w:pPr>
        <w:spacing w:after="0" w:line="240" w:lineRule="auto"/>
        <w:jc w:val="both"/>
        <w:rPr>
          <w:rStyle w:val="Forte"/>
          <w:rFonts w:ascii="Bookman Old Style" w:hAnsi="Bookman Old Style"/>
          <w:bCs w:val="0"/>
          <w:sz w:val="24"/>
          <w:szCs w:val="24"/>
        </w:rPr>
      </w:pPr>
      <w:r w:rsidRPr="004A7403">
        <w:rPr>
          <w:rStyle w:val="Forte"/>
          <w:rFonts w:ascii="Bookman Old Style" w:hAnsi="Bookman Old Style"/>
          <w:sz w:val="24"/>
          <w:szCs w:val="24"/>
        </w:rPr>
        <w:t>III</w:t>
      </w:r>
      <w:r w:rsidR="000A25A4" w:rsidRPr="004A7403">
        <w:rPr>
          <w:rStyle w:val="Forte"/>
          <w:rFonts w:ascii="Bookman Old Style" w:hAnsi="Bookman Old Style"/>
          <w:sz w:val="24"/>
          <w:szCs w:val="24"/>
        </w:rPr>
        <w:t xml:space="preserve"> </w:t>
      </w:r>
      <w:r w:rsidR="004C2711" w:rsidRPr="004A7403">
        <w:rPr>
          <w:rStyle w:val="Forte"/>
          <w:rFonts w:ascii="Bookman Old Style" w:hAnsi="Bookman Old Style"/>
          <w:sz w:val="24"/>
          <w:szCs w:val="24"/>
        </w:rPr>
        <w:t>- DA</w:t>
      </w:r>
      <w:r w:rsidR="00C55921" w:rsidRPr="004A7403">
        <w:rPr>
          <w:rStyle w:val="Forte"/>
          <w:rFonts w:ascii="Bookman Old Style" w:hAnsi="Bookman Old Style"/>
          <w:sz w:val="24"/>
          <w:szCs w:val="24"/>
        </w:rPr>
        <w:t xml:space="preserve"> </w:t>
      </w:r>
      <w:r w:rsidR="00C55921" w:rsidRPr="004A7403">
        <w:rPr>
          <w:rFonts w:ascii="Bookman Old Style" w:hAnsi="Bookman Old Style"/>
          <w:b/>
          <w:sz w:val="24"/>
          <w:szCs w:val="24"/>
        </w:rPr>
        <w:t xml:space="preserve">JUSTIFICATIVA E DA </w:t>
      </w:r>
      <w:r w:rsidR="00F33808" w:rsidRPr="004A7403">
        <w:rPr>
          <w:rStyle w:val="Forte"/>
          <w:rFonts w:ascii="Bookman Old Style" w:hAnsi="Bookman Old Style"/>
          <w:sz w:val="24"/>
          <w:szCs w:val="24"/>
        </w:rPr>
        <w:t xml:space="preserve">RAZÃO DA ESCOLHA DA CONTRATADA: </w:t>
      </w:r>
    </w:p>
    <w:p w:rsidR="00C55921" w:rsidRPr="004A7403" w:rsidRDefault="00C55921" w:rsidP="00C55921">
      <w:pPr>
        <w:spacing w:after="0" w:line="240" w:lineRule="auto"/>
        <w:jc w:val="both"/>
        <w:rPr>
          <w:rFonts w:ascii="Bookman Old Style" w:hAnsi="Bookman Old Style"/>
          <w:b/>
          <w:sz w:val="24"/>
          <w:szCs w:val="24"/>
        </w:rPr>
      </w:pPr>
    </w:p>
    <w:p w:rsidR="000E7B6E" w:rsidRPr="004A7403" w:rsidRDefault="000E7B6E" w:rsidP="0059699C">
      <w:pPr>
        <w:spacing w:after="120" w:line="240" w:lineRule="auto"/>
        <w:jc w:val="both"/>
        <w:rPr>
          <w:rFonts w:ascii="Bookman Old Style" w:hAnsi="Bookman Old Style"/>
          <w:color w:val="202124"/>
          <w:sz w:val="24"/>
          <w:szCs w:val="24"/>
          <w:shd w:val="clear" w:color="auto" w:fill="FFFFFF"/>
        </w:rPr>
      </w:pPr>
      <w:r w:rsidRPr="004A7403">
        <w:rPr>
          <w:rFonts w:ascii="Bookman Old Style" w:hAnsi="Bookman Old Style"/>
          <w:color w:val="202124"/>
          <w:sz w:val="24"/>
          <w:szCs w:val="24"/>
          <w:shd w:val="clear" w:color="auto" w:fill="FFFFFF"/>
        </w:rPr>
        <w:t>Considerando a construção em andamento da Unidade Básica de Saúde do Distrito de Fernando Machado, através do Processo licitatório 12/2022, gera-se a necessidade de água para o funcionamento das instalações da mesma.</w:t>
      </w:r>
    </w:p>
    <w:p w:rsidR="000E7B6E" w:rsidRPr="004A7403" w:rsidRDefault="000E7B6E" w:rsidP="0059699C">
      <w:pPr>
        <w:spacing w:after="120" w:line="240" w:lineRule="auto"/>
        <w:jc w:val="both"/>
        <w:rPr>
          <w:rFonts w:ascii="Bookman Old Style" w:hAnsi="Bookman Old Style"/>
          <w:color w:val="202124"/>
          <w:sz w:val="24"/>
          <w:szCs w:val="24"/>
          <w:shd w:val="clear" w:color="auto" w:fill="FFFFFF"/>
        </w:rPr>
      </w:pPr>
      <w:r w:rsidRPr="004A7403">
        <w:rPr>
          <w:rFonts w:ascii="Bookman Old Style" w:hAnsi="Bookman Old Style"/>
          <w:color w:val="202124"/>
          <w:sz w:val="24"/>
          <w:szCs w:val="24"/>
          <w:shd w:val="clear" w:color="auto" w:fill="FFFFFF"/>
        </w:rPr>
        <w:t xml:space="preserve">Atualmente, a Associação Água Pura, do Distrito Fernando Machado, é a única fornecedora de água no perímetro urbano do distrito, onde encontra-se localizada a Unidade Básica de Saúde, em construção. </w:t>
      </w:r>
    </w:p>
    <w:p w:rsidR="000E7B6E" w:rsidRPr="004A7403" w:rsidRDefault="000E7B6E" w:rsidP="001E757E">
      <w:pPr>
        <w:spacing w:after="0" w:line="240" w:lineRule="auto"/>
        <w:jc w:val="both"/>
        <w:rPr>
          <w:rFonts w:ascii="Bookman Old Style" w:hAnsi="Bookman Old Style"/>
          <w:color w:val="202124"/>
          <w:sz w:val="24"/>
          <w:szCs w:val="24"/>
          <w:shd w:val="clear" w:color="auto" w:fill="FFFFFF"/>
        </w:rPr>
      </w:pPr>
      <w:r w:rsidRPr="004A7403">
        <w:rPr>
          <w:rFonts w:ascii="Bookman Old Style" w:hAnsi="Bookman Old Style"/>
          <w:color w:val="202124"/>
          <w:sz w:val="24"/>
          <w:szCs w:val="24"/>
          <w:shd w:val="clear" w:color="auto" w:fill="FFFFFF"/>
        </w:rPr>
        <w:lastRenderedPageBreak/>
        <w:t>A Associação Água Pura, do Distrito Fernando Machado já é a fornecedora de água em outros imóveis do município na localidade, como escola, posto de saúde, imóvel locado para a Secretaria de Cultura, e</w:t>
      </w:r>
      <w:r w:rsidR="002213CC" w:rsidRPr="004A7403">
        <w:rPr>
          <w:rFonts w:ascii="Bookman Old Style" w:hAnsi="Bookman Old Style"/>
          <w:color w:val="202124"/>
          <w:sz w:val="24"/>
          <w:szCs w:val="24"/>
          <w:shd w:val="clear" w:color="auto" w:fill="FFFFFF"/>
        </w:rPr>
        <w:t>ntre</w:t>
      </w:r>
      <w:r w:rsidRPr="004A7403">
        <w:rPr>
          <w:rFonts w:ascii="Bookman Old Style" w:hAnsi="Bookman Old Style"/>
          <w:color w:val="202124"/>
          <w:sz w:val="24"/>
          <w:szCs w:val="24"/>
          <w:shd w:val="clear" w:color="auto" w:fill="FFFFFF"/>
        </w:rPr>
        <w:t xml:space="preserve"> outros.</w:t>
      </w:r>
    </w:p>
    <w:p w:rsidR="001E757E" w:rsidRPr="004A7403" w:rsidRDefault="001E757E" w:rsidP="001E757E">
      <w:pPr>
        <w:spacing w:after="0" w:line="240" w:lineRule="auto"/>
        <w:jc w:val="both"/>
        <w:rPr>
          <w:rFonts w:ascii="Bookman Old Style" w:hAnsi="Bookman Old Style"/>
          <w:color w:val="202124"/>
          <w:sz w:val="24"/>
          <w:szCs w:val="24"/>
          <w:shd w:val="clear" w:color="auto" w:fill="FFFFFF"/>
        </w:rPr>
      </w:pPr>
    </w:p>
    <w:p w:rsidR="00A42576" w:rsidRPr="004A7403" w:rsidRDefault="00A42576" w:rsidP="00A42576">
      <w:pPr>
        <w:contextualSpacing/>
        <w:jc w:val="both"/>
        <w:rPr>
          <w:rFonts w:ascii="Bookman Old Style" w:hAnsi="Bookman Old Style"/>
          <w:b/>
          <w:sz w:val="24"/>
          <w:szCs w:val="24"/>
        </w:rPr>
      </w:pPr>
      <w:r w:rsidRPr="004A7403">
        <w:rPr>
          <w:rFonts w:ascii="Bookman Old Style" w:hAnsi="Bookman Old Style"/>
          <w:b/>
          <w:sz w:val="24"/>
          <w:szCs w:val="24"/>
        </w:rPr>
        <w:t>I</w:t>
      </w:r>
      <w:r w:rsidR="00F42E17" w:rsidRPr="004A7403">
        <w:rPr>
          <w:rFonts w:ascii="Bookman Old Style" w:hAnsi="Bookman Old Style"/>
          <w:b/>
          <w:sz w:val="24"/>
          <w:szCs w:val="24"/>
        </w:rPr>
        <w:t>V</w:t>
      </w:r>
      <w:r w:rsidRPr="004A7403">
        <w:rPr>
          <w:rFonts w:ascii="Bookman Old Style" w:hAnsi="Bookman Old Style"/>
          <w:b/>
          <w:sz w:val="24"/>
          <w:szCs w:val="24"/>
        </w:rPr>
        <w:t xml:space="preserve"> </w:t>
      </w:r>
      <w:r w:rsidR="009A17B6" w:rsidRPr="004A7403">
        <w:rPr>
          <w:rFonts w:ascii="Bookman Old Style" w:hAnsi="Bookman Old Style"/>
          <w:b/>
          <w:sz w:val="24"/>
          <w:szCs w:val="24"/>
        </w:rPr>
        <w:t>- CONTRATADA</w:t>
      </w:r>
    </w:p>
    <w:p w:rsidR="009E4707" w:rsidRPr="004A7403" w:rsidRDefault="009E4707" w:rsidP="008E4162">
      <w:pPr>
        <w:spacing w:after="0" w:line="240" w:lineRule="auto"/>
        <w:jc w:val="both"/>
        <w:rPr>
          <w:rFonts w:ascii="Bookman Old Style" w:hAnsi="Bookman Old Style"/>
          <w:sz w:val="24"/>
          <w:szCs w:val="24"/>
        </w:rPr>
      </w:pPr>
    </w:p>
    <w:p w:rsidR="00B30DBA" w:rsidRPr="004A7403" w:rsidRDefault="00546A9B" w:rsidP="00A42576">
      <w:pPr>
        <w:spacing w:after="0" w:line="240" w:lineRule="auto"/>
        <w:jc w:val="both"/>
        <w:rPr>
          <w:rFonts w:ascii="Bookman Old Style" w:hAnsi="Bookman Old Style"/>
          <w:sz w:val="24"/>
          <w:szCs w:val="24"/>
        </w:rPr>
      </w:pPr>
      <w:r w:rsidRPr="004A7403">
        <w:rPr>
          <w:rFonts w:ascii="Bookman Old Style" w:hAnsi="Bookman Old Style"/>
          <w:b/>
          <w:iCs/>
          <w:kern w:val="36"/>
          <w:sz w:val="24"/>
          <w:szCs w:val="24"/>
        </w:rPr>
        <w:t>ASSOSSIAÇÃO ÁGUA PURA DA COMUNIDADE DE FERNANDO MACHADO</w:t>
      </w:r>
      <w:r w:rsidR="009E4707" w:rsidRPr="004A7403">
        <w:rPr>
          <w:rFonts w:ascii="Bookman Old Style" w:hAnsi="Bookman Old Style"/>
          <w:sz w:val="24"/>
          <w:szCs w:val="24"/>
        </w:rPr>
        <w:t xml:space="preserve">, </w:t>
      </w:r>
      <w:r w:rsidR="000A25A4" w:rsidRPr="004A7403">
        <w:rPr>
          <w:rFonts w:ascii="Bookman Old Style" w:hAnsi="Bookman Old Style"/>
          <w:sz w:val="24"/>
          <w:szCs w:val="24"/>
        </w:rPr>
        <w:t xml:space="preserve">inscrita no </w:t>
      </w:r>
      <w:r w:rsidR="009E4707" w:rsidRPr="004A7403">
        <w:rPr>
          <w:rFonts w:ascii="Bookman Old Style" w:hAnsi="Bookman Old Style"/>
          <w:sz w:val="24"/>
          <w:szCs w:val="24"/>
        </w:rPr>
        <w:t xml:space="preserve">CNPJ </w:t>
      </w:r>
      <w:r w:rsidR="000A25A4" w:rsidRPr="004A7403">
        <w:rPr>
          <w:rFonts w:ascii="Bookman Old Style" w:hAnsi="Bookman Old Style"/>
          <w:sz w:val="24"/>
          <w:szCs w:val="24"/>
        </w:rPr>
        <w:t>n°</w:t>
      </w:r>
      <w:r w:rsidRPr="004A7403">
        <w:rPr>
          <w:rFonts w:ascii="Bookman Old Style" w:hAnsi="Bookman Old Style"/>
          <w:sz w:val="24"/>
          <w:szCs w:val="24"/>
        </w:rPr>
        <w:t>11.564.913</w:t>
      </w:r>
      <w:r w:rsidR="004C0932" w:rsidRPr="004A7403">
        <w:rPr>
          <w:rFonts w:ascii="Bookman Old Style" w:hAnsi="Bookman Old Style"/>
          <w:sz w:val="24"/>
          <w:szCs w:val="24"/>
        </w:rPr>
        <w:t>/000</w:t>
      </w:r>
      <w:r w:rsidR="00E907B7" w:rsidRPr="004A7403">
        <w:rPr>
          <w:rFonts w:ascii="Bookman Old Style" w:hAnsi="Bookman Old Style"/>
          <w:sz w:val="24"/>
          <w:szCs w:val="24"/>
        </w:rPr>
        <w:t>1-57</w:t>
      </w:r>
      <w:r w:rsidR="009E4707" w:rsidRPr="004A7403">
        <w:rPr>
          <w:rFonts w:ascii="Bookman Old Style" w:hAnsi="Bookman Old Style"/>
          <w:sz w:val="24"/>
          <w:szCs w:val="24"/>
        </w:rPr>
        <w:t xml:space="preserve">, com sede na </w:t>
      </w:r>
      <w:r w:rsidRPr="004A7403">
        <w:rPr>
          <w:rFonts w:ascii="Bookman Old Style" w:hAnsi="Bookman Old Style"/>
          <w:sz w:val="24"/>
          <w:szCs w:val="24"/>
        </w:rPr>
        <w:t>Comunidade de Fernando Machado</w:t>
      </w:r>
      <w:r w:rsidR="009E4707" w:rsidRPr="004A7403">
        <w:rPr>
          <w:rFonts w:ascii="Bookman Old Style" w:hAnsi="Bookman Old Style"/>
          <w:sz w:val="24"/>
          <w:szCs w:val="24"/>
        </w:rPr>
        <w:t>,</w:t>
      </w:r>
      <w:r w:rsidR="00324494" w:rsidRPr="004A7403">
        <w:rPr>
          <w:rFonts w:ascii="Bookman Old Style" w:hAnsi="Bookman Old Style"/>
          <w:sz w:val="24"/>
          <w:szCs w:val="24"/>
        </w:rPr>
        <w:t xml:space="preserve"> interior,</w:t>
      </w:r>
      <w:r w:rsidR="009E4707" w:rsidRPr="004A7403">
        <w:rPr>
          <w:rFonts w:ascii="Bookman Old Style" w:hAnsi="Bookman Old Style"/>
          <w:sz w:val="24"/>
          <w:szCs w:val="24"/>
        </w:rPr>
        <w:t xml:space="preserve"> </w:t>
      </w:r>
      <w:r w:rsidRPr="004A7403">
        <w:rPr>
          <w:rFonts w:ascii="Bookman Old Style" w:hAnsi="Bookman Old Style"/>
          <w:sz w:val="24"/>
          <w:szCs w:val="24"/>
        </w:rPr>
        <w:t>Cordilheira Alta</w:t>
      </w:r>
      <w:r w:rsidR="009E4707" w:rsidRPr="004A7403">
        <w:rPr>
          <w:rFonts w:ascii="Bookman Old Style" w:hAnsi="Bookman Old Style"/>
          <w:sz w:val="24"/>
          <w:szCs w:val="24"/>
        </w:rPr>
        <w:t xml:space="preserve">/SC, CEP: </w:t>
      </w:r>
      <w:r w:rsidR="00324494" w:rsidRPr="004A7403">
        <w:rPr>
          <w:rFonts w:ascii="Bookman Old Style" w:hAnsi="Bookman Old Style"/>
          <w:sz w:val="24"/>
          <w:szCs w:val="24"/>
        </w:rPr>
        <w:t>89.819-000.</w:t>
      </w:r>
    </w:p>
    <w:p w:rsidR="00A42576" w:rsidRPr="004A7403" w:rsidRDefault="00A42576" w:rsidP="008E4162">
      <w:pPr>
        <w:autoSpaceDE w:val="0"/>
        <w:autoSpaceDN w:val="0"/>
        <w:adjustRightInd w:val="0"/>
        <w:spacing w:after="0" w:line="240" w:lineRule="auto"/>
        <w:jc w:val="both"/>
        <w:rPr>
          <w:rFonts w:ascii="Bookman Old Style" w:hAnsi="Bookman Old Style"/>
          <w:sz w:val="24"/>
          <w:szCs w:val="24"/>
        </w:rPr>
      </w:pPr>
    </w:p>
    <w:p w:rsidR="00B30DBA" w:rsidRPr="004A7403" w:rsidRDefault="00B30DBA" w:rsidP="00B30DBA">
      <w:pPr>
        <w:spacing w:line="240" w:lineRule="auto"/>
        <w:ind w:left="-5"/>
        <w:rPr>
          <w:rFonts w:ascii="Bookman Old Style" w:hAnsi="Bookman Old Style"/>
          <w:b/>
          <w:sz w:val="24"/>
          <w:szCs w:val="24"/>
        </w:rPr>
      </w:pPr>
      <w:r w:rsidRPr="004A7403">
        <w:rPr>
          <w:rFonts w:ascii="Bookman Old Style" w:hAnsi="Bookman Old Style"/>
          <w:b/>
          <w:sz w:val="24"/>
          <w:szCs w:val="24"/>
        </w:rPr>
        <w:t>V -</w:t>
      </w:r>
      <w:r w:rsidR="007C1AC6" w:rsidRPr="004A7403">
        <w:rPr>
          <w:rFonts w:ascii="Bookman Old Style" w:hAnsi="Bookman Old Style"/>
          <w:sz w:val="24"/>
          <w:szCs w:val="24"/>
        </w:rPr>
        <w:t xml:space="preserve"> </w:t>
      </w:r>
      <w:r w:rsidR="007C1AC6" w:rsidRPr="004A7403">
        <w:rPr>
          <w:rFonts w:ascii="Bookman Old Style" w:hAnsi="Bookman Old Style"/>
          <w:b/>
          <w:sz w:val="24"/>
          <w:szCs w:val="24"/>
        </w:rPr>
        <w:t>DA REGULARIDADE JURIDICA, FISCAL E TRABALHISTA DO FORNECEDOR OU EXECUTANTE:</w:t>
      </w:r>
    </w:p>
    <w:p w:rsidR="00B30DBA" w:rsidRPr="004A7403" w:rsidRDefault="00B30DBA" w:rsidP="00923822">
      <w:pPr>
        <w:spacing w:after="0" w:line="240" w:lineRule="auto"/>
        <w:ind w:left="-5"/>
        <w:jc w:val="both"/>
        <w:rPr>
          <w:rFonts w:ascii="Bookman Old Style" w:hAnsi="Bookman Old Style"/>
          <w:sz w:val="24"/>
          <w:szCs w:val="24"/>
        </w:rPr>
      </w:pPr>
      <w:r w:rsidRPr="004A7403">
        <w:rPr>
          <w:rFonts w:ascii="Bookman Old Style" w:hAnsi="Bookman Old Style"/>
          <w:sz w:val="24"/>
          <w:szCs w:val="24"/>
        </w:rPr>
        <w:t>A empresa a ser contratada apresentou a seguinte documentação:</w:t>
      </w:r>
    </w:p>
    <w:p w:rsidR="0029755F" w:rsidRPr="004A7403" w:rsidRDefault="0029755F" w:rsidP="00923822">
      <w:pPr>
        <w:spacing w:after="0" w:line="240" w:lineRule="auto"/>
        <w:ind w:left="-5"/>
        <w:jc w:val="both"/>
        <w:rPr>
          <w:rFonts w:ascii="Bookman Old Style" w:hAnsi="Bookman Old Style"/>
          <w:sz w:val="24"/>
          <w:szCs w:val="24"/>
        </w:rPr>
      </w:pPr>
    </w:p>
    <w:p w:rsidR="0029755F" w:rsidRPr="004A7403" w:rsidRDefault="0029755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I - Prova de regularidade para com a Fazenda Federal conjunta com o INSS compreendendo os Tributos administrativos pela Secretaria da Receita F</w:t>
      </w:r>
      <w:r w:rsidR="008467E3" w:rsidRPr="004A7403">
        <w:rPr>
          <w:rFonts w:ascii="Bookman Old Style" w:hAnsi="Bookman Old Style"/>
          <w:sz w:val="24"/>
          <w:szCs w:val="24"/>
        </w:rPr>
        <w:t xml:space="preserve">ederal, com validade para o dia </w:t>
      </w:r>
      <w:r w:rsidR="00F67A75" w:rsidRPr="004A7403">
        <w:rPr>
          <w:rFonts w:ascii="Bookman Old Style" w:hAnsi="Bookman Old Style"/>
          <w:sz w:val="24"/>
          <w:szCs w:val="24"/>
        </w:rPr>
        <w:t>1</w:t>
      </w:r>
      <w:r w:rsidR="003856DD" w:rsidRPr="004A7403">
        <w:rPr>
          <w:rFonts w:ascii="Bookman Old Style" w:hAnsi="Bookman Old Style"/>
          <w:sz w:val="24"/>
          <w:szCs w:val="24"/>
        </w:rPr>
        <w:t>4</w:t>
      </w:r>
      <w:r w:rsidR="008467E3" w:rsidRPr="004A7403">
        <w:rPr>
          <w:rFonts w:ascii="Bookman Old Style" w:hAnsi="Bookman Old Style"/>
          <w:sz w:val="24"/>
          <w:szCs w:val="24"/>
        </w:rPr>
        <w:t>/</w:t>
      </w:r>
      <w:r w:rsidR="003856DD" w:rsidRPr="004A7403">
        <w:rPr>
          <w:rFonts w:ascii="Bookman Old Style" w:hAnsi="Bookman Old Style"/>
          <w:sz w:val="24"/>
          <w:szCs w:val="24"/>
        </w:rPr>
        <w:t>02</w:t>
      </w:r>
      <w:r w:rsidR="008467E3" w:rsidRPr="004A7403">
        <w:rPr>
          <w:rFonts w:ascii="Bookman Old Style" w:hAnsi="Bookman Old Style"/>
          <w:sz w:val="24"/>
          <w:szCs w:val="24"/>
        </w:rPr>
        <w:t>/202</w:t>
      </w:r>
      <w:r w:rsidR="003856DD" w:rsidRPr="004A7403">
        <w:rPr>
          <w:rFonts w:ascii="Bookman Old Style" w:hAnsi="Bookman Old Style"/>
          <w:sz w:val="24"/>
          <w:szCs w:val="24"/>
        </w:rPr>
        <w:t>4</w:t>
      </w:r>
      <w:r w:rsidR="008467E3" w:rsidRPr="004A7403">
        <w:rPr>
          <w:rFonts w:ascii="Bookman Old Style" w:hAnsi="Bookman Old Style"/>
          <w:sz w:val="24"/>
          <w:szCs w:val="24"/>
        </w:rPr>
        <w:t>.</w:t>
      </w:r>
    </w:p>
    <w:p w:rsidR="0029755F" w:rsidRPr="004A7403" w:rsidRDefault="0029755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 xml:space="preserve">II – Prova de regularidade fiscal para com a fazenda Estadual do domicilio ou sede da licitante, expedida pelo órgão competente, com validade para o dia </w:t>
      </w:r>
      <w:r w:rsidR="003856DD" w:rsidRPr="004A7403">
        <w:rPr>
          <w:rFonts w:ascii="Bookman Old Style" w:hAnsi="Bookman Old Style"/>
          <w:sz w:val="24"/>
          <w:szCs w:val="24"/>
        </w:rPr>
        <w:t>14/02/2024</w:t>
      </w:r>
      <w:r w:rsidRPr="004A7403">
        <w:rPr>
          <w:rFonts w:ascii="Bookman Old Style" w:hAnsi="Bookman Old Style"/>
          <w:sz w:val="24"/>
          <w:szCs w:val="24"/>
        </w:rPr>
        <w:t>.</w:t>
      </w:r>
    </w:p>
    <w:p w:rsidR="0029755F" w:rsidRPr="004A7403" w:rsidRDefault="0029755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 xml:space="preserve">III - Prova de regularidade perante a Fazenda Municipal, comprovado com Certidão Negativa de Débito, com validade para o dia </w:t>
      </w:r>
      <w:r w:rsidR="003856DD" w:rsidRPr="004A7403">
        <w:rPr>
          <w:rFonts w:ascii="Bookman Old Style" w:hAnsi="Bookman Old Style"/>
          <w:sz w:val="24"/>
          <w:szCs w:val="24"/>
        </w:rPr>
        <w:t>20/02/2024</w:t>
      </w:r>
      <w:r w:rsidRPr="004A7403">
        <w:rPr>
          <w:rFonts w:ascii="Bookman Old Style" w:hAnsi="Bookman Old Style"/>
          <w:sz w:val="24"/>
          <w:szCs w:val="24"/>
        </w:rPr>
        <w:t xml:space="preserve">. </w:t>
      </w:r>
    </w:p>
    <w:p w:rsidR="0029755F" w:rsidRPr="004A7403" w:rsidRDefault="0029755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 xml:space="preserve">IV - Prova de regularidade perante o FGTS, comprovado com Certidão Negativa de Débito com validade para o dia </w:t>
      </w:r>
      <w:r w:rsidR="003E2006">
        <w:rPr>
          <w:rFonts w:ascii="Bookman Old Style" w:hAnsi="Bookman Old Style"/>
          <w:sz w:val="24"/>
          <w:szCs w:val="24"/>
        </w:rPr>
        <w:t>20</w:t>
      </w:r>
      <w:r w:rsidR="007C1AC6" w:rsidRPr="004A7403">
        <w:rPr>
          <w:rFonts w:ascii="Bookman Old Style" w:hAnsi="Bookman Old Style"/>
          <w:sz w:val="24"/>
          <w:szCs w:val="24"/>
        </w:rPr>
        <w:t>/0</w:t>
      </w:r>
      <w:r w:rsidR="00720308" w:rsidRPr="004A7403">
        <w:rPr>
          <w:rFonts w:ascii="Bookman Old Style" w:hAnsi="Bookman Old Style"/>
          <w:sz w:val="24"/>
          <w:szCs w:val="24"/>
        </w:rPr>
        <w:t>9</w:t>
      </w:r>
      <w:r w:rsidR="007C1AC6" w:rsidRPr="004A7403">
        <w:rPr>
          <w:rFonts w:ascii="Bookman Old Style" w:hAnsi="Bookman Old Style"/>
          <w:sz w:val="24"/>
          <w:szCs w:val="24"/>
        </w:rPr>
        <w:t>/202</w:t>
      </w:r>
      <w:r w:rsidR="00F67A75" w:rsidRPr="004A7403">
        <w:rPr>
          <w:rFonts w:ascii="Bookman Old Style" w:hAnsi="Bookman Old Style"/>
          <w:sz w:val="24"/>
          <w:szCs w:val="24"/>
        </w:rPr>
        <w:t>3</w:t>
      </w:r>
      <w:r w:rsidRPr="004A7403">
        <w:rPr>
          <w:rFonts w:ascii="Bookman Old Style" w:hAnsi="Bookman Old Style"/>
          <w:sz w:val="24"/>
          <w:szCs w:val="24"/>
        </w:rPr>
        <w:t xml:space="preserve">. </w:t>
      </w:r>
    </w:p>
    <w:p w:rsidR="0029755F" w:rsidRPr="004A7403" w:rsidRDefault="0029755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 xml:space="preserve">V - Prova de regularidade perante a Justiça do trabalho, comprovado com Certidão Negativa de Débito expedida com validade para o dia </w:t>
      </w:r>
      <w:r w:rsidR="00720308" w:rsidRPr="004A7403">
        <w:rPr>
          <w:rFonts w:ascii="Bookman Old Style" w:hAnsi="Bookman Old Style"/>
          <w:sz w:val="24"/>
          <w:szCs w:val="24"/>
        </w:rPr>
        <w:t>20/02/2024</w:t>
      </w:r>
      <w:r w:rsidRPr="004A7403">
        <w:rPr>
          <w:rFonts w:ascii="Bookman Old Style" w:hAnsi="Bookman Old Style"/>
          <w:sz w:val="24"/>
          <w:szCs w:val="24"/>
        </w:rPr>
        <w:t>.</w:t>
      </w:r>
    </w:p>
    <w:p w:rsidR="007C1AC6" w:rsidRPr="004A7403" w:rsidRDefault="007C1AC6"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VI – Declaração que não emprega menores</w:t>
      </w:r>
    </w:p>
    <w:p w:rsidR="00B94A16" w:rsidRPr="004A7403" w:rsidRDefault="00DF4CC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VII</w:t>
      </w:r>
      <w:r w:rsidR="007C1AC6" w:rsidRPr="004A7403">
        <w:rPr>
          <w:rFonts w:ascii="Bookman Old Style" w:hAnsi="Bookman Old Style"/>
          <w:sz w:val="24"/>
          <w:szCs w:val="24"/>
        </w:rPr>
        <w:t xml:space="preserve"> – Declaração que não possui grau de parentesco</w:t>
      </w:r>
      <w:r w:rsidR="00B94A16" w:rsidRPr="004A7403">
        <w:rPr>
          <w:rFonts w:ascii="Bookman Old Style" w:hAnsi="Bookman Old Style"/>
          <w:sz w:val="24"/>
          <w:szCs w:val="24"/>
        </w:rPr>
        <w:t>;</w:t>
      </w:r>
    </w:p>
    <w:p w:rsidR="00477122" w:rsidRPr="004A7403" w:rsidRDefault="000533E9" w:rsidP="00923822">
      <w:pPr>
        <w:spacing w:after="0" w:line="240" w:lineRule="auto"/>
        <w:jc w:val="both"/>
        <w:rPr>
          <w:rFonts w:ascii="Bookman Old Style" w:hAnsi="Bookman Old Style"/>
          <w:sz w:val="24"/>
          <w:szCs w:val="24"/>
        </w:rPr>
      </w:pPr>
      <w:r w:rsidRPr="0083598A">
        <w:rPr>
          <w:rFonts w:ascii="Bookman Old Style" w:hAnsi="Bookman Old Style"/>
          <w:sz w:val="24"/>
          <w:szCs w:val="24"/>
        </w:rPr>
        <w:t>VIII- Estatuto</w:t>
      </w:r>
      <w:r w:rsidR="0083598A" w:rsidRPr="0083598A">
        <w:rPr>
          <w:rFonts w:ascii="Bookman Old Style" w:hAnsi="Bookman Old Style"/>
          <w:sz w:val="24"/>
          <w:szCs w:val="24"/>
        </w:rPr>
        <w:t xml:space="preserve"> da Associação</w:t>
      </w:r>
    </w:p>
    <w:p w:rsidR="00701953" w:rsidRPr="004A7403" w:rsidRDefault="00701953"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IX – Certidão de Registro</w:t>
      </w:r>
    </w:p>
    <w:p w:rsidR="00DF4CCF" w:rsidRPr="004A7403" w:rsidRDefault="000533E9" w:rsidP="00DF4CCF">
      <w:pPr>
        <w:spacing w:after="0" w:line="240" w:lineRule="auto"/>
        <w:jc w:val="both"/>
        <w:rPr>
          <w:rFonts w:ascii="Bookman Old Style" w:hAnsi="Bookman Old Style"/>
          <w:sz w:val="24"/>
          <w:szCs w:val="24"/>
        </w:rPr>
      </w:pPr>
      <w:r w:rsidRPr="004A7403">
        <w:rPr>
          <w:rFonts w:ascii="Bookman Old Style" w:hAnsi="Bookman Old Style"/>
          <w:sz w:val="24"/>
          <w:szCs w:val="24"/>
        </w:rPr>
        <w:t>X</w:t>
      </w:r>
      <w:r w:rsidR="00DF4CCF" w:rsidRPr="004A7403">
        <w:rPr>
          <w:rFonts w:ascii="Bookman Old Style" w:hAnsi="Bookman Old Style"/>
          <w:sz w:val="24"/>
          <w:szCs w:val="24"/>
        </w:rPr>
        <w:t xml:space="preserve"> – Termo de posse - Ata de sessão;</w:t>
      </w:r>
    </w:p>
    <w:p w:rsidR="00DF4CCF" w:rsidRPr="004A7403" w:rsidRDefault="00DF4CCF"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X</w:t>
      </w:r>
      <w:r w:rsidR="00701953" w:rsidRPr="004A7403">
        <w:rPr>
          <w:rFonts w:ascii="Bookman Old Style" w:hAnsi="Bookman Old Style"/>
          <w:sz w:val="24"/>
          <w:szCs w:val="24"/>
        </w:rPr>
        <w:t>I</w:t>
      </w:r>
      <w:r w:rsidRPr="004A7403">
        <w:rPr>
          <w:rFonts w:ascii="Bookman Old Style" w:hAnsi="Bookman Old Style"/>
          <w:sz w:val="24"/>
          <w:szCs w:val="24"/>
        </w:rPr>
        <w:t xml:space="preserve"> – Ata de definição de valores</w:t>
      </w:r>
    </w:p>
    <w:p w:rsidR="001072D5" w:rsidRPr="004A7403" w:rsidRDefault="001072D5"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X</w:t>
      </w:r>
      <w:r w:rsidR="000533E9" w:rsidRPr="004A7403">
        <w:rPr>
          <w:rFonts w:ascii="Bookman Old Style" w:hAnsi="Bookman Old Style"/>
          <w:sz w:val="24"/>
          <w:szCs w:val="24"/>
        </w:rPr>
        <w:t>I</w:t>
      </w:r>
      <w:r w:rsidR="00701953" w:rsidRPr="004A7403">
        <w:rPr>
          <w:rFonts w:ascii="Bookman Old Style" w:hAnsi="Bookman Old Style"/>
          <w:sz w:val="24"/>
          <w:szCs w:val="24"/>
        </w:rPr>
        <w:t>I</w:t>
      </w:r>
      <w:r w:rsidRPr="004A7403">
        <w:rPr>
          <w:rFonts w:ascii="Bookman Old Style" w:hAnsi="Bookman Old Style"/>
          <w:sz w:val="24"/>
          <w:szCs w:val="24"/>
        </w:rPr>
        <w:t xml:space="preserve"> – Documento RG </w:t>
      </w:r>
      <w:r w:rsidR="00DF4CCF" w:rsidRPr="004A7403">
        <w:rPr>
          <w:rFonts w:ascii="Bookman Old Style" w:hAnsi="Bookman Old Style"/>
          <w:sz w:val="24"/>
          <w:szCs w:val="24"/>
        </w:rPr>
        <w:t xml:space="preserve">Jose </w:t>
      </w:r>
      <w:proofErr w:type="spellStart"/>
      <w:r w:rsidR="00DF4CCF" w:rsidRPr="004A7403">
        <w:rPr>
          <w:rFonts w:ascii="Bookman Old Style" w:hAnsi="Bookman Old Style"/>
          <w:sz w:val="24"/>
          <w:szCs w:val="24"/>
        </w:rPr>
        <w:t>Borsói</w:t>
      </w:r>
      <w:proofErr w:type="spellEnd"/>
    </w:p>
    <w:p w:rsidR="001072D5" w:rsidRPr="004A7403" w:rsidRDefault="001072D5"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XI</w:t>
      </w:r>
      <w:r w:rsidR="000533E9" w:rsidRPr="004A7403">
        <w:rPr>
          <w:rFonts w:ascii="Bookman Old Style" w:hAnsi="Bookman Old Style"/>
          <w:sz w:val="24"/>
          <w:szCs w:val="24"/>
        </w:rPr>
        <w:t>I</w:t>
      </w:r>
      <w:r w:rsidR="00701953" w:rsidRPr="004A7403">
        <w:rPr>
          <w:rFonts w:ascii="Bookman Old Style" w:hAnsi="Bookman Old Style"/>
          <w:sz w:val="24"/>
          <w:szCs w:val="24"/>
        </w:rPr>
        <w:t>I</w:t>
      </w:r>
      <w:r w:rsidRPr="004A7403">
        <w:rPr>
          <w:rFonts w:ascii="Bookman Old Style" w:hAnsi="Bookman Old Style"/>
          <w:sz w:val="24"/>
          <w:szCs w:val="24"/>
        </w:rPr>
        <w:t xml:space="preserve"> – CNPJ</w:t>
      </w:r>
    </w:p>
    <w:p w:rsidR="00720308" w:rsidRPr="004A7403" w:rsidRDefault="000533E9" w:rsidP="00923822">
      <w:pPr>
        <w:spacing w:after="0" w:line="240" w:lineRule="auto"/>
        <w:jc w:val="both"/>
        <w:rPr>
          <w:rFonts w:ascii="Bookman Old Style" w:hAnsi="Bookman Old Style"/>
          <w:sz w:val="24"/>
          <w:szCs w:val="24"/>
        </w:rPr>
      </w:pPr>
      <w:r w:rsidRPr="004A7403">
        <w:rPr>
          <w:rFonts w:ascii="Bookman Old Style" w:hAnsi="Bookman Old Style"/>
          <w:sz w:val="24"/>
          <w:szCs w:val="24"/>
        </w:rPr>
        <w:t>XI</w:t>
      </w:r>
      <w:r w:rsidR="00701953" w:rsidRPr="004A7403">
        <w:rPr>
          <w:rFonts w:ascii="Bookman Old Style" w:hAnsi="Bookman Old Style"/>
          <w:sz w:val="24"/>
          <w:szCs w:val="24"/>
        </w:rPr>
        <w:t>V</w:t>
      </w:r>
      <w:r w:rsidRPr="004A7403">
        <w:rPr>
          <w:rFonts w:ascii="Bookman Old Style" w:hAnsi="Bookman Old Style"/>
          <w:sz w:val="24"/>
          <w:szCs w:val="24"/>
        </w:rPr>
        <w:t xml:space="preserve"> - </w:t>
      </w:r>
      <w:r w:rsidR="00720308" w:rsidRPr="004A7403">
        <w:rPr>
          <w:rFonts w:ascii="Bookman Old Style" w:hAnsi="Bookman Old Style"/>
          <w:sz w:val="24"/>
          <w:szCs w:val="24"/>
        </w:rPr>
        <w:t xml:space="preserve">Oficio Proposta 001/2023 e CI/Oficio 151/2023 </w:t>
      </w:r>
    </w:p>
    <w:p w:rsidR="007C1AC6" w:rsidRPr="004A7403" w:rsidRDefault="007C1AC6" w:rsidP="007C1AC6">
      <w:pPr>
        <w:spacing w:after="0" w:line="240" w:lineRule="auto"/>
        <w:jc w:val="both"/>
        <w:rPr>
          <w:rFonts w:ascii="Bookman Old Style" w:hAnsi="Bookman Old Style"/>
          <w:sz w:val="24"/>
          <w:szCs w:val="24"/>
        </w:rPr>
      </w:pPr>
    </w:p>
    <w:p w:rsidR="007C1AC6" w:rsidRPr="004A7403" w:rsidRDefault="007C1AC6" w:rsidP="007C1AC6">
      <w:pPr>
        <w:spacing w:after="0" w:line="240" w:lineRule="auto"/>
        <w:jc w:val="both"/>
        <w:rPr>
          <w:rFonts w:ascii="Bookman Old Style" w:hAnsi="Bookman Old Style"/>
          <w:b/>
          <w:sz w:val="24"/>
          <w:szCs w:val="24"/>
        </w:rPr>
      </w:pPr>
      <w:r w:rsidRPr="004A7403">
        <w:rPr>
          <w:rFonts w:ascii="Bookman Old Style" w:hAnsi="Bookman Old Style"/>
          <w:b/>
          <w:sz w:val="24"/>
          <w:szCs w:val="24"/>
        </w:rPr>
        <w:t>VI - DA QUALIFICAÇÃO ECONÔMICO-FINANCEIRA</w:t>
      </w:r>
    </w:p>
    <w:p w:rsidR="007C1AC6" w:rsidRPr="004A7403" w:rsidRDefault="007C1AC6" w:rsidP="007C1AC6">
      <w:pPr>
        <w:spacing w:after="0" w:line="240" w:lineRule="auto"/>
        <w:jc w:val="both"/>
        <w:rPr>
          <w:rFonts w:ascii="Bookman Old Style" w:hAnsi="Bookman Old Style"/>
          <w:sz w:val="24"/>
          <w:szCs w:val="24"/>
        </w:rPr>
      </w:pPr>
    </w:p>
    <w:p w:rsidR="007C1AC6" w:rsidRPr="004A7403" w:rsidRDefault="007C1AC6" w:rsidP="007C1AC6">
      <w:pPr>
        <w:spacing w:after="0" w:line="240" w:lineRule="auto"/>
        <w:jc w:val="both"/>
        <w:rPr>
          <w:rFonts w:ascii="Bookman Old Style" w:hAnsi="Bookman Old Style"/>
          <w:sz w:val="24"/>
          <w:szCs w:val="24"/>
        </w:rPr>
      </w:pPr>
      <w:r w:rsidRPr="004A7403">
        <w:rPr>
          <w:rFonts w:ascii="Bookman Old Style" w:hAnsi="Bookman Old Style"/>
          <w:sz w:val="24"/>
          <w:szCs w:val="24"/>
        </w:rPr>
        <w:t xml:space="preserve">I – Certidão de Falência, Concordata e recuperação Judicial </w:t>
      </w:r>
      <w:r w:rsidR="004E61A2" w:rsidRPr="004A7403">
        <w:rPr>
          <w:rFonts w:ascii="Bookman Old Style" w:hAnsi="Bookman Old Style"/>
          <w:sz w:val="24"/>
          <w:szCs w:val="24"/>
        </w:rPr>
        <w:t>conjunta</w:t>
      </w:r>
      <w:r w:rsidRPr="004A7403">
        <w:rPr>
          <w:rFonts w:ascii="Bookman Old Style" w:hAnsi="Bookman Old Style"/>
          <w:sz w:val="24"/>
          <w:szCs w:val="24"/>
        </w:rPr>
        <w:t xml:space="preserve">, com validade </w:t>
      </w:r>
      <w:r w:rsidR="001072D5" w:rsidRPr="004A7403">
        <w:rPr>
          <w:rFonts w:ascii="Bookman Old Style" w:hAnsi="Bookman Old Style"/>
          <w:sz w:val="24"/>
          <w:szCs w:val="24"/>
        </w:rPr>
        <w:t>24</w:t>
      </w:r>
      <w:r w:rsidRPr="004A7403">
        <w:rPr>
          <w:rFonts w:ascii="Bookman Old Style" w:hAnsi="Bookman Old Style"/>
          <w:sz w:val="24"/>
          <w:szCs w:val="24"/>
        </w:rPr>
        <w:t>/</w:t>
      </w:r>
      <w:r w:rsidR="000533E9" w:rsidRPr="004A7403">
        <w:rPr>
          <w:rFonts w:ascii="Bookman Old Style" w:hAnsi="Bookman Old Style"/>
          <w:sz w:val="24"/>
          <w:szCs w:val="24"/>
        </w:rPr>
        <w:t>11</w:t>
      </w:r>
      <w:r w:rsidRPr="004A7403">
        <w:rPr>
          <w:rFonts w:ascii="Bookman Old Style" w:hAnsi="Bookman Old Style"/>
          <w:sz w:val="24"/>
          <w:szCs w:val="24"/>
        </w:rPr>
        <w:t>/202</w:t>
      </w:r>
      <w:r w:rsidR="001072D5" w:rsidRPr="004A7403">
        <w:rPr>
          <w:rFonts w:ascii="Bookman Old Style" w:hAnsi="Bookman Old Style"/>
          <w:sz w:val="24"/>
          <w:szCs w:val="24"/>
        </w:rPr>
        <w:t>3</w:t>
      </w:r>
      <w:r w:rsidRPr="004A7403">
        <w:rPr>
          <w:rFonts w:ascii="Bookman Old Style" w:hAnsi="Bookman Old Style"/>
          <w:sz w:val="24"/>
          <w:szCs w:val="24"/>
        </w:rPr>
        <w:t>;</w:t>
      </w:r>
    </w:p>
    <w:p w:rsidR="000A5C13" w:rsidRPr="004A7403" w:rsidRDefault="000A5C13" w:rsidP="000A5C13">
      <w:pPr>
        <w:spacing w:after="0" w:line="240" w:lineRule="auto"/>
        <w:jc w:val="both"/>
        <w:rPr>
          <w:rFonts w:ascii="Bookman Old Style" w:hAnsi="Bookman Old Style"/>
          <w:sz w:val="24"/>
          <w:szCs w:val="24"/>
        </w:rPr>
      </w:pPr>
    </w:p>
    <w:p w:rsidR="007C1AC6" w:rsidRPr="004A7403" w:rsidRDefault="007C1AC6" w:rsidP="007C1AC6">
      <w:pPr>
        <w:spacing w:after="0" w:line="240" w:lineRule="auto"/>
        <w:jc w:val="both"/>
        <w:rPr>
          <w:rFonts w:ascii="Bookman Old Style" w:hAnsi="Bookman Old Style"/>
          <w:sz w:val="24"/>
          <w:szCs w:val="24"/>
        </w:rPr>
      </w:pPr>
      <w:r w:rsidRPr="004A7403">
        <w:rPr>
          <w:rFonts w:ascii="Bookman Old Style" w:hAnsi="Bookman Old Style"/>
          <w:sz w:val="24"/>
          <w:szCs w:val="24"/>
        </w:rPr>
        <w:t>Assim, após efetuar as análises cabíveis, inclusive relativas à documentação de habilitação exigível, considerando, finalmente, o disposto no Inciso I Art. 25, da Lei 8.666/93, entende</w:t>
      </w:r>
      <w:r w:rsidR="004E61A2" w:rsidRPr="004A7403">
        <w:rPr>
          <w:rFonts w:ascii="Bookman Old Style" w:hAnsi="Bookman Old Style"/>
          <w:sz w:val="24"/>
          <w:szCs w:val="24"/>
        </w:rPr>
        <w:t>-se</w:t>
      </w:r>
      <w:r w:rsidRPr="004A7403">
        <w:rPr>
          <w:rFonts w:ascii="Bookman Old Style" w:hAnsi="Bookman Old Style"/>
          <w:sz w:val="24"/>
          <w:szCs w:val="24"/>
        </w:rPr>
        <w:t xml:space="preserve"> justificada a presente inexigibilidade de licitação.</w:t>
      </w:r>
    </w:p>
    <w:p w:rsidR="007C1AC6" w:rsidRPr="004A7403" w:rsidRDefault="007C1AC6" w:rsidP="000A5C13">
      <w:pPr>
        <w:spacing w:after="0" w:line="240" w:lineRule="auto"/>
        <w:jc w:val="both"/>
        <w:rPr>
          <w:rFonts w:ascii="Bookman Old Style" w:hAnsi="Bookman Old Style"/>
          <w:sz w:val="24"/>
          <w:szCs w:val="24"/>
        </w:rPr>
      </w:pPr>
    </w:p>
    <w:p w:rsidR="00DC6ED8" w:rsidRPr="004A7403" w:rsidRDefault="00DC6ED8" w:rsidP="00DC6ED8">
      <w:pPr>
        <w:spacing w:after="0" w:line="240" w:lineRule="auto"/>
        <w:jc w:val="both"/>
        <w:rPr>
          <w:rFonts w:ascii="Bookman Old Style" w:eastAsia="Times New Roman" w:hAnsi="Bookman Old Style"/>
          <w:b/>
          <w:sz w:val="24"/>
          <w:szCs w:val="24"/>
          <w:lang w:eastAsia="pt-BR"/>
        </w:rPr>
      </w:pPr>
      <w:r w:rsidRPr="004A7403">
        <w:rPr>
          <w:rFonts w:ascii="Bookman Old Style" w:eastAsia="Times New Roman" w:hAnsi="Bookman Old Style"/>
          <w:b/>
          <w:sz w:val="24"/>
          <w:szCs w:val="24"/>
          <w:lang w:eastAsia="pt-BR"/>
        </w:rPr>
        <w:t>VI</w:t>
      </w:r>
      <w:r w:rsidR="00F42E17" w:rsidRPr="004A7403">
        <w:rPr>
          <w:rFonts w:ascii="Bookman Old Style" w:eastAsia="Times New Roman" w:hAnsi="Bookman Old Style"/>
          <w:b/>
          <w:sz w:val="24"/>
          <w:szCs w:val="24"/>
          <w:lang w:eastAsia="pt-BR"/>
        </w:rPr>
        <w:t>I</w:t>
      </w:r>
      <w:r w:rsidRPr="004A7403">
        <w:rPr>
          <w:rFonts w:ascii="Bookman Old Style" w:eastAsia="Times New Roman" w:hAnsi="Bookman Old Style"/>
          <w:b/>
          <w:sz w:val="24"/>
          <w:szCs w:val="24"/>
          <w:lang w:eastAsia="pt-BR"/>
        </w:rPr>
        <w:t xml:space="preserve"> - DA VIGÊNCIA CONTRATUAL</w:t>
      </w:r>
    </w:p>
    <w:p w:rsidR="00DC6ED8" w:rsidRPr="004A7403" w:rsidRDefault="00DC6ED8" w:rsidP="00DC6ED8">
      <w:pPr>
        <w:spacing w:after="0" w:line="240" w:lineRule="auto"/>
        <w:jc w:val="both"/>
        <w:rPr>
          <w:rFonts w:ascii="Bookman Old Style" w:eastAsia="Times New Roman" w:hAnsi="Bookman Old Style"/>
          <w:b/>
          <w:sz w:val="24"/>
          <w:szCs w:val="24"/>
          <w:lang w:eastAsia="pt-BR"/>
        </w:rPr>
      </w:pPr>
    </w:p>
    <w:p w:rsidR="009F09C2" w:rsidRPr="004A7403" w:rsidRDefault="00DC6ED8" w:rsidP="0059699C">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lastRenderedPageBreak/>
        <w:t>A vigência contratual se dará a partir da assinatura do contrato</w:t>
      </w:r>
      <w:r w:rsidR="009F09C2" w:rsidRPr="004A7403">
        <w:rPr>
          <w:rFonts w:ascii="Bookman Old Style" w:eastAsia="Times New Roman" w:hAnsi="Bookman Old Style"/>
          <w:sz w:val="24"/>
          <w:szCs w:val="24"/>
          <w:lang w:eastAsia="pt-BR"/>
        </w:rPr>
        <w:t>. A aquisição da cota é vitalícia e está atrelada ao imóvel (matrícula 146.603, lote 33, quadra 8), terreno em que está sendo construída a nova Unidade Básica de Saúde.</w:t>
      </w:r>
    </w:p>
    <w:p w:rsidR="00DC6ED8" w:rsidRPr="004A7403" w:rsidRDefault="009F09C2" w:rsidP="005A6929">
      <w:pPr>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 xml:space="preserve">A partir da aquisição da cota, a Contratada passa a fornecer água ao imóvel diariamente. O consumo mensal será pago conforme </w:t>
      </w:r>
      <w:r w:rsidR="00567017" w:rsidRPr="004A7403">
        <w:rPr>
          <w:rFonts w:ascii="Bookman Old Style" w:eastAsia="Times New Roman" w:hAnsi="Bookman Old Style"/>
          <w:sz w:val="24"/>
          <w:szCs w:val="24"/>
          <w:lang w:eastAsia="pt-BR"/>
        </w:rPr>
        <w:t>quantidade consumida</w:t>
      </w:r>
      <w:r w:rsidRPr="004A7403">
        <w:rPr>
          <w:rFonts w:ascii="Bookman Old Style" w:eastAsia="Times New Roman" w:hAnsi="Bookman Old Style"/>
          <w:sz w:val="24"/>
          <w:szCs w:val="24"/>
          <w:lang w:eastAsia="pt-BR"/>
        </w:rPr>
        <w:t xml:space="preserve"> (</w:t>
      </w:r>
      <w:r w:rsidR="00567017" w:rsidRPr="004A7403">
        <w:rPr>
          <w:rFonts w:ascii="Bookman Old Style" w:eastAsia="Times New Roman" w:hAnsi="Bookman Old Style"/>
          <w:sz w:val="24"/>
          <w:szCs w:val="24"/>
          <w:lang w:eastAsia="pt-BR"/>
        </w:rPr>
        <w:t xml:space="preserve">via </w:t>
      </w:r>
      <w:r w:rsidRPr="004A7403">
        <w:rPr>
          <w:rFonts w:ascii="Bookman Old Style" w:eastAsia="Times New Roman" w:hAnsi="Bookman Old Style"/>
          <w:sz w:val="24"/>
          <w:szCs w:val="24"/>
          <w:lang w:eastAsia="pt-BR"/>
        </w:rPr>
        <w:t>leitura</w:t>
      </w:r>
      <w:r w:rsidR="00567017" w:rsidRPr="004A7403">
        <w:rPr>
          <w:rFonts w:ascii="Bookman Old Style" w:eastAsia="Times New Roman" w:hAnsi="Bookman Old Style"/>
          <w:sz w:val="24"/>
          <w:szCs w:val="24"/>
          <w:lang w:eastAsia="pt-BR"/>
        </w:rPr>
        <w:t xml:space="preserve"> de</w:t>
      </w:r>
      <w:r w:rsidRPr="004A7403">
        <w:rPr>
          <w:rFonts w:ascii="Bookman Old Style" w:eastAsia="Times New Roman" w:hAnsi="Bookman Old Style"/>
          <w:sz w:val="24"/>
          <w:szCs w:val="24"/>
          <w:lang w:eastAsia="pt-BR"/>
        </w:rPr>
        <w:t xml:space="preserve"> hidrômetro), em até 15 (quinze) após a apresentação da fatura de consumo do período.</w:t>
      </w:r>
    </w:p>
    <w:p w:rsidR="005A6929" w:rsidRPr="004A7403" w:rsidRDefault="005A6929" w:rsidP="005A6929">
      <w:pPr>
        <w:spacing w:after="0" w:line="240" w:lineRule="auto"/>
        <w:jc w:val="both"/>
        <w:rPr>
          <w:rFonts w:ascii="Bookman Old Style" w:eastAsia="Times New Roman" w:hAnsi="Bookman Old Style"/>
          <w:sz w:val="24"/>
          <w:szCs w:val="24"/>
          <w:lang w:eastAsia="pt-BR"/>
        </w:rPr>
      </w:pPr>
    </w:p>
    <w:p w:rsidR="00DC6ED8" w:rsidRPr="004A7403" w:rsidRDefault="00F42E17" w:rsidP="005A6929">
      <w:pPr>
        <w:spacing w:after="0" w:line="240" w:lineRule="auto"/>
        <w:jc w:val="both"/>
        <w:rPr>
          <w:rFonts w:ascii="Bookman Old Style" w:eastAsia="Times New Roman" w:hAnsi="Bookman Old Style"/>
          <w:b/>
          <w:bCs/>
          <w:sz w:val="24"/>
          <w:szCs w:val="24"/>
          <w:lang w:eastAsia="pt-BR"/>
        </w:rPr>
      </w:pPr>
      <w:r w:rsidRPr="004A7403">
        <w:rPr>
          <w:rFonts w:ascii="Bookman Old Style" w:eastAsia="Times New Roman" w:hAnsi="Bookman Old Style"/>
          <w:b/>
          <w:bCs/>
          <w:sz w:val="24"/>
          <w:szCs w:val="24"/>
          <w:lang w:eastAsia="pt-BR"/>
        </w:rPr>
        <w:t>IX</w:t>
      </w:r>
      <w:r w:rsidR="00DC6ED8" w:rsidRPr="004A7403">
        <w:rPr>
          <w:rFonts w:ascii="Bookman Old Style" w:eastAsia="Times New Roman" w:hAnsi="Bookman Old Style"/>
          <w:b/>
          <w:bCs/>
          <w:sz w:val="24"/>
          <w:szCs w:val="24"/>
          <w:lang w:eastAsia="pt-BR"/>
        </w:rPr>
        <w:t xml:space="preserve"> - </w:t>
      </w:r>
      <w:r w:rsidR="00C55921" w:rsidRPr="004A7403">
        <w:rPr>
          <w:rFonts w:ascii="Bookman Old Style" w:eastAsia="Times New Roman" w:hAnsi="Bookman Old Style"/>
          <w:b/>
          <w:bCs/>
          <w:sz w:val="24"/>
          <w:szCs w:val="24"/>
          <w:lang w:eastAsia="pt-BR"/>
        </w:rPr>
        <w:t>DA ENTREGA</w:t>
      </w:r>
      <w:r w:rsidR="00F1690E" w:rsidRPr="004A7403">
        <w:rPr>
          <w:rFonts w:ascii="Bookman Old Style" w:eastAsia="Times New Roman" w:hAnsi="Bookman Old Style"/>
          <w:b/>
          <w:bCs/>
          <w:sz w:val="24"/>
          <w:szCs w:val="24"/>
          <w:lang w:eastAsia="pt-BR"/>
        </w:rPr>
        <w:t xml:space="preserve"> E RECEBIMENTO</w:t>
      </w:r>
    </w:p>
    <w:p w:rsidR="005A6929" w:rsidRPr="004A7403" w:rsidRDefault="005A6929" w:rsidP="005A6929">
      <w:pPr>
        <w:spacing w:after="0" w:line="240" w:lineRule="auto"/>
        <w:jc w:val="both"/>
        <w:rPr>
          <w:rFonts w:ascii="Bookman Old Style" w:eastAsia="Times New Roman" w:hAnsi="Bookman Old Style"/>
          <w:b/>
          <w:bCs/>
          <w:sz w:val="24"/>
          <w:szCs w:val="24"/>
          <w:lang w:eastAsia="pt-BR"/>
        </w:rPr>
      </w:pPr>
    </w:p>
    <w:p w:rsidR="003F1D3A" w:rsidRPr="004A7403" w:rsidRDefault="003F1D3A" w:rsidP="003F1D3A">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O imóvel que receberá a cota está localizado na quadra 8, lote 33, na Rua Sete de Setembro, Distrito Fernando Machado, Cordilheira Alta SC, sob matrícula 146.603, em uma área de 3.562m2.</w:t>
      </w:r>
    </w:p>
    <w:p w:rsidR="001A0D7B" w:rsidRDefault="00F1690E" w:rsidP="00026A9E">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 partir da aquisição da cota, a Contratada passa a fornecer água ao imóvel diariamente. O consumo mensal será pago conforme quantidade consumida (via leitura de hidrômetro), em até 15 (quinze) após a apresentação da fatura de consumo do período.</w:t>
      </w:r>
    </w:p>
    <w:p w:rsidR="00745195" w:rsidRDefault="00BA007D" w:rsidP="00026A9E">
      <w:pPr>
        <w:spacing w:after="120" w:line="240" w:lineRule="auto"/>
        <w:jc w:val="both"/>
        <w:rPr>
          <w:rFonts w:ascii="Bookman Old Style" w:eastAsia="Times New Roman" w:hAnsi="Bookman Old Style"/>
          <w:sz w:val="24"/>
          <w:szCs w:val="24"/>
          <w:lang w:eastAsia="pt-BR"/>
        </w:rPr>
      </w:pPr>
      <w:bookmarkStart w:id="0" w:name="_Hlk144216836"/>
      <w:r>
        <w:rPr>
          <w:rFonts w:ascii="Bookman Old Style" w:eastAsia="Times New Roman" w:hAnsi="Bookman Old Style"/>
          <w:sz w:val="24"/>
          <w:szCs w:val="24"/>
          <w:lang w:eastAsia="pt-BR"/>
        </w:rPr>
        <w:t xml:space="preserve">A instalação de encanamentos será por conta da Contratada. O hidrômetro será por conta e instalado pelo Município. </w:t>
      </w:r>
      <w:r w:rsidR="00745195">
        <w:rPr>
          <w:rFonts w:ascii="Bookman Old Style" w:eastAsia="Times New Roman" w:hAnsi="Bookman Old Style"/>
          <w:sz w:val="24"/>
          <w:szCs w:val="24"/>
          <w:lang w:eastAsia="pt-BR"/>
        </w:rPr>
        <w:t xml:space="preserve">A leitura do consumo mensal será efetuada pela Associação </w:t>
      </w:r>
      <w:r>
        <w:rPr>
          <w:rFonts w:ascii="Bookman Old Style" w:eastAsia="Times New Roman" w:hAnsi="Bookman Old Style"/>
          <w:sz w:val="24"/>
          <w:szCs w:val="24"/>
          <w:lang w:eastAsia="pt-BR"/>
        </w:rPr>
        <w:t>Água</w:t>
      </w:r>
      <w:r w:rsidR="00745195">
        <w:rPr>
          <w:rFonts w:ascii="Bookman Old Style" w:eastAsia="Times New Roman" w:hAnsi="Bookman Old Style"/>
          <w:sz w:val="24"/>
          <w:szCs w:val="24"/>
          <w:lang w:eastAsia="pt-BR"/>
        </w:rPr>
        <w:t xml:space="preserve"> Pura e será encaminhada para o Município para pagamento.</w:t>
      </w:r>
    </w:p>
    <w:bookmarkEnd w:id="0"/>
    <w:p w:rsidR="00F42E17" w:rsidRPr="004A7403" w:rsidRDefault="00F42E17" w:rsidP="00F42E17">
      <w:pPr>
        <w:spacing w:before="120" w:after="120"/>
        <w:jc w:val="both"/>
        <w:rPr>
          <w:rFonts w:ascii="Bookman Old Style" w:hAnsi="Bookman Old Style"/>
          <w:bCs/>
          <w:color w:val="000000"/>
          <w:sz w:val="24"/>
          <w:szCs w:val="24"/>
        </w:rPr>
      </w:pPr>
      <w:r w:rsidRPr="004A7403">
        <w:rPr>
          <w:rFonts w:ascii="Bookman Old Style" w:hAnsi="Bookman Old Style"/>
          <w:bCs/>
          <w:color w:val="000000"/>
          <w:sz w:val="24"/>
          <w:szCs w:val="24"/>
        </w:rPr>
        <w:t xml:space="preserve">Os bens poderão ser rejeitados, no todo ou em parte, quando em desacordo com as especificações constantes neste Termo de Referência e na proposta, devendo ser </w:t>
      </w:r>
      <w:r w:rsidR="00901D2D" w:rsidRPr="004A7403">
        <w:rPr>
          <w:rFonts w:ascii="Bookman Old Style" w:hAnsi="Bookman Old Style"/>
          <w:bCs/>
          <w:color w:val="000000"/>
          <w:sz w:val="24"/>
          <w:szCs w:val="24"/>
        </w:rPr>
        <w:t>regularizados</w:t>
      </w:r>
      <w:r w:rsidRPr="004A7403">
        <w:rPr>
          <w:rFonts w:ascii="Bookman Old Style" w:hAnsi="Bookman Old Style"/>
          <w:bCs/>
          <w:color w:val="000000"/>
          <w:sz w:val="24"/>
          <w:szCs w:val="24"/>
        </w:rPr>
        <w:t xml:space="preserve"> </w:t>
      </w:r>
      <w:r w:rsidR="00901D2D" w:rsidRPr="004A7403">
        <w:rPr>
          <w:rFonts w:ascii="Bookman Old Style" w:hAnsi="Bookman Old Style"/>
          <w:bCs/>
          <w:color w:val="000000"/>
          <w:sz w:val="24"/>
          <w:szCs w:val="24"/>
        </w:rPr>
        <w:t>imediatamente</w:t>
      </w:r>
      <w:r w:rsidRPr="004A7403">
        <w:rPr>
          <w:rFonts w:ascii="Bookman Old Style" w:hAnsi="Bookman Old Style"/>
          <w:bCs/>
          <w:color w:val="000000"/>
          <w:sz w:val="24"/>
          <w:szCs w:val="24"/>
        </w:rPr>
        <w:t>, a contar da notificação da contratada, às suas custas, sem prejuízo da aplicação das penalidades.</w:t>
      </w:r>
    </w:p>
    <w:p w:rsidR="00F42E17" w:rsidRPr="004A7403" w:rsidRDefault="00F42E17" w:rsidP="00F42E17">
      <w:pPr>
        <w:spacing w:before="120" w:after="120"/>
        <w:jc w:val="both"/>
        <w:rPr>
          <w:rFonts w:ascii="Bookman Old Style" w:hAnsi="Bookman Old Style"/>
          <w:bCs/>
          <w:color w:val="000000"/>
          <w:sz w:val="24"/>
          <w:szCs w:val="24"/>
        </w:rPr>
      </w:pPr>
      <w:r w:rsidRPr="004A7403">
        <w:rPr>
          <w:rFonts w:ascii="Bookman Old Style" w:hAnsi="Bookman Old Style"/>
          <w:bCs/>
          <w:color w:val="000000"/>
          <w:sz w:val="24"/>
          <w:szCs w:val="24"/>
        </w:rPr>
        <w:t>Os bens serão recebidos definitivamente após a verificação da qualidade e quantidade do material e consequente aceitação mediante termo circunstanciado.</w:t>
      </w:r>
    </w:p>
    <w:p w:rsidR="00F42E17" w:rsidRPr="004A7403" w:rsidRDefault="00F42E17" w:rsidP="00F42E17">
      <w:pPr>
        <w:spacing w:before="120" w:after="120"/>
        <w:jc w:val="both"/>
        <w:rPr>
          <w:rFonts w:ascii="Bookman Old Style" w:hAnsi="Bookman Old Style"/>
          <w:bCs/>
          <w:color w:val="000000"/>
          <w:sz w:val="24"/>
          <w:szCs w:val="24"/>
        </w:rPr>
      </w:pPr>
      <w:r w:rsidRPr="004A7403">
        <w:rPr>
          <w:rFonts w:ascii="Bookman Old Style" w:hAnsi="Bookman Old Style"/>
          <w:bCs/>
          <w:color w:val="000000"/>
          <w:sz w:val="24"/>
          <w:szCs w:val="24"/>
        </w:rPr>
        <w:t>O recebimento provisório ou definitivo do objeto não exclui a responsabilidade da contratada pelos prejuízos resultantes da incorreta execução do contrato.</w:t>
      </w:r>
    </w:p>
    <w:p w:rsidR="00DC6ED8" w:rsidRPr="004A7403" w:rsidRDefault="00DC6ED8" w:rsidP="00DC6ED8">
      <w:pPr>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 plena execução deverá ser atestada pelo responsável pelo acompanhamento e fiscalização do contrato.</w:t>
      </w:r>
    </w:p>
    <w:p w:rsidR="00DC6ED8" w:rsidRPr="004A7403" w:rsidRDefault="00DC6ED8" w:rsidP="00DC6ED8">
      <w:pPr>
        <w:spacing w:after="0" w:line="240" w:lineRule="auto"/>
        <w:jc w:val="both"/>
        <w:rPr>
          <w:rFonts w:ascii="Bookman Old Style" w:eastAsia="Times New Roman" w:hAnsi="Bookman Old Style"/>
          <w:b/>
          <w:bCs/>
          <w:sz w:val="24"/>
          <w:szCs w:val="24"/>
          <w:lang w:eastAsia="pt-BR"/>
        </w:rPr>
      </w:pPr>
      <w:r w:rsidRPr="004A7403">
        <w:rPr>
          <w:rFonts w:ascii="Bookman Old Style" w:eastAsia="Times New Roman" w:hAnsi="Bookman Old Style"/>
          <w:sz w:val="24"/>
          <w:szCs w:val="24"/>
          <w:lang w:eastAsia="pt-BR"/>
        </w:rPr>
        <w:t xml:space="preserve"> </w:t>
      </w:r>
    </w:p>
    <w:p w:rsidR="00DC6ED8" w:rsidRPr="004A7403" w:rsidRDefault="00DC6ED8" w:rsidP="00DC6ED8">
      <w:pPr>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b/>
          <w:bCs/>
          <w:sz w:val="24"/>
          <w:szCs w:val="24"/>
          <w:lang w:eastAsia="pt-BR"/>
        </w:rPr>
        <w:t>VIII - DA FISCALIZAÇÃO E CONTROLE DA EXECUÇÃO DOS SERVIÇOS</w:t>
      </w:r>
    </w:p>
    <w:p w:rsidR="00DC6ED8" w:rsidRPr="004A7403" w:rsidRDefault="00DC6ED8" w:rsidP="00DC6ED8">
      <w:pPr>
        <w:spacing w:after="0" w:line="240" w:lineRule="auto"/>
        <w:jc w:val="both"/>
        <w:rPr>
          <w:rFonts w:ascii="Bookman Old Style" w:eastAsia="Times New Roman" w:hAnsi="Bookman Old Style"/>
          <w:sz w:val="24"/>
          <w:szCs w:val="24"/>
          <w:lang w:eastAsia="pt-BR"/>
        </w:rPr>
      </w:pPr>
    </w:p>
    <w:p w:rsidR="00DC6ED8" w:rsidRPr="004A7403" w:rsidRDefault="00F1690E" w:rsidP="00D6732D">
      <w:pPr>
        <w:spacing w:after="120" w:line="240" w:lineRule="auto"/>
        <w:jc w:val="both"/>
        <w:rPr>
          <w:rFonts w:ascii="Bookman Old Style" w:eastAsia="Times New Roman" w:hAnsi="Bookman Old Style"/>
          <w:sz w:val="24"/>
          <w:szCs w:val="24"/>
          <w:lang w:eastAsia="zh-CN"/>
        </w:rPr>
      </w:pPr>
      <w:r w:rsidRPr="004A7403">
        <w:rPr>
          <w:rFonts w:ascii="Bookman Old Style" w:eastAsia="Times New Roman" w:hAnsi="Bookman Old Style"/>
          <w:sz w:val="24"/>
          <w:szCs w:val="24"/>
          <w:lang w:eastAsia="zh-CN"/>
        </w:rPr>
        <w:t>A execução do contrato será acompanhada e fiscalizada pelo(a) secretário(a) do Fundo Municipal de Saúde, que atuará como representante institucional, nos termos do artigo 67 da Lei 8666/93</w:t>
      </w:r>
      <w:r w:rsidR="00DC6ED8" w:rsidRPr="004A7403">
        <w:rPr>
          <w:rFonts w:ascii="Bookman Old Style" w:eastAsia="Times New Roman" w:hAnsi="Bookman Old Style"/>
          <w:sz w:val="24"/>
          <w:szCs w:val="24"/>
          <w:lang w:eastAsia="zh-CN"/>
        </w:rPr>
        <w:t>.</w:t>
      </w:r>
    </w:p>
    <w:p w:rsidR="00DC6ED8" w:rsidRPr="004A7403" w:rsidRDefault="00DC6ED8" w:rsidP="00D6732D">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 8.666/1993.</w:t>
      </w:r>
    </w:p>
    <w:p w:rsidR="00DC6ED8" w:rsidRPr="004A7403" w:rsidRDefault="00DC6ED8" w:rsidP="00E7539D">
      <w:pPr>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lastRenderedPageBreak/>
        <w:t>O representante da Administração anotará em registro próprio todas as ocorrências relacionadas à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7539D" w:rsidRPr="004A7403" w:rsidRDefault="00E7539D" w:rsidP="00E7539D">
      <w:pPr>
        <w:spacing w:after="0" w:line="240" w:lineRule="auto"/>
        <w:jc w:val="both"/>
        <w:rPr>
          <w:rFonts w:ascii="Bookman Old Style" w:eastAsia="Times New Roman" w:hAnsi="Bookman Old Style"/>
          <w:sz w:val="24"/>
          <w:szCs w:val="24"/>
          <w:lang w:eastAsia="pt-BR"/>
        </w:rPr>
      </w:pPr>
    </w:p>
    <w:p w:rsidR="0007689A" w:rsidRPr="004A7403" w:rsidRDefault="00DC6ED8" w:rsidP="000E7B6E">
      <w:pPr>
        <w:spacing w:after="240" w:line="240" w:lineRule="auto"/>
        <w:jc w:val="both"/>
        <w:rPr>
          <w:rFonts w:ascii="Bookman Old Style" w:eastAsia="Times New Roman" w:hAnsi="Bookman Old Style"/>
          <w:b/>
          <w:sz w:val="24"/>
          <w:szCs w:val="24"/>
          <w:lang w:eastAsia="pt-BR"/>
        </w:rPr>
      </w:pPr>
      <w:r w:rsidRPr="004A7403">
        <w:rPr>
          <w:rFonts w:ascii="Bookman Old Style" w:eastAsia="Times New Roman" w:hAnsi="Bookman Old Style"/>
          <w:b/>
          <w:bCs/>
          <w:sz w:val="24"/>
          <w:szCs w:val="24"/>
          <w:lang w:eastAsia="pt-BR"/>
        </w:rPr>
        <w:t>IX - DAS OBRIGAÇÕES DA CONTRATANTE</w:t>
      </w:r>
    </w:p>
    <w:p w:rsidR="0007689A" w:rsidRPr="004A7403" w:rsidRDefault="0007689A" w:rsidP="0059699C">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Receber o objeto no prazo e condições estabelecidas no Edital e seus anexos;</w:t>
      </w:r>
    </w:p>
    <w:p w:rsidR="0007689A" w:rsidRPr="004A7403" w:rsidRDefault="0007689A" w:rsidP="0059699C">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Verificar minuciosamente, no prazo fixado, a conformidade dos bens recebidos provisoriamente com as especificações constantes do Edital e da proposta, para fins de aceitação e recebimento definitivo;</w:t>
      </w:r>
    </w:p>
    <w:p w:rsidR="0007689A" w:rsidRPr="004A7403" w:rsidRDefault="0007689A" w:rsidP="0059699C">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Comunicar à Contratada, por escrito, sobre imperfeições, falhas ou irregularidades verificadas no objeto fornecido, para que seja substituído, reparado ou corrigido;</w:t>
      </w:r>
    </w:p>
    <w:p w:rsidR="0007689A" w:rsidRPr="004A7403" w:rsidRDefault="0007689A" w:rsidP="0059699C">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Acompanhar e fiscalizar o cumprimento das obrigações da Contratada, através de comissão/servidor especialmente designado;</w:t>
      </w:r>
    </w:p>
    <w:p w:rsidR="0007689A" w:rsidRPr="004A7403" w:rsidRDefault="0007689A" w:rsidP="0059699C">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Efetuar o pagamento à Contratada no valor correspondente ao fornecimento do objeto, no prazo e forma estabelecidos no Edital e seus anexos;</w:t>
      </w:r>
    </w:p>
    <w:p w:rsidR="0007689A" w:rsidRPr="004A7403" w:rsidRDefault="0007689A" w:rsidP="008926D7">
      <w:pPr>
        <w:tabs>
          <w:tab w:val="left" w:pos="5670"/>
        </w:tabs>
        <w:adjustRightInd w:val="0"/>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8926D7" w:rsidRPr="004A7403" w:rsidRDefault="008926D7" w:rsidP="008926D7">
      <w:pPr>
        <w:tabs>
          <w:tab w:val="left" w:pos="5670"/>
        </w:tabs>
        <w:adjustRightInd w:val="0"/>
        <w:spacing w:after="0" w:line="240" w:lineRule="auto"/>
        <w:jc w:val="both"/>
        <w:rPr>
          <w:rFonts w:ascii="Bookman Old Style" w:eastAsia="Times New Roman" w:hAnsi="Bookman Old Style"/>
          <w:sz w:val="24"/>
          <w:szCs w:val="24"/>
          <w:lang w:eastAsia="pt-BR"/>
        </w:rPr>
      </w:pPr>
    </w:p>
    <w:p w:rsidR="0007689A" w:rsidRPr="004A7403" w:rsidRDefault="0007689A" w:rsidP="0007689A">
      <w:pPr>
        <w:tabs>
          <w:tab w:val="left" w:pos="5670"/>
        </w:tabs>
        <w:adjustRightInd w:val="0"/>
        <w:spacing w:after="0" w:line="240" w:lineRule="auto"/>
        <w:ind w:left="420" w:hanging="420"/>
        <w:jc w:val="both"/>
        <w:rPr>
          <w:rFonts w:ascii="Bookman Old Style" w:eastAsia="Times New Roman" w:hAnsi="Bookman Old Style"/>
          <w:b/>
          <w:sz w:val="24"/>
          <w:szCs w:val="24"/>
          <w:lang w:eastAsia="pt-BR"/>
        </w:rPr>
      </w:pPr>
      <w:r w:rsidRPr="004A7403">
        <w:rPr>
          <w:rFonts w:ascii="Bookman Old Style" w:eastAsia="Times New Roman" w:hAnsi="Bookman Old Style"/>
          <w:b/>
          <w:sz w:val="24"/>
          <w:szCs w:val="24"/>
          <w:lang w:eastAsia="pt-BR"/>
        </w:rPr>
        <w:t>X – DAS OBRIGAÇÕES DA CONTRATADA</w:t>
      </w:r>
    </w:p>
    <w:p w:rsidR="0007689A" w:rsidRPr="004A7403" w:rsidRDefault="0007689A" w:rsidP="0007689A">
      <w:pPr>
        <w:tabs>
          <w:tab w:val="left" w:pos="5670"/>
        </w:tabs>
        <w:adjustRightInd w:val="0"/>
        <w:spacing w:after="0" w:line="240" w:lineRule="auto"/>
        <w:ind w:left="420" w:hanging="420"/>
        <w:jc w:val="both"/>
        <w:rPr>
          <w:rFonts w:ascii="Bookman Old Style" w:eastAsia="Times New Roman" w:hAnsi="Bookman Old Style"/>
          <w:b/>
          <w:sz w:val="24"/>
          <w:szCs w:val="24"/>
          <w:lang w:eastAsia="pt-BR"/>
        </w:rPr>
      </w:pP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A Contratada deve cumprir todas as obrigações contidas neste termo de referência, no Edital, seus anexos e sua proposta, assumindo como exclusivamente seus os riscos e as despesas decorrentes da boa e perfeita execução do objeto;</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Efetuar a entrega do objeto em perfeitas condições, conforme especificações, prazo, formas e local constantes no Edital;</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Cumprir os prazos previstos na Lei para a realização de cada etapa do processo;</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Responsabilizar-se pelos vícios e danos decorrentes do objeto, de acordo com os artigos 12, 13 e 17 a 27, do Código de Defesa do Consumidor (Lei nº 8.078, de 1990);</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Substituir, reparar ou corrigir, às suas expensas, no prazo fixado neste Termo de Referência, o objeto com avarias ou defeitos;</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Comunicar à Contratante as leituras mensais do hidrômetro, que comprovem o consumo de água no imóvel, no período;</w:t>
      </w:r>
    </w:p>
    <w:p w:rsidR="0007689A"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Manter, durante toda a execução do contrato, em compatibilidade com as obrigações assumidas, todas as condições de habilitação e qualificação exigidas na licitação;</w:t>
      </w:r>
    </w:p>
    <w:p w:rsidR="00071D2C" w:rsidRPr="004A7403" w:rsidRDefault="0007689A" w:rsidP="00D6732D">
      <w:pPr>
        <w:tabs>
          <w:tab w:val="left" w:pos="5670"/>
        </w:tabs>
        <w:adjustRightInd w:val="0"/>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Indicar preposto para representá-la durante a execução do contrato;</w:t>
      </w:r>
    </w:p>
    <w:p w:rsidR="0007689A" w:rsidRPr="004A7403" w:rsidRDefault="0007689A" w:rsidP="001E757E">
      <w:pPr>
        <w:tabs>
          <w:tab w:val="left" w:pos="5670"/>
        </w:tabs>
        <w:adjustRightInd w:val="0"/>
        <w:spacing w:after="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lastRenderedPageBreak/>
        <w:t>Efetuar as manutenções da rede de distribuição até o hidrômetro sem custo ao município, garantindo o fornecimento de água ao imóvel.</w:t>
      </w:r>
    </w:p>
    <w:p w:rsidR="001E757E" w:rsidRPr="004A7403" w:rsidRDefault="001E757E" w:rsidP="001E757E">
      <w:pPr>
        <w:tabs>
          <w:tab w:val="left" w:pos="5670"/>
        </w:tabs>
        <w:adjustRightInd w:val="0"/>
        <w:spacing w:after="0" w:line="240" w:lineRule="auto"/>
        <w:jc w:val="both"/>
        <w:rPr>
          <w:rFonts w:ascii="Bookman Old Style" w:eastAsia="Times New Roman" w:hAnsi="Bookman Old Style"/>
          <w:sz w:val="24"/>
          <w:szCs w:val="24"/>
          <w:lang w:eastAsia="pt-BR"/>
        </w:rPr>
      </w:pPr>
    </w:p>
    <w:p w:rsidR="00DC6ED8" w:rsidRPr="004A7403" w:rsidRDefault="00DC6ED8" w:rsidP="00DC6ED8">
      <w:pPr>
        <w:spacing w:after="0" w:line="240" w:lineRule="auto"/>
        <w:jc w:val="both"/>
        <w:rPr>
          <w:rFonts w:ascii="Bookman Old Style" w:eastAsia="Times New Roman" w:hAnsi="Bookman Old Style"/>
          <w:b/>
          <w:sz w:val="24"/>
          <w:szCs w:val="24"/>
          <w:lang w:eastAsia="pt-BR"/>
        </w:rPr>
      </w:pPr>
      <w:r w:rsidRPr="004A7403">
        <w:rPr>
          <w:rFonts w:ascii="Bookman Old Style" w:eastAsia="Times New Roman" w:hAnsi="Bookman Old Style"/>
          <w:b/>
          <w:sz w:val="24"/>
          <w:szCs w:val="24"/>
          <w:lang w:eastAsia="pt-BR"/>
        </w:rPr>
        <w:t>XI - DO VALOR, FORMA DE PAGAMENTO E DOTAÇÃO ORÇAMENTÁRIA</w:t>
      </w:r>
    </w:p>
    <w:p w:rsidR="00DC6ED8" w:rsidRPr="004A7403" w:rsidRDefault="00DC6ED8" w:rsidP="00DC6ED8">
      <w:pPr>
        <w:spacing w:after="0" w:line="240" w:lineRule="auto"/>
        <w:ind w:firstLine="708"/>
        <w:jc w:val="both"/>
        <w:rPr>
          <w:rFonts w:ascii="Bookman Old Style" w:eastAsia="Times New Roman" w:hAnsi="Bookman Old Style"/>
          <w:b/>
          <w:sz w:val="24"/>
          <w:szCs w:val="24"/>
          <w:lang w:eastAsia="pt-BR"/>
        </w:rPr>
      </w:pPr>
    </w:p>
    <w:p w:rsidR="000E7B6E" w:rsidRPr="004A7403" w:rsidRDefault="000E7B6E" w:rsidP="00D6732D">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Em proposta enviada ao município</w:t>
      </w:r>
      <w:r w:rsidR="00500D03" w:rsidRPr="004A7403">
        <w:rPr>
          <w:rFonts w:ascii="Bookman Old Style" w:eastAsia="Times New Roman" w:hAnsi="Bookman Old Style"/>
          <w:sz w:val="24"/>
          <w:szCs w:val="24"/>
          <w:lang w:eastAsia="pt-BR"/>
        </w:rPr>
        <w:t xml:space="preserve">, </w:t>
      </w:r>
      <w:r w:rsidR="0050039D" w:rsidRPr="004A7403">
        <w:rPr>
          <w:rFonts w:ascii="Bookman Old Style" w:eastAsia="Times New Roman" w:hAnsi="Bookman Old Style"/>
          <w:sz w:val="24"/>
          <w:szCs w:val="24"/>
          <w:lang w:eastAsia="pt-BR"/>
        </w:rPr>
        <w:t>através do oficio 001/2023</w:t>
      </w:r>
      <w:r w:rsidR="00500D03" w:rsidRPr="004A7403">
        <w:rPr>
          <w:rFonts w:ascii="Bookman Old Style" w:eastAsia="Times New Roman" w:hAnsi="Bookman Old Style"/>
          <w:sz w:val="24"/>
          <w:szCs w:val="24"/>
          <w:lang w:eastAsia="pt-BR"/>
        </w:rPr>
        <w:t xml:space="preserve"> a Associação informa que</w:t>
      </w:r>
      <w:r w:rsidR="0050039D" w:rsidRPr="004A7403">
        <w:rPr>
          <w:rFonts w:ascii="Bookman Old Style" w:eastAsia="Times New Roman" w:hAnsi="Bookman Old Style"/>
          <w:sz w:val="24"/>
          <w:szCs w:val="24"/>
          <w:lang w:eastAsia="pt-BR"/>
        </w:rPr>
        <w:t xml:space="preserve"> </w:t>
      </w:r>
      <w:r w:rsidRPr="004A7403">
        <w:rPr>
          <w:rFonts w:ascii="Bookman Old Style" w:eastAsia="Times New Roman" w:hAnsi="Bookman Old Style"/>
          <w:sz w:val="24"/>
          <w:szCs w:val="24"/>
          <w:lang w:eastAsia="pt-BR"/>
        </w:rPr>
        <w:t xml:space="preserve">o valor </w:t>
      </w:r>
      <w:r w:rsidR="0050039D" w:rsidRPr="004A7403">
        <w:rPr>
          <w:rFonts w:ascii="Bookman Old Style" w:eastAsia="Times New Roman" w:hAnsi="Bookman Old Style"/>
          <w:sz w:val="24"/>
          <w:szCs w:val="24"/>
          <w:lang w:eastAsia="pt-BR"/>
        </w:rPr>
        <w:t>para</w:t>
      </w:r>
      <w:r w:rsidRPr="004A7403">
        <w:rPr>
          <w:rFonts w:ascii="Bookman Old Style" w:eastAsia="Times New Roman" w:hAnsi="Bookman Old Style"/>
          <w:sz w:val="24"/>
          <w:szCs w:val="24"/>
          <w:lang w:eastAsia="pt-BR"/>
        </w:rPr>
        <w:t xml:space="preserve"> aquisição de uma cota para </w:t>
      </w:r>
      <w:r w:rsidR="0050039D" w:rsidRPr="004A7403">
        <w:rPr>
          <w:rFonts w:ascii="Bookman Old Style" w:eastAsia="Times New Roman" w:hAnsi="Bookman Old Style"/>
          <w:sz w:val="24"/>
          <w:szCs w:val="24"/>
          <w:lang w:eastAsia="pt-BR"/>
        </w:rPr>
        <w:t>o</w:t>
      </w:r>
      <w:r w:rsidRPr="004A7403">
        <w:rPr>
          <w:rFonts w:ascii="Bookman Old Style" w:eastAsia="Times New Roman" w:hAnsi="Bookman Old Style"/>
          <w:sz w:val="24"/>
          <w:szCs w:val="24"/>
          <w:lang w:eastAsia="pt-BR"/>
        </w:rPr>
        <w:t xml:space="preserve"> imóvel</w:t>
      </w:r>
      <w:r w:rsidR="0050039D" w:rsidRPr="004A7403">
        <w:rPr>
          <w:rFonts w:ascii="Bookman Old Style" w:eastAsia="Times New Roman" w:hAnsi="Bookman Old Style"/>
          <w:sz w:val="24"/>
          <w:szCs w:val="24"/>
          <w:lang w:eastAsia="pt-BR"/>
        </w:rPr>
        <w:t xml:space="preserve"> é de R$ 2.500,00.</w:t>
      </w:r>
    </w:p>
    <w:p w:rsidR="000E7B6E" w:rsidRPr="004A7403" w:rsidRDefault="00DC6ED8" w:rsidP="00D6732D">
      <w:pPr>
        <w:spacing w:after="120" w:line="240" w:lineRule="auto"/>
        <w:jc w:val="both"/>
        <w:rPr>
          <w:rFonts w:ascii="Bookman Old Style" w:eastAsia="Times New Roman" w:hAnsi="Bookman Old Style"/>
          <w:b/>
          <w:sz w:val="24"/>
          <w:szCs w:val="24"/>
          <w:lang w:eastAsia="pt-BR"/>
        </w:rPr>
      </w:pPr>
      <w:r w:rsidRPr="004A7403">
        <w:rPr>
          <w:rFonts w:ascii="Bookman Old Style" w:eastAsia="Times New Roman" w:hAnsi="Bookman Old Style"/>
          <w:sz w:val="24"/>
          <w:szCs w:val="24"/>
          <w:lang w:eastAsia="pt-BR"/>
        </w:rPr>
        <w:t xml:space="preserve">O valor </w:t>
      </w:r>
      <w:r w:rsidR="0050039D" w:rsidRPr="004A7403">
        <w:rPr>
          <w:rFonts w:ascii="Bookman Old Style" w:eastAsia="Times New Roman" w:hAnsi="Bookman Old Style"/>
          <w:sz w:val="24"/>
          <w:szCs w:val="24"/>
          <w:lang w:eastAsia="pt-BR"/>
        </w:rPr>
        <w:t>d</w:t>
      </w:r>
      <w:r w:rsidRPr="004A7403">
        <w:rPr>
          <w:rFonts w:ascii="Bookman Old Style" w:eastAsia="Times New Roman" w:hAnsi="Bookman Old Style"/>
          <w:sz w:val="24"/>
          <w:szCs w:val="24"/>
          <w:lang w:eastAsia="pt-BR"/>
        </w:rPr>
        <w:t xml:space="preserve">a </w:t>
      </w:r>
      <w:r w:rsidR="000E7B6E" w:rsidRPr="004A7403">
        <w:rPr>
          <w:rFonts w:ascii="Bookman Old Style" w:eastAsia="Times New Roman" w:hAnsi="Bookman Old Style"/>
          <w:sz w:val="24"/>
          <w:szCs w:val="24"/>
          <w:lang w:eastAsia="pt-BR"/>
        </w:rPr>
        <w:t>aquisição da cota</w:t>
      </w:r>
      <w:r w:rsidRPr="004A7403">
        <w:rPr>
          <w:rFonts w:ascii="Bookman Old Style" w:eastAsia="Times New Roman" w:hAnsi="Bookman Old Style"/>
          <w:sz w:val="24"/>
          <w:szCs w:val="24"/>
          <w:lang w:eastAsia="pt-BR"/>
        </w:rPr>
        <w:t xml:space="preserve"> do presente objeto </w:t>
      </w:r>
      <w:r w:rsidR="00530790" w:rsidRPr="004A7403">
        <w:rPr>
          <w:rFonts w:ascii="Bookman Old Style" w:eastAsia="Times New Roman" w:hAnsi="Bookman Old Style"/>
          <w:sz w:val="24"/>
          <w:szCs w:val="24"/>
          <w:lang w:eastAsia="pt-BR"/>
        </w:rPr>
        <w:t>será de</w:t>
      </w:r>
      <w:r w:rsidRPr="004A7403">
        <w:rPr>
          <w:rFonts w:ascii="Bookman Old Style" w:eastAsia="Times New Roman" w:hAnsi="Bookman Old Style"/>
          <w:sz w:val="24"/>
          <w:szCs w:val="24"/>
          <w:lang w:eastAsia="pt-BR"/>
        </w:rPr>
        <w:t xml:space="preserve"> </w:t>
      </w:r>
      <w:r w:rsidR="00D84F25" w:rsidRPr="004A7403">
        <w:rPr>
          <w:rFonts w:ascii="Bookman Old Style" w:eastAsia="Times New Roman" w:hAnsi="Bookman Old Style"/>
          <w:b/>
          <w:sz w:val="24"/>
          <w:szCs w:val="24"/>
          <w:lang w:eastAsia="pt-BR"/>
        </w:rPr>
        <w:t xml:space="preserve">R$ </w:t>
      </w:r>
      <w:r w:rsidR="00F9104C" w:rsidRPr="004A7403">
        <w:rPr>
          <w:rFonts w:ascii="Bookman Old Style" w:eastAsia="Times New Roman" w:hAnsi="Bookman Old Style"/>
          <w:b/>
          <w:sz w:val="24"/>
          <w:szCs w:val="24"/>
          <w:lang w:eastAsia="pt-BR"/>
        </w:rPr>
        <w:t>2.500,00</w:t>
      </w:r>
      <w:r w:rsidR="00D84F25" w:rsidRPr="004A7403">
        <w:rPr>
          <w:rFonts w:ascii="Bookman Old Style" w:eastAsia="Times New Roman" w:hAnsi="Bookman Old Style"/>
          <w:b/>
          <w:sz w:val="24"/>
          <w:szCs w:val="24"/>
          <w:lang w:eastAsia="pt-BR"/>
        </w:rPr>
        <w:t xml:space="preserve"> (</w:t>
      </w:r>
      <w:r w:rsidR="00F9104C" w:rsidRPr="004A7403">
        <w:rPr>
          <w:rFonts w:ascii="Bookman Old Style" w:eastAsia="Times New Roman" w:hAnsi="Bookman Old Style"/>
          <w:b/>
          <w:sz w:val="24"/>
          <w:szCs w:val="24"/>
          <w:lang w:eastAsia="pt-BR"/>
        </w:rPr>
        <w:t>Dois</w:t>
      </w:r>
      <w:r w:rsidR="00D84F25" w:rsidRPr="004A7403">
        <w:rPr>
          <w:rFonts w:ascii="Bookman Old Style" w:eastAsia="Times New Roman" w:hAnsi="Bookman Old Style"/>
          <w:b/>
          <w:sz w:val="24"/>
          <w:szCs w:val="24"/>
          <w:lang w:eastAsia="pt-BR"/>
        </w:rPr>
        <w:t xml:space="preserve"> mil </w:t>
      </w:r>
      <w:r w:rsidR="00F9104C" w:rsidRPr="004A7403">
        <w:rPr>
          <w:rFonts w:ascii="Bookman Old Style" w:eastAsia="Times New Roman" w:hAnsi="Bookman Old Style"/>
          <w:b/>
          <w:sz w:val="24"/>
          <w:szCs w:val="24"/>
          <w:lang w:eastAsia="pt-BR"/>
        </w:rPr>
        <w:t>e quinhentos</w:t>
      </w:r>
      <w:r w:rsidR="00D84F25" w:rsidRPr="004A7403">
        <w:rPr>
          <w:rFonts w:ascii="Bookman Old Style" w:eastAsia="Times New Roman" w:hAnsi="Bookman Old Style"/>
          <w:b/>
          <w:sz w:val="24"/>
          <w:szCs w:val="24"/>
          <w:lang w:eastAsia="pt-BR"/>
        </w:rPr>
        <w:t xml:space="preserve"> reais)</w:t>
      </w:r>
      <w:r w:rsidR="0050039D" w:rsidRPr="004A7403">
        <w:rPr>
          <w:rFonts w:ascii="Bookman Old Style" w:eastAsia="Times New Roman" w:hAnsi="Bookman Old Style"/>
          <w:b/>
          <w:sz w:val="24"/>
          <w:szCs w:val="24"/>
          <w:lang w:eastAsia="pt-BR"/>
        </w:rPr>
        <w:t xml:space="preserve">, </w:t>
      </w:r>
      <w:r w:rsidR="0050039D" w:rsidRPr="004A7403">
        <w:rPr>
          <w:rFonts w:ascii="Bookman Old Style" w:eastAsia="Times New Roman" w:hAnsi="Bookman Old Style"/>
          <w:sz w:val="24"/>
          <w:szCs w:val="24"/>
          <w:lang w:eastAsia="pt-BR"/>
        </w:rPr>
        <w:t>cujo</w:t>
      </w:r>
      <w:r w:rsidR="00F9104C" w:rsidRPr="004A7403">
        <w:rPr>
          <w:rFonts w:ascii="Bookman Old Style" w:eastAsia="Times New Roman" w:hAnsi="Bookman Old Style"/>
          <w:sz w:val="24"/>
          <w:szCs w:val="24"/>
          <w:lang w:eastAsia="pt-BR"/>
        </w:rPr>
        <w:t xml:space="preserve"> </w:t>
      </w:r>
      <w:r w:rsidR="0050039D" w:rsidRPr="004A7403">
        <w:rPr>
          <w:rFonts w:ascii="Bookman Old Style" w:eastAsia="Times New Roman" w:hAnsi="Bookman Old Style"/>
          <w:sz w:val="24"/>
          <w:szCs w:val="24"/>
          <w:lang w:eastAsia="pt-BR"/>
        </w:rPr>
        <w:t>p</w:t>
      </w:r>
      <w:r w:rsidR="00F9104C" w:rsidRPr="004A7403">
        <w:rPr>
          <w:rFonts w:ascii="Bookman Old Style" w:eastAsia="Times New Roman" w:hAnsi="Bookman Old Style"/>
          <w:sz w:val="24"/>
          <w:szCs w:val="24"/>
          <w:lang w:eastAsia="pt-BR"/>
        </w:rPr>
        <w:t>agamento ser</w:t>
      </w:r>
      <w:r w:rsidR="00603484" w:rsidRPr="004A7403">
        <w:rPr>
          <w:rFonts w:ascii="Bookman Old Style" w:eastAsia="Times New Roman" w:hAnsi="Bookman Old Style"/>
          <w:sz w:val="24"/>
          <w:szCs w:val="24"/>
          <w:lang w:eastAsia="pt-BR"/>
        </w:rPr>
        <w:t>á</w:t>
      </w:r>
      <w:r w:rsidR="00F9104C" w:rsidRPr="004A7403">
        <w:rPr>
          <w:rFonts w:ascii="Bookman Old Style" w:eastAsia="Times New Roman" w:hAnsi="Bookman Old Style"/>
          <w:sz w:val="24"/>
          <w:szCs w:val="24"/>
          <w:lang w:eastAsia="pt-BR"/>
        </w:rPr>
        <w:t xml:space="preserve"> efetuado em parcela </w:t>
      </w:r>
      <w:r w:rsidR="000E7B6E" w:rsidRPr="004A7403">
        <w:rPr>
          <w:rFonts w:ascii="Bookman Old Style" w:eastAsia="Times New Roman" w:hAnsi="Bookman Old Style"/>
          <w:sz w:val="24"/>
          <w:szCs w:val="24"/>
          <w:lang w:eastAsia="pt-BR"/>
        </w:rPr>
        <w:t>única.</w:t>
      </w:r>
    </w:p>
    <w:p w:rsidR="00F9104C" w:rsidRPr="004A7403" w:rsidRDefault="00FC3563" w:rsidP="00D6732D">
      <w:pPr>
        <w:spacing w:after="120" w:line="240" w:lineRule="auto"/>
        <w:jc w:val="both"/>
        <w:rPr>
          <w:rFonts w:ascii="Bookman Old Style" w:eastAsia="Times New Roman" w:hAnsi="Bookman Old Style"/>
          <w:sz w:val="24"/>
          <w:szCs w:val="24"/>
          <w:lang w:eastAsia="pt-BR"/>
        </w:rPr>
      </w:pPr>
      <w:r w:rsidRPr="004A7403">
        <w:rPr>
          <w:rFonts w:ascii="Bookman Old Style" w:eastAsia="Times New Roman" w:hAnsi="Bookman Old Style"/>
          <w:sz w:val="24"/>
          <w:szCs w:val="24"/>
          <w:lang w:eastAsia="pt-BR"/>
        </w:rPr>
        <w:t>Outrossim</w:t>
      </w:r>
      <w:r w:rsidR="00507914" w:rsidRPr="004A7403">
        <w:rPr>
          <w:rFonts w:ascii="Bookman Old Style" w:eastAsia="Times New Roman" w:hAnsi="Bookman Old Style"/>
          <w:sz w:val="24"/>
          <w:szCs w:val="24"/>
          <w:lang w:eastAsia="pt-BR"/>
        </w:rPr>
        <w:t xml:space="preserve"> o Município pagará mensalmente à CONTRATADA o</w:t>
      </w:r>
      <w:r w:rsidR="00F9104C" w:rsidRPr="004A7403">
        <w:rPr>
          <w:rFonts w:ascii="Bookman Old Style" w:eastAsia="Times New Roman" w:hAnsi="Bookman Old Style"/>
          <w:sz w:val="24"/>
          <w:szCs w:val="24"/>
          <w:lang w:eastAsia="pt-BR"/>
        </w:rPr>
        <w:t xml:space="preserve"> valor da água consumida </w:t>
      </w:r>
      <w:r w:rsidR="00507914" w:rsidRPr="004A7403">
        <w:rPr>
          <w:rFonts w:ascii="Bookman Old Style" w:eastAsia="Times New Roman" w:hAnsi="Bookman Old Style"/>
          <w:sz w:val="24"/>
          <w:szCs w:val="24"/>
          <w:lang w:eastAsia="pt-BR"/>
        </w:rPr>
        <w:t>n</w:t>
      </w:r>
      <w:r w:rsidR="00F9104C" w:rsidRPr="004A7403">
        <w:rPr>
          <w:rFonts w:ascii="Bookman Old Style" w:eastAsia="Times New Roman" w:hAnsi="Bookman Old Style"/>
          <w:sz w:val="24"/>
          <w:szCs w:val="24"/>
          <w:lang w:eastAsia="pt-BR"/>
        </w:rPr>
        <w:t xml:space="preserve">o imóvel, </w:t>
      </w:r>
      <w:bookmarkStart w:id="1" w:name="_Hlk143843684"/>
      <w:r w:rsidRPr="004A7403">
        <w:rPr>
          <w:rFonts w:ascii="Bookman Old Style" w:eastAsia="Times New Roman" w:hAnsi="Bookman Old Style"/>
          <w:sz w:val="24"/>
          <w:szCs w:val="24"/>
          <w:lang w:eastAsia="pt-BR"/>
        </w:rPr>
        <w:t xml:space="preserve">que será paga </w:t>
      </w:r>
      <w:r w:rsidR="00F9104C" w:rsidRPr="004A7403">
        <w:rPr>
          <w:rFonts w:ascii="Bookman Old Style" w:eastAsia="Times New Roman" w:hAnsi="Bookman Old Style"/>
          <w:sz w:val="24"/>
          <w:szCs w:val="24"/>
          <w:lang w:eastAsia="pt-BR"/>
        </w:rPr>
        <w:t>em até 15 (</w:t>
      </w:r>
      <w:r w:rsidR="00F47F96" w:rsidRPr="004A7403">
        <w:rPr>
          <w:rFonts w:ascii="Bookman Old Style" w:eastAsia="Times New Roman" w:hAnsi="Bookman Old Style"/>
          <w:sz w:val="24"/>
          <w:szCs w:val="24"/>
          <w:lang w:eastAsia="pt-BR"/>
        </w:rPr>
        <w:t>quinze) dias</w:t>
      </w:r>
      <w:r w:rsidRPr="004A7403">
        <w:rPr>
          <w:rFonts w:ascii="Bookman Old Style" w:eastAsia="Times New Roman" w:hAnsi="Bookman Old Style"/>
          <w:sz w:val="24"/>
          <w:szCs w:val="24"/>
          <w:lang w:eastAsia="pt-BR"/>
        </w:rPr>
        <w:t xml:space="preserve"> </w:t>
      </w:r>
      <w:r w:rsidR="00F9104C" w:rsidRPr="004A7403">
        <w:rPr>
          <w:rFonts w:ascii="Bookman Old Style" w:eastAsia="Times New Roman" w:hAnsi="Bookman Old Style"/>
          <w:sz w:val="24"/>
          <w:szCs w:val="24"/>
          <w:lang w:eastAsia="pt-BR"/>
        </w:rPr>
        <w:t>após a apresentação da fatura de consumo do período.</w:t>
      </w:r>
      <w:bookmarkEnd w:id="1"/>
    </w:p>
    <w:p w:rsidR="0049702C" w:rsidRPr="00180D14" w:rsidRDefault="00DC6ED8" w:rsidP="00D6732D">
      <w:pPr>
        <w:autoSpaceDE w:val="0"/>
        <w:autoSpaceDN w:val="0"/>
        <w:adjustRightInd w:val="0"/>
        <w:spacing w:after="120" w:line="240" w:lineRule="auto"/>
        <w:jc w:val="both"/>
        <w:rPr>
          <w:rFonts w:ascii="Bookman Old Style" w:hAnsi="Bookman Old Style"/>
          <w:sz w:val="24"/>
          <w:szCs w:val="24"/>
          <w:lang w:eastAsia="pt-BR"/>
        </w:rPr>
      </w:pPr>
      <w:r w:rsidRPr="00180D14">
        <w:rPr>
          <w:rFonts w:ascii="Bookman Old Style" w:eastAsia="Times New Roman" w:hAnsi="Bookman Old Style"/>
          <w:sz w:val="24"/>
          <w:szCs w:val="24"/>
          <w:lang w:eastAsia="pt-BR"/>
        </w:rPr>
        <w:t>A contratação será atendida pela seguinte dotaçã</w:t>
      </w:r>
      <w:r w:rsidRPr="00180D14">
        <w:rPr>
          <w:rFonts w:ascii="Bookman Old Style" w:hAnsi="Bookman Old Style"/>
          <w:sz w:val="24"/>
          <w:szCs w:val="24"/>
          <w:lang w:eastAsia="pt-BR"/>
        </w:rPr>
        <w:t>o: Projeto Atividade 2.</w:t>
      </w:r>
      <w:r w:rsidR="00410F11" w:rsidRPr="00180D14">
        <w:rPr>
          <w:rFonts w:ascii="Bookman Old Style" w:hAnsi="Bookman Old Style"/>
          <w:sz w:val="24"/>
          <w:szCs w:val="24"/>
          <w:lang w:eastAsia="pt-BR"/>
        </w:rPr>
        <w:t>0</w:t>
      </w:r>
      <w:r w:rsidR="00180D14" w:rsidRPr="00180D14">
        <w:rPr>
          <w:rFonts w:ascii="Bookman Old Style" w:hAnsi="Bookman Old Style"/>
          <w:sz w:val="24"/>
          <w:szCs w:val="24"/>
          <w:lang w:eastAsia="pt-BR"/>
        </w:rPr>
        <w:t>19</w:t>
      </w:r>
      <w:r w:rsidRPr="00180D14">
        <w:rPr>
          <w:rFonts w:ascii="Bookman Old Style" w:hAnsi="Bookman Old Style"/>
          <w:sz w:val="24"/>
          <w:szCs w:val="24"/>
          <w:lang w:eastAsia="pt-BR"/>
        </w:rPr>
        <w:t xml:space="preserve"> – Elemento 3.3.90 – Despesa </w:t>
      </w:r>
      <w:r w:rsidR="00180D14" w:rsidRPr="00180D14">
        <w:rPr>
          <w:rFonts w:ascii="Bookman Old Style" w:hAnsi="Bookman Old Style"/>
          <w:sz w:val="24"/>
          <w:szCs w:val="24"/>
          <w:lang w:eastAsia="pt-BR"/>
        </w:rPr>
        <w:t>04</w:t>
      </w:r>
      <w:r w:rsidRPr="00180D14">
        <w:rPr>
          <w:rFonts w:ascii="Bookman Old Style" w:hAnsi="Bookman Old Style"/>
          <w:sz w:val="24"/>
          <w:szCs w:val="24"/>
          <w:lang w:eastAsia="pt-BR"/>
        </w:rPr>
        <w:t>.</w:t>
      </w:r>
    </w:p>
    <w:p w:rsidR="00DC6ED8" w:rsidRPr="004A7403" w:rsidRDefault="0049702C" w:rsidP="0059699C">
      <w:pPr>
        <w:autoSpaceDE w:val="0"/>
        <w:autoSpaceDN w:val="0"/>
        <w:adjustRightInd w:val="0"/>
        <w:spacing w:after="0" w:line="240" w:lineRule="auto"/>
        <w:jc w:val="both"/>
        <w:rPr>
          <w:rFonts w:ascii="Bookman Old Style" w:hAnsi="Bookman Old Style"/>
          <w:sz w:val="24"/>
          <w:szCs w:val="24"/>
        </w:rPr>
      </w:pPr>
      <w:r w:rsidRPr="004A7403">
        <w:rPr>
          <w:rFonts w:ascii="Bookman Old Style" w:hAnsi="Bookman Old Style"/>
          <w:sz w:val="24"/>
          <w:szCs w:val="24"/>
        </w:rPr>
        <w:t>Aplica-se nesta contratação, a aplicação da IN RFB nº 1.234/2012, bem como o Decreto Municipal 193/2023, que dispõe sobre a IRRF nas contratações de bens e serviços pela Administração do Município de Cordilheira Alta/SC.</w:t>
      </w:r>
    </w:p>
    <w:p w:rsidR="0059699C" w:rsidRPr="004A7403" w:rsidRDefault="0059699C" w:rsidP="0059699C">
      <w:pPr>
        <w:autoSpaceDE w:val="0"/>
        <w:autoSpaceDN w:val="0"/>
        <w:adjustRightInd w:val="0"/>
        <w:spacing w:after="0" w:line="240" w:lineRule="auto"/>
        <w:jc w:val="both"/>
        <w:rPr>
          <w:rFonts w:ascii="Bookman Old Style" w:eastAsia="Times New Roman" w:hAnsi="Bookman Old Style"/>
          <w:sz w:val="24"/>
          <w:szCs w:val="24"/>
          <w:lang w:eastAsia="pt-BR"/>
        </w:rPr>
      </w:pPr>
    </w:p>
    <w:p w:rsidR="00DC6ED8" w:rsidRPr="004A7403" w:rsidRDefault="00DC6ED8" w:rsidP="0059699C">
      <w:pPr>
        <w:spacing w:after="0" w:line="240" w:lineRule="auto"/>
        <w:jc w:val="both"/>
        <w:rPr>
          <w:rFonts w:ascii="Bookman Old Style" w:eastAsia="Times New Roman" w:hAnsi="Bookman Old Style"/>
          <w:b/>
          <w:sz w:val="24"/>
          <w:szCs w:val="24"/>
          <w:lang w:eastAsia="pt-BR"/>
        </w:rPr>
      </w:pPr>
      <w:r w:rsidRPr="004A7403">
        <w:rPr>
          <w:rFonts w:ascii="Bookman Old Style" w:eastAsia="Times New Roman" w:hAnsi="Bookman Old Style"/>
          <w:b/>
          <w:sz w:val="24"/>
          <w:szCs w:val="24"/>
          <w:lang w:eastAsia="pt-BR"/>
        </w:rPr>
        <w:t>XII - DA JUSTIFICATIVA DO PREÇO</w:t>
      </w:r>
    </w:p>
    <w:p w:rsidR="00DC6ED8" w:rsidRPr="004A7403" w:rsidRDefault="00DC6ED8" w:rsidP="00DC6ED8">
      <w:pPr>
        <w:spacing w:after="0" w:line="240" w:lineRule="auto"/>
        <w:jc w:val="both"/>
        <w:rPr>
          <w:rFonts w:ascii="Bookman Old Style" w:eastAsia="Times New Roman" w:hAnsi="Bookman Old Style"/>
          <w:b/>
          <w:sz w:val="24"/>
          <w:szCs w:val="24"/>
          <w:lang w:eastAsia="pt-BR"/>
        </w:rPr>
      </w:pPr>
    </w:p>
    <w:p w:rsidR="00DC6ED8" w:rsidRPr="004A7403" w:rsidRDefault="00DC6ED8" w:rsidP="00D6732D">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sz w:val="24"/>
          <w:szCs w:val="24"/>
          <w:lang w:eastAsia="pt-BR"/>
        </w:rPr>
        <w:t>A razoabilidade do valor da contratação afere-se</w:t>
      </w:r>
      <w:r w:rsidRPr="004A7403">
        <w:rPr>
          <w:rFonts w:ascii="Bookman Old Style" w:eastAsia="Times New Roman" w:hAnsi="Bookman Old Style"/>
          <w:bCs/>
          <w:sz w:val="24"/>
          <w:szCs w:val="24"/>
          <w:lang w:eastAsia="pt-BR"/>
        </w:rPr>
        <w:t xml:space="preserve"> por meio </w:t>
      </w:r>
      <w:r w:rsidR="00EA20AA" w:rsidRPr="004A7403">
        <w:rPr>
          <w:rFonts w:ascii="Bookman Old Style" w:eastAsia="Times New Roman" w:hAnsi="Bookman Old Style"/>
          <w:bCs/>
          <w:sz w:val="24"/>
          <w:szCs w:val="24"/>
          <w:lang w:eastAsia="pt-BR"/>
        </w:rPr>
        <w:t>d</w:t>
      </w:r>
      <w:r w:rsidRPr="004A7403">
        <w:rPr>
          <w:rFonts w:ascii="Bookman Old Style" w:eastAsia="Times New Roman" w:hAnsi="Bookman Old Style"/>
          <w:bCs/>
          <w:sz w:val="24"/>
          <w:szCs w:val="24"/>
          <w:lang w:eastAsia="pt-BR"/>
        </w:rPr>
        <w:t xml:space="preserve">o valor </w:t>
      </w:r>
      <w:r w:rsidR="00603484" w:rsidRPr="004A7403">
        <w:rPr>
          <w:rFonts w:ascii="Bookman Old Style" w:eastAsia="Times New Roman" w:hAnsi="Bookman Old Style"/>
          <w:bCs/>
          <w:sz w:val="24"/>
          <w:szCs w:val="24"/>
          <w:lang w:eastAsia="pt-BR"/>
        </w:rPr>
        <w:t>definido</w:t>
      </w:r>
      <w:r w:rsidRPr="004A7403">
        <w:rPr>
          <w:rFonts w:ascii="Bookman Old Style" w:eastAsia="Times New Roman" w:hAnsi="Bookman Old Style"/>
          <w:bCs/>
          <w:sz w:val="24"/>
          <w:szCs w:val="24"/>
          <w:lang w:eastAsia="pt-BR"/>
        </w:rPr>
        <w:t xml:space="preserve"> e</w:t>
      </w:r>
      <w:r w:rsidR="00EA20AA" w:rsidRPr="004A7403">
        <w:rPr>
          <w:rFonts w:ascii="Bookman Old Style" w:eastAsia="Times New Roman" w:hAnsi="Bookman Old Style"/>
          <w:bCs/>
          <w:sz w:val="24"/>
          <w:szCs w:val="24"/>
          <w:lang w:eastAsia="pt-BR"/>
        </w:rPr>
        <w:t>m Ata</w:t>
      </w:r>
      <w:r w:rsidR="00603484" w:rsidRPr="004A7403">
        <w:rPr>
          <w:rFonts w:ascii="Bookman Old Style" w:eastAsia="Times New Roman" w:hAnsi="Bookman Old Style"/>
          <w:bCs/>
          <w:sz w:val="24"/>
          <w:szCs w:val="24"/>
          <w:lang w:eastAsia="pt-BR"/>
        </w:rPr>
        <w:t xml:space="preserve">, onde </w:t>
      </w:r>
      <w:r w:rsidR="00507914" w:rsidRPr="004A7403">
        <w:rPr>
          <w:rFonts w:ascii="Bookman Old Style" w:eastAsia="Times New Roman" w:hAnsi="Bookman Old Style"/>
          <w:bCs/>
          <w:sz w:val="24"/>
          <w:szCs w:val="24"/>
          <w:lang w:eastAsia="pt-BR"/>
        </w:rPr>
        <w:t xml:space="preserve">se </w:t>
      </w:r>
      <w:r w:rsidR="00603484" w:rsidRPr="004A7403">
        <w:rPr>
          <w:rFonts w:ascii="Bookman Old Style" w:eastAsia="Times New Roman" w:hAnsi="Bookman Old Style"/>
          <w:bCs/>
          <w:sz w:val="24"/>
          <w:szCs w:val="24"/>
          <w:lang w:eastAsia="pt-BR"/>
        </w:rPr>
        <w:t>evidencia que</w:t>
      </w:r>
      <w:r w:rsidR="00EA20AA" w:rsidRPr="004A7403">
        <w:rPr>
          <w:rFonts w:ascii="Bookman Old Style" w:eastAsia="Times New Roman" w:hAnsi="Bookman Old Style"/>
          <w:bCs/>
          <w:sz w:val="24"/>
          <w:szCs w:val="24"/>
          <w:lang w:eastAsia="pt-BR"/>
        </w:rPr>
        <w:t xml:space="preserve"> os </w:t>
      </w:r>
      <w:r w:rsidRPr="004A7403">
        <w:rPr>
          <w:rFonts w:ascii="Bookman Old Style" w:eastAsia="Times New Roman" w:hAnsi="Bookman Old Style"/>
          <w:bCs/>
          <w:sz w:val="24"/>
          <w:szCs w:val="24"/>
          <w:lang w:eastAsia="pt-BR"/>
        </w:rPr>
        <w:t xml:space="preserve">preços praticados pela contratada em </w:t>
      </w:r>
      <w:r w:rsidR="00603484" w:rsidRPr="004A7403">
        <w:rPr>
          <w:rFonts w:ascii="Bookman Old Style" w:eastAsia="Times New Roman" w:hAnsi="Bookman Old Style"/>
          <w:bCs/>
          <w:sz w:val="24"/>
          <w:szCs w:val="24"/>
          <w:lang w:eastAsia="pt-BR"/>
        </w:rPr>
        <w:t xml:space="preserve">todas suas </w:t>
      </w:r>
      <w:r w:rsidRPr="004A7403">
        <w:rPr>
          <w:rFonts w:ascii="Bookman Old Style" w:eastAsia="Times New Roman" w:hAnsi="Bookman Old Style"/>
          <w:bCs/>
          <w:sz w:val="24"/>
          <w:szCs w:val="24"/>
          <w:lang w:eastAsia="pt-BR"/>
        </w:rPr>
        <w:t>contratações pretéritas</w:t>
      </w:r>
      <w:r w:rsidR="00603484" w:rsidRPr="004A7403">
        <w:rPr>
          <w:rFonts w:ascii="Bookman Old Style" w:eastAsia="Times New Roman" w:hAnsi="Bookman Old Style"/>
          <w:bCs/>
          <w:sz w:val="24"/>
          <w:szCs w:val="24"/>
          <w:lang w:eastAsia="pt-BR"/>
        </w:rPr>
        <w:t xml:space="preserve"> são </w:t>
      </w:r>
      <w:r w:rsidR="00507914" w:rsidRPr="004A7403">
        <w:rPr>
          <w:rFonts w:ascii="Bookman Old Style" w:eastAsia="Times New Roman" w:hAnsi="Bookman Old Style"/>
          <w:bCs/>
          <w:sz w:val="24"/>
          <w:szCs w:val="24"/>
          <w:lang w:eastAsia="pt-BR"/>
        </w:rPr>
        <w:t>de mesmo valor</w:t>
      </w:r>
      <w:r w:rsidR="008C538C" w:rsidRPr="004A7403">
        <w:rPr>
          <w:rFonts w:ascii="Bookman Old Style" w:eastAsia="Times New Roman" w:hAnsi="Bookman Old Style"/>
          <w:bCs/>
          <w:sz w:val="24"/>
          <w:szCs w:val="24"/>
          <w:lang w:eastAsia="pt-BR"/>
        </w:rPr>
        <w:t xml:space="preserve">. </w:t>
      </w:r>
    </w:p>
    <w:p w:rsidR="00042A6E" w:rsidRPr="004A7403" w:rsidRDefault="00DC6ED8" w:rsidP="004E6456">
      <w:pPr>
        <w:spacing w:after="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 xml:space="preserve">Dessa forma, verifica-se que o valor </w:t>
      </w:r>
      <w:r w:rsidR="00603484" w:rsidRPr="004A7403">
        <w:rPr>
          <w:rFonts w:ascii="Bookman Old Style" w:eastAsia="Times New Roman" w:hAnsi="Bookman Old Style"/>
          <w:bCs/>
          <w:sz w:val="24"/>
          <w:szCs w:val="24"/>
          <w:lang w:eastAsia="pt-BR"/>
        </w:rPr>
        <w:t>a ser contratado</w:t>
      </w:r>
      <w:r w:rsidRPr="004A7403">
        <w:rPr>
          <w:rFonts w:ascii="Bookman Old Style" w:eastAsia="Times New Roman" w:hAnsi="Bookman Old Style"/>
          <w:bCs/>
          <w:sz w:val="24"/>
          <w:szCs w:val="24"/>
          <w:lang w:eastAsia="pt-BR"/>
        </w:rPr>
        <w:t xml:space="preserve"> </w:t>
      </w:r>
      <w:r w:rsidR="00603484" w:rsidRPr="004A7403">
        <w:rPr>
          <w:rFonts w:ascii="Bookman Old Style" w:eastAsia="Times New Roman" w:hAnsi="Bookman Old Style"/>
          <w:bCs/>
          <w:sz w:val="24"/>
          <w:szCs w:val="24"/>
          <w:lang w:eastAsia="pt-BR"/>
        </w:rPr>
        <w:t xml:space="preserve">é </w:t>
      </w:r>
      <w:r w:rsidR="00EA20AA" w:rsidRPr="004A7403">
        <w:rPr>
          <w:rFonts w:ascii="Bookman Old Style" w:eastAsia="Times New Roman" w:hAnsi="Bookman Old Style"/>
          <w:bCs/>
          <w:sz w:val="24"/>
          <w:szCs w:val="24"/>
          <w:lang w:eastAsia="pt-BR"/>
        </w:rPr>
        <w:t>igualado</w:t>
      </w:r>
      <w:r w:rsidRPr="004A7403">
        <w:rPr>
          <w:rFonts w:ascii="Bookman Old Style" w:eastAsia="Times New Roman" w:hAnsi="Bookman Old Style"/>
          <w:bCs/>
          <w:sz w:val="24"/>
          <w:szCs w:val="24"/>
          <w:lang w:eastAsia="pt-BR"/>
        </w:rPr>
        <w:t xml:space="preserve"> com os preços praticados no mercado pela contratada para o objeto em questão</w:t>
      </w:r>
      <w:r w:rsidR="00603484" w:rsidRPr="004A7403">
        <w:rPr>
          <w:rFonts w:ascii="Bookman Old Style" w:eastAsia="Times New Roman" w:hAnsi="Bookman Old Style"/>
          <w:bCs/>
          <w:sz w:val="24"/>
          <w:szCs w:val="24"/>
          <w:lang w:eastAsia="pt-BR"/>
        </w:rPr>
        <w:t xml:space="preserve">, conforme </w:t>
      </w:r>
      <w:r w:rsidR="00507914" w:rsidRPr="004A7403">
        <w:rPr>
          <w:rFonts w:ascii="Bookman Old Style" w:eastAsia="Times New Roman" w:hAnsi="Bookman Old Style"/>
          <w:bCs/>
          <w:sz w:val="24"/>
          <w:szCs w:val="24"/>
          <w:lang w:eastAsia="pt-BR"/>
        </w:rPr>
        <w:t xml:space="preserve">ATA Nº20 de 20/09/2022, </w:t>
      </w:r>
      <w:r w:rsidR="00603484" w:rsidRPr="004A7403">
        <w:rPr>
          <w:rFonts w:ascii="Bookman Old Style" w:eastAsia="Times New Roman" w:hAnsi="Bookman Old Style"/>
          <w:bCs/>
          <w:sz w:val="24"/>
          <w:szCs w:val="24"/>
          <w:lang w:eastAsia="pt-BR"/>
        </w:rPr>
        <w:t>anexa aos autos deste processo.</w:t>
      </w:r>
    </w:p>
    <w:p w:rsidR="004E6456" w:rsidRPr="004A7403" w:rsidRDefault="004E6456" w:rsidP="004E6456">
      <w:pPr>
        <w:spacing w:after="0" w:line="240" w:lineRule="auto"/>
        <w:jc w:val="both"/>
        <w:rPr>
          <w:rFonts w:ascii="Bookman Old Style" w:eastAsia="Times New Roman" w:hAnsi="Bookman Old Style"/>
          <w:bCs/>
          <w:sz w:val="24"/>
          <w:szCs w:val="24"/>
          <w:lang w:eastAsia="pt-BR"/>
        </w:rPr>
      </w:pPr>
    </w:p>
    <w:p w:rsidR="00042A6E" w:rsidRPr="004A7403" w:rsidRDefault="00042A6E" w:rsidP="004E6456">
      <w:pPr>
        <w:spacing w:after="0" w:line="240" w:lineRule="auto"/>
        <w:jc w:val="both"/>
        <w:rPr>
          <w:rFonts w:ascii="Bookman Old Style" w:eastAsia="Times New Roman" w:hAnsi="Bookman Old Style"/>
          <w:b/>
          <w:bCs/>
          <w:sz w:val="24"/>
          <w:szCs w:val="24"/>
          <w:lang w:eastAsia="pt-BR"/>
        </w:rPr>
      </w:pPr>
      <w:r w:rsidRPr="004A7403">
        <w:rPr>
          <w:rFonts w:ascii="Bookman Old Style" w:eastAsia="Times New Roman" w:hAnsi="Bookman Old Style"/>
          <w:b/>
          <w:bCs/>
          <w:sz w:val="24"/>
          <w:szCs w:val="24"/>
          <w:lang w:eastAsia="pt-BR"/>
        </w:rPr>
        <w:t>XII</w:t>
      </w:r>
      <w:r w:rsidR="00636CCF" w:rsidRPr="004A7403">
        <w:rPr>
          <w:rFonts w:ascii="Bookman Old Style" w:eastAsia="Times New Roman" w:hAnsi="Bookman Old Style"/>
          <w:b/>
          <w:bCs/>
          <w:sz w:val="24"/>
          <w:szCs w:val="24"/>
          <w:lang w:eastAsia="pt-BR"/>
        </w:rPr>
        <w:t>I</w:t>
      </w:r>
      <w:r w:rsidRPr="004A7403">
        <w:rPr>
          <w:rFonts w:ascii="Bookman Old Style" w:eastAsia="Times New Roman" w:hAnsi="Bookman Old Style"/>
          <w:b/>
          <w:bCs/>
          <w:sz w:val="24"/>
          <w:szCs w:val="24"/>
          <w:lang w:eastAsia="pt-BR"/>
        </w:rPr>
        <w:t xml:space="preserve"> - DA GARANTIA</w:t>
      </w:r>
    </w:p>
    <w:p w:rsidR="00042A6E" w:rsidRPr="004A7403" w:rsidRDefault="00042A6E" w:rsidP="00042A6E">
      <w:pPr>
        <w:spacing w:after="0" w:line="240" w:lineRule="auto"/>
        <w:jc w:val="both"/>
        <w:rPr>
          <w:rFonts w:ascii="Bookman Old Style" w:eastAsia="Times New Roman" w:hAnsi="Bookman Old Style"/>
          <w:bCs/>
          <w:sz w:val="24"/>
          <w:szCs w:val="24"/>
          <w:lang w:eastAsia="pt-BR"/>
        </w:rPr>
      </w:pPr>
    </w:p>
    <w:p w:rsidR="00042A6E" w:rsidRPr="004A7403" w:rsidRDefault="00042A6E" w:rsidP="00042A6E">
      <w:pPr>
        <w:spacing w:after="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A contratada deverá garantir o fornecimento diário de água potável. Em períodos de estiagem ou outros imprevistos, se houver necessidade de racionamento de consumo, a Contratada deverá informar as escalas de racionamento que adotará na região onde o imóvel se encontra.</w:t>
      </w:r>
    </w:p>
    <w:p w:rsidR="00042A6E" w:rsidRPr="004A7403" w:rsidRDefault="00042A6E" w:rsidP="00042A6E">
      <w:pPr>
        <w:spacing w:after="0" w:line="240" w:lineRule="auto"/>
        <w:jc w:val="both"/>
        <w:rPr>
          <w:rFonts w:ascii="Bookman Old Style" w:eastAsia="Times New Roman" w:hAnsi="Bookman Old Style"/>
          <w:bCs/>
          <w:sz w:val="24"/>
          <w:szCs w:val="24"/>
          <w:lang w:eastAsia="pt-BR"/>
        </w:rPr>
      </w:pPr>
    </w:p>
    <w:p w:rsidR="00636CCF" w:rsidRPr="004A7403" w:rsidRDefault="00636CCF" w:rsidP="00636CCF">
      <w:pPr>
        <w:spacing w:after="0" w:line="240" w:lineRule="auto"/>
        <w:jc w:val="both"/>
        <w:rPr>
          <w:rFonts w:ascii="Bookman Old Style" w:eastAsia="Times New Roman" w:hAnsi="Bookman Old Style"/>
          <w:b/>
          <w:bCs/>
          <w:sz w:val="24"/>
          <w:szCs w:val="24"/>
          <w:lang w:eastAsia="pt-BR"/>
        </w:rPr>
      </w:pPr>
      <w:r w:rsidRPr="004A7403">
        <w:rPr>
          <w:rFonts w:ascii="Bookman Old Style" w:eastAsia="Times New Roman" w:hAnsi="Bookman Old Style"/>
          <w:b/>
          <w:bCs/>
          <w:sz w:val="24"/>
          <w:szCs w:val="24"/>
          <w:lang w:eastAsia="pt-BR"/>
        </w:rPr>
        <w:t>XIV - DAS PENALIDADES</w:t>
      </w:r>
    </w:p>
    <w:p w:rsidR="00636CCF" w:rsidRPr="004A7403" w:rsidRDefault="00636CCF" w:rsidP="00636CCF">
      <w:pPr>
        <w:spacing w:after="0" w:line="240" w:lineRule="auto"/>
        <w:jc w:val="both"/>
        <w:rPr>
          <w:rFonts w:ascii="Bookman Old Style" w:eastAsia="Times New Roman" w:hAnsi="Bookman Old Style"/>
          <w:bCs/>
          <w:sz w:val="24"/>
          <w:szCs w:val="24"/>
          <w:lang w:eastAsia="pt-BR"/>
        </w:rPr>
      </w:pP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Comete infração administrativa nos termos da Lei nº 8.666, de 1993 e da Lei nº 10.520, de 2002, a Contratada que:</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proofErr w:type="spellStart"/>
      <w:r w:rsidRPr="004A7403">
        <w:rPr>
          <w:rFonts w:ascii="Bookman Old Style" w:eastAsia="Times New Roman" w:hAnsi="Bookman Old Style"/>
          <w:bCs/>
          <w:sz w:val="24"/>
          <w:szCs w:val="24"/>
          <w:lang w:eastAsia="pt-BR"/>
        </w:rPr>
        <w:t>Inexecutar</w:t>
      </w:r>
      <w:proofErr w:type="spellEnd"/>
      <w:r w:rsidRPr="004A7403">
        <w:rPr>
          <w:rFonts w:ascii="Bookman Old Style" w:eastAsia="Times New Roman" w:hAnsi="Bookman Old Style"/>
          <w:bCs/>
          <w:sz w:val="24"/>
          <w:szCs w:val="24"/>
          <w:lang w:eastAsia="pt-BR"/>
        </w:rPr>
        <w:t xml:space="preserve"> total ou parcialmente qualquer das obrigações assumidas em decorrência da contratação;</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Ensejar o retardamento da execução do objeto;</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Fraudar na execução do contrato;</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Comportar-se de modo inidôneo;</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Cometer fraude fiscal;</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lastRenderedPageBreak/>
        <w:t>Não mantiver a proposta.</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A Contratada que cometer qualquer das infrações discriminadas no subitem acima ficará sujeita, sem prejuízo da responsabilidade civil e criminal, às seguintes sanções:</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Advertência por faltas leves, assim entendidas aquelas que não acarretem prejuízos significativos para a Contratante;</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Multa pela inexecução total ou parcial do contrato será aplicada na razão de 0,33% (zero vírgula trinta e três pontos percentuais), calculado por dia de atraso, até no máximo de 10% (dez por cento), sobre o valor global da ata.</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Em caso de inexecução parcial, a multa compensatória, no mesmo percentual do subitem acima, será aplicada de forma proporcional à obrigação inadimplida;</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 xml:space="preserve">Suspensão de licitar e impedimento de contratar com o órgão, entidade ou unidade administrativa pela qual a Administração Pública opera e atua concretamente, pelo prazo de até dois anos; </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Também ficam sujeitas às penalidades do art. 87, III e IV da Lei nº 8.666, de 1993, as empresas e os profissionais que:</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Tenham sofrido condenação definitiva por praticar, por meio dolosos, fraude fiscal no recolhimento de quaisquer tributos;</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Tenham praticado atos ilícitos visando a frustrar os objetivos da licitação;</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Demonstrem não possuir idoneidade para contratar com a Administração em virtude de atos ilícitos praticados.</w:t>
      </w:r>
    </w:p>
    <w:p w:rsidR="00636CCF" w:rsidRPr="004A7403" w:rsidRDefault="00636CCF" w:rsidP="00636CCF">
      <w:pPr>
        <w:spacing w:after="12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59699C" w:rsidRPr="004A7403" w:rsidRDefault="00636CCF" w:rsidP="0059699C">
      <w:pPr>
        <w:spacing w:after="240" w:line="240" w:lineRule="auto"/>
        <w:jc w:val="both"/>
        <w:rPr>
          <w:rFonts w:ascii="Bookman Old Style" w:eastAsia="Times New Roman" w:hAnsi="Bookman Old Style"/>
          <w:bCs/>
          <w:sz w:val="24"/>
          <w:szCs w:val="24"/>
          <w:lang w:eastAsia="pt-BR"/>
        </w:rPr>
      </w:pPr>
      <w:r w:rsidRPr="004A7403">
        <w:rPr>
          <w:rFonts w:ascii="Bookman Old Style" w:eastAsia="Times New Roman" w:hAnsi="Bookman Old Style"/>
          <w:bCs/>
          <w:sz w:val="24"/>
          <w:szCs w:val="24"/>
          <w:lang w:eastAsia="pt-BR"/>
        </w:rPr>
        <w:t>A autoridade competente, na aplicação das sanções, levará em consideração a gravidade da conduta do infrator, o caráter educativo da pena, bem como o dano causado à Administração, observado o princípio da proporcionalidade.</w:t>
      </w:r>
    </w:p>
    <w:p w:rsidR="00F33808" w:rsidRPr="004A7403" w:rsidRDefault="00F33808" w:rsidP="008E4162">
      <w:pPr>
        <w:spacing w:after="0" w:line="240" w:lineRule="auto"/>
        <w:jc w:val="right"/>
        <w:rPr>
          <w:rFonts w:ascii="Bookman Old Style" w:hAnsi="Bookman Old Style"/>
          <w:sz w:val="24"/>
          <w:szCs w:val="24"/>
        </w:rPr>
      </w:pPr>
      <w:r w:rsidRPr="004A7403">
        <w:rPr>
          <w:rFonts w:ascii="Bookman Old Style" w:hAnsi="Bookman Old Style"/>
          <w:sz w:val="24"/>
          <w:szCs w:val="24"/>
        </w:rPr>
        <w:t xml:space="preserve">Cordilheira Alta/SC, </w:t>
      </w:r>
      <w:r w:rsidR="009A0E33">
        <w:rPr>
          <w:rFonts w:ascii="Bookman Old Style" w:hAnsi="Bookman Old Style"/>
          <w:sz w:val="24"/>
          <w:szCs w:val="24"/>
        </w:rPr>
        <w:t>11</w:t>
      </w:r>
      <w:bookmarkStart w:id="2" w:name="_GoBack"/>
      <w:bookmarkEnd w:id="2"/>
      <w:r w:rsidR="009532ED" w:rsidRPr="004A7403">
        <w:rPr>
          <w:rFonts w:ascii="Bookman Old Style" w:hAnsi="Bookman Old Style"/>
          <w:sz w:val="24"/>
          <w:szCs w:val="24"/>
        </w:rPr>
        <w:t xml:space="preserve"> de </w:t>
      </w:r>
      <w:r w:rsidR="001E5255">
        <w:rPr>
          <w:rFonts w:ascii="Bookman Old Style" w:hAnsi="Bookman Old Style"/>
          <w:sz w:val="24"/>
          <w:szCs w:val="24"/>
        </w:rPr>
        <w:t>setembro</w:t>
      </w:r>
      <w:r w:rsidR="009532ED" w:rsidRPr="004A7403">
        <w:rPr>
          <w:rFonts w:ascii="Bookman Old Style" w:hAnsi="Bookman Old Style"/>
          <w:sz w:val="24"/>
          <w:szCs w:val="24"/>
        </w:rPr>
        <w:t xml:space="preserve"> de 202</w:t>
      </w:r>
      <w:r w:rsidR="004E61A2" w:rsidRPr="004A7403">
        <w:rPr>
          <w:rFonts w:ascii="Bookman Old Style" w:hAnsi="Bookman Old Style"/>
          <w:sz w:val="24"/>
          <w:szCs w:val="24"/>
        </w:rPr>
        <w:t>3</w:t>
      </w:r>
      <w:r w:rsidRPr="004A7403">
        <w:rPr>
          <w:rFonts w:ascii="Bookman Old Style" w:hAnsi="Bookman Old Style"/>
          <w:sz w:val="24"/>
          <w:szCs w:val="24"/>
        </w:rPr>
        <w:t>.</w:t>
      </w:r>
    </w:p>
    <w:p w:rsidR="00291A10" w:rsidRPr="004A7403" w:rsidRDefault="00291A10" w:rsidP="008E4162">
      <w:pPr>
        <w:spacing w:after="0" w:line="240" w:lineRule="auto"/>
        <w:jc w:val="right"/>
        <w:rPr>
          <w:rFonts w:ascii="Bookman Old Style" w:hAnsi="Bookman Old Style"/>
          <w:sz w:val="24"/>
          <w:szCs w:val="24"/>
        </w:rPr>
      </w:pPr>
    </w:p>
    <w:p w:rsidR="00291A10" w:rsidRPr="004A7403" w:rsidRDefault="00291A10" w:rsidP="00291A10">
      <w:pPr>
        <w:spacing w:after="0" w:line="240" w:lineRule="auto"/>
        <w:jc w:val="center"/>
        <w:rPr>
          <w:rFonts w:ascii="Bookman Old Style" w:hAnsi="Bookman Old Style"/>
          <w:sz w:val="24"/>
          <w:szCs w:val="24"/>
        </w:rPr>
      </w:pPr>
    </w:p>
    <w:p w:rsidR="00F33808" w:rsidRPr="004A7403" w:rsidRDefault="00291A10" w:rsidP="00291A10">
      <w:pPr>
        <w:spacing w:after="0" w:line="240" w:lineRule="auto"/>
        <w:jc w:val="center"/>
        <w:rPr>
          <w:rFonts w:ascii="Bookman Old Style" w:hAnsi="Bookman Old Style"/>
          <w:sz w:val="24"/>
          <w:szCs w:val="24"/>
        </w:rPr>
      </w:pPr>
      <w:r w:rsidRPr="004A7403">
        <w:rPr>
          <w:rFonts w:ascii="Bookman Old Style" w:hAnsi="Bookman Old Style"/>
          <w:sz w:val="24"/>
          <w:szCs w:val="24"/>
        </w:rPr>
        <w:t>________________________________________</w:t>
      </w:r>
    </w:p>
    <w:p w:rsidR="00291A10" w:rsidRPr="004A7403" w:rsidRDefault="00291A10" w:rsidP="00291A10">
      <w:pPr>
        <w:spacing w:after="0" w:line="240" w:lineRule="auto"/>
        <w:jc w:val="center"/>
        <w:rPr>
          <w:rFonts w:ascii="Bookman Old Style" w:hAnsi="Bookman Old Style"/>
          <w:b/>
          <w:sz w:val="24"/>
          <w:szCs w:val="24"/>
        </w:rPr>
      </w:pPr>
      <w:r w:rsidRPr="004A7403">
        <w:rPr>
          <w:rFonts w:ascii="Bookman Old Style" w:hAnsi="Bookman Old Style"/>
          <w:b/>
          <w:sz w:val="24"/>
          <w:szCs w:val="24"/>
        </w:rPr>
        <w:t>SIDONIA SALETE CECCON MERÍSIO</w:t>
      </w:r>
    </w:p>
    <w:p w:rsidR="00F33808" w:rsidRPr="004A7403" w:rsidRDefault="00291A10" w:rsidP="00291A10">
      <w:pPr>
        <w:spacing w:after="0" w:line="240" w:lineRule="auto"/>
        <w:jc w:val="center"/>
        <w:rPr>
          <w:rFonts w:ascii="Bookman Old Style" w:hAnsi="Bookman Old Style"/>
          <w:sz w:val="24"/>
          <w:szCs w:val="24"/>
        </w:rPr>
      </w:pPr>
      <w:r w:rsidRPr="004A7403">
        <w:rPr>
          <w:rFonts w:ascii="Bookman Old Style" w:hAnsi="Bookman Old Style"/>
          <w:sz w:val="24"/>
          <w:szCs w:val="24"/>
        </w:rPr>
        <w:t>Secretária Do Fundo Municipal de Saúde</w:t>
      </w:r>
    </w:p>
    <w:p w:rsidR="00E7539D" w:rsidRPr="004A7403" w:rsidRDefault="00E7539D" w:rsidP="00291A10">
      <w:pPr>
        <w:spacing w:after="0" w:line="240" w:lineRule="auto"/>
        <w:jc w:val="center"/>
        <w:rPr>
          <w:rFonts w:ascii="Bookman Old Style" w:hAnsi="Bookman Old Style"/>
          <w:sz w:val="24"/>
          <w:szCs w:val="24"/>
        </w:rPr>
      </w:pPr>
    </w:p>
    <w:p w:rsidR="009D7827" w:rsidRPr="004A7403" w:rsidRDefault="009D7827" w:rsidP="00777574">
      <w:pPr>
        <w:autoSpaceDE w:val="0"/>
        <w:autoSpaceDN w:val="0"/>
        <w:adjustRightInd w:val="0"/>
        <w:spacing w:after="0" w:line="240" w:lineRule="auto"/>
        <w:rPr>
          <w:rFonts w:ascii="Bookman Old Style" w:hAnsi="Bookman Old Style"/>
          <w:b/>
          <w:bCs/>
          <w:sz w:val="24"/>
          <w:szCs w:val="24"/>
        </w:rPr>
      </w:pPr>
    </w:p>
    <w:p w:rsidR="009D7827" w:rsidRPr="004A7403" w:rsidRDefault="009D7827" w:rsidP="009D7827">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________________________</w:t>
      </w:r>
    </w:p>
    <w:p w:rsidR="009D7827" w:rsidRPr="004A7403" w:rsidRDefault="009D7827" w:rsidP="009D7827">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ANGELITA GABRIEL</w:t>
      </w:r>
    </w:p>
    <w:p w:rsidR="009D7827" w:rsidRPr="004A7403" w:rsidRDefault="009D7827" w:rsidP="0059699C">
      <w:pPr>
        <w:autoSpaceDE w:val="0"/>
        <w:autoSpaceDN w:val="0"/>
        <w:adjustRightInd w:val="0"/>
        <w:spacing w:after="0" w:line="240" w:lineRule="auto"/>
        <w:jc w:val="center"/>
        <w:rPr>
          <w:rFonts w:ascii="Bookman Old Style" w:hAnsi="Bookman Old Style"/>
          <w:bCs/>
          <w:sz w:val="24"/>
          <w:szCs w:val="24"/>
        </w:rPr>
      </w:pPr>
      <w:r w:rsidRPr="004A7403">
        <w:rPr>
          <w:rFonts w:ascii="Bookman Old Style" w:hAnsi="Bookman Old Style"/>
          <w:bCs/>
          <w:sz w:val="24"/>
          <w:szCs w:val="24"/>
        </w:rPr>
        <w:lastRenderedPageBreak/>
        <w:t>Membro da Comissão</w:t>
      </w:r>
    </w:p>
    <w:p w:rsidR="009D7827" w:rsidRPr="004A7403"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4A7403" w:rsidRDefault="009D7827" w:rsidP="009D7827">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____________________________________</w:t>
      </w:r>
    </w:p>
    <w:p w:rsidR="009D7827" w:rsidRPr="004A7403" w:rsidRDefault="009D7827" w:rsidP="009D7827">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TATIANA RIBEIRO DE OLIVEIRA</w:t>
      </w:r>
    </w:p>
    <w:p w:rsidR="009A615F" w:rsidRPr="004A7403" w:rsidRDefault="009D7827" w:rsidP="009D7827">
      <w:pPr>
        <w:autoSpaceDE w:val="0"/>
        <w:autoSpaceDN w:val="0"/>
        <w:adjustRightInd w:val="0"/>
        <w:spacing w:after="0" w:line="240" w:lineRule="auto"/>
        <w:jc w:val="center"/>
        <w:rPr>
          <w:rFonts w:ascii="Bookman Old Style" w:hAnsi="Bookman Old Style"/>
          <w:sz w:val="24"/>
          <w:szCs w:val="24"/>
        </w:rPr>
      </w:pPr>
      <w:r w:rsidRPr="004A7403">
        <w:rPr>
          <w:rFonts w:ascii="Bookman Old Style" w:hAnsi="Bookman Old Style"/>
          <w:bCs/>
          <w:sz w:val="24"/>
          <w:szCs w:val="24"/>
        </w:rPr>
        <w:t>Membro da Comissão</w:t>
      </w:r>
    </w:p>
    <w:p w:rsidR="00F33808" w:rsidRPr="004A7403" w:rsidRDefault="00F33808" w:rsidP="008E4162">
      <w:pPr>
        <w:autoSpaceDE w:val="0"/>
        <w:autoSpaceDN w:val="0"/>
        <w:adjustRightInd w:val="0"/>
        <w:spacing w:after="0" w:line="240" w:lineRule="auto"/>
        <w:jc w:val="center"/>
        <w:rPr>
          <w:rFonts w:ascii="Bookman Old Style" w:hAnsi="Bookman Old Style"/>
          <w:sz w:val="24"/>
          <w:szCs w:val="24"/>
        </w:rPr>
      </w:pPr>
    </w:p>
    <w:p w:rsidR="00777574" w:rsidRPr="004A7403" w:rsidRDefault="00777574" w:rsidP="00777574">
      <w:pPr>
        <w:spacing w:after="0" w:line="240" w:lineRule="auto"/>
        <w:rPr>
          <w:rFonts w:ascii="Bookman Old Style" w:hAnsi="Bookman Old Style"/>
          <w:sz w:val="24"/>
          <w:szCs w:val="24"/>
        </w:rPr>
      </w:pPr>
    </w:p>
    <w:p w:rsidR="00777574" w:rsidRPr="004A7403" w:rsidRDefault="00777574" w:rsidP="00777574">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_______________________________</w:t>
      </w:r>
    </w:p>
    <w:p w:rsidR="00777574" w:rsidRPr="004A7403" w:rsidRDefault="00777574" w:rsidP="00777574">
      <w:pPr>
        <w:autoSpaceDE w:val="0"/>
        <w:autoSpaceDN w:val="0"/>
        <w:adjustRightInd w:val="0"/>
        <w:spacing w:after="0" w:line="240" w:lineRule="auto"/>
        <w:jc w:val="center"/>
        <w:rPr>
          <w:rFonts w:ascii="Bookman Old Style" w:hAnsi="Bookman Old Style"/>
          <w:b/>
          <w:bCs/>
          <w:sz w:val="24"/>
          <w:szCs w:val="24"/>
        </w:rPr>
      </w:pPr>
      <w:r w:rsidRPr="004A7403">
        <w:rPr>
          <w:rFonts w:ascii="Bookman Old Style" w:hAnsi="Bookman Old Style"/>
          <w:b/>
          <w:bCs/>
          <w:sz w:val="24"/>
          <w:szCs w:val="24"/>
        </w:rPr>
        <w:t>CARMEM APARECIDA TRESSOLDI WARKEN</w:t>
      </w:r>
    </w:p>
    <w:p w:rsidR="003B1DA9" w:rsidRPr="004A7403" w:rsidRDefault="00777574" w:rsidP="00777574">
      <w:pPr>
        <w:autoSpaceDE w:val="0"/>
        <w:autoSpaceDN w:val="0"/>
        <w:adjustRightInd w:val="0"/>
        <w:spacing w:after="0" w:line="240" w:lineRule="auto"/>
        <w:jc w:val="center"/>
        <w:rPr>
          <w:rFonts w:ascii="Bookman Old Style" w:hAnsi="Bookman Old Style"/>
          <w:sz w:val="24"/>
          <w:szCs w:val="24"/>
        </w:rPr>
      </w:pPr>
      <w:r w:rsidRPr="004A7403">
        <w:rPr>
          <w:rFonts w:ascii="Bookman Old Style" w:hAnsi="Bookman Old Style"/>
          <w:bCs/>
          <w:sz w:val="24"/>
          <w:szCs w:val="24"/>
        </w:rPr>
        <w:t>Membro da Comissão</w:t>
      </w:r>
    </w:p>
    <w:p w:rsidR="0029755F" w:rsidRPr="004A7403" w:rsidRDefault="0029755F" w:rsidP="00923822">
      <w:pPr>
        <w:autoSpaceDE w:val="0"/>
        <w:autoSpaceDN w:val="0"/>
        <w:adjustRightInd w:val="0"/>
        <w:spacing w:after="0" w:line="240" w:lineRule="auto"/>
        <w:rPr>
          <w:rFonts w:ascii="Bookman Old Style" w:hAnsi="Bookman Old Style"/>
          <w:sz w:val="24"/>
          <w:szCs w:val="24"/>
        </w:rPr>
      </w:pPr>
    </w:p>
    <w:p w:rsidR="00923822" w:rsidRPr="004A7403" w:rsidRDefault="00923822" w:rsidP="00B821B8">
      <w:pPr>
        <w:spacing w:after="0" w:line="240" w:lineRule="auto"/>
        <w:rPr>
          <w:rFonts w:ascii="Bookman Old Style" w:hAnsi="Bookman Old Style"/>
          <w:b/>
          <w:sz w:val="24"/>
          <w:szCs w:val="24"/>
        </w:rPr>
      </w:pPr>
    </w:p>
    <w:p w:rsidR="00923822" w:rsidRPr="004A7403" w:rsidRDefault="00923822" w:rsidP="008E4162">
      <w:pPr>
        <w:spacing w:after="0" w:line="240" w:lineRule="auto"/>
        <w:jc w:val="center"/>
        <w:rPr>
          <w:rFonts w:ascii="Bookman Old Style" w:hAnsi="Bookman Old Style"/>
          <w:b/>
          <w:sz w:val="24"/>
          <w:szCs w:val="24"/>
        </w:rPr>
      </w:pPr>
    </w:p>
    <w:p w:rsidR="00923822" w:rsidRPr="004A7403" w:rsidRDefault="00923822" w:rsidP="008E4162">
      <w:pPr>
        <w:spacing w:after="0" w:line="240" w:lineRule="auto"/>
        <w:jc w:val="center"/>
        <w:rPr>
          <w:rFonts w:ascii="Bookman Old Style" w:hAnsi="Bookman Old Style"/>
          <w:b/>
          <w:sz w:val="24"/>
          <w:szCs w:val="24"/>
        </w:rPr>
      </w:pPr>
    </w:p>
    <w:p w:rsidR="00C82533" w:rsidRPr="004A7403" w:rsidRDefault="00C82533" w:rsidP="008E4162">
      <w:pPr>
        <w:spacing w:after="0" w:line="240" w:lineRule="auto"/>
        <w:jc w:val="center"/>
        <w:rPr>
          <w:rFonts w:ascii="Bookman Old Style" w:hAnsi="Bookman Old Style"/>
          <w:sz w:val="24"/>
          <w:szCs w:val="24"/>
        </w:rPr>
      </w:pPr>
    </w:p>
    <w:p w:rsidR="004A7403" w:rsidRPr="004A7403" w:rsidRDefault="004A7403" w:rsidP="008E4162">
      <w:pPr>
        <w:spacing w:after="0" w:line="240" w:lineRule="auto"/>
        <w:jc w:val="center"/>
        <w:rPr>
          <w:rFonts w:ascii="Bookman Old Style" w:hAnsi="Bookman Old Style"/>
          <w:sz w:val="24"/>
          <w:szCs w:val="24"/>
        </w:rPr>
      </w:pPr>
    </w:p>
    <w:sectPr w:rsidR="004A7403" w:rsidRPr="004A7403" w:rsidSect="004E61A2">
      <w:headerReference w:type="default" r:id="rId8"/>
      <w:footerReference w:type="default" r:id="rId9"/>
      <w:pgSz w:w="11906" w:h="16838"/>
      <w:pgMar w:top="1418" w:right="1134" w:bottom="1134"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5D64" w:rsidRDefault="009E5D64">
      <w:pPr>
        <w:spacing w:after="0" w:line="240" w:lineRule="auto"/>
      </w:pPr>
      <w:r>
        <w:separator/>
      </w:r>
    </w:p>
  </w:endnote>
  <w:endnote w:type="continuationSeparator" w:id="0">
    <w:p w:rsidR="009E5D64" w:rsidRDefault="009E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www.pmcordi.sc.gov.br</w:t>
    </w:r>
  </w:p>
  <w:p w:rsidR="003B4FFB" w:rsidRDefault="009A0E3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5D64" w:rsidRDefault="009E5D64">
      <w:pPr>
        <w:spacing w:after="0" w:line="240" w:lineRule="auto"/>
      </w:pPr>
      <w:r>
        <w:separator/>
      </w:r>
    </w:p>
  </w:footnote>
  <w:footnote w:type="continuationSeparator" w:id="0">
    <w:p w:rsidR="009E5D64" w:rsidRDefault="009E5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Default="00F33808" w:rsidP="003B4FFB">
    <w:pPr>
      <w:pStyle w:val="Cabealho"/>
      <w:jc w:val="center"/>
    </w:pPr>
    <w:r>
      <w:rPr>
        <w:noProof/>
        <w:lang w:eastAsia="pt-BR"/>
      </w:rPr>
      <w:drawing>
        <wp:inline distT="0" distB="0" distL="0" distR="0">
          <wp:extent cx="4581525" cy="762000"/>
          <wp:effectExtent l="0" t="0" r="9525"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E4F10"/>
    <w:multiLevelType w:val="hybridMultilevel"/>
    <w:tmpl w:val="D1F434EE"/>
    <w:lvl w:ilvl="0" w:tplc="D5B29D6E">
      <w:start w:val="1"/>
      <w:numFmt w:val="upperRoman"/>
      <w:pStyle w:val="Ttulo1"/>
      <w:lvlText w:val="%1"/>
      <w:lvlJc w:val="left"/>
      <w:pPr>
        <w:ind w:left="2694"/>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1074771E">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5B5AFD76">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36FE06D4">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2BA60EE6">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D700963E">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54661FEE">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4AEA638E">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97F2B6BA">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5B1ABD"/>
    <w:multiLevelType w:val="singleLevel"/>
    <w:tmpl w:val="0416000F"/>
    <w:lvl w:ilvl="0">
      <w:start w:val="1"/>
      <w:numFmt w:val="decimal"/>
      <w:lvlText w:val="%1."/>
      <w:lvlJc w:val="left"/>
      <w:pPr>
        <w:tabs>
          <w:tab w:val="num" w:pos="360"/>
        </w:tabs>
        <w:ind w:left="360" w:hanging="360"/>
      </w:pPr>
    </w:lvl>
  </w:abstractNum>
  <w:abstractNum w:abstractNumId="2" w15:restartNumberingAfterBreak="0">
    <w:nsid w:val="4F5656B4"/>
    <w:multiLevelType w:val="hybridMultilevel"/>
    <w:tmpl w:val="859C304A"/>
    <w:lvl w:ilvl="0" w:tplc="B9325FF4">
      <w:start w:val="1"/>
      <w:numFmt w:val="upperRoman"/>
      <w:lvlText w:val="%1-"/>
      <w:lvlJc w:val="left"/>
      <w:pPr>
        <w:ind w:left="1854" w:hanging="720"/>
      </w:pPr>
      <w:rPr>
        <w:rFonts w:eastAsia="Calibri"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 w15:restartNumberingAfterBreak="0">
    <w:nsid w:val="5A2224EC"/>
    <w:multiLevelType w:val="hybridMultilevel"/>
    <w:tmpl w:val="3AFE7AFC"/>
    <w:lvl w:ilvl="0" w:tplc="7D9C529A">
      <w:start w:val="2"/>
      <w:numFmt w:val="lowerLetter"/>
      <w:lvlText w:val="%1)"/>
      <w:lvlJc w:val="left"/>
      <w:pPr>
        <w:ind w:left="778"/>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18C203E">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F4A57D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D44469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B8C84C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D407E72">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78832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690099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80DAC50E">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lvlOverride w:ilvl="0">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8"/>
    <w:rsid w:val="00003E08"/>
    <w:rsid w:val="00026A9E"/>
    <w:rsid w:val="00032B2D"/>
    <w:rsid w:val="00042A6E"/>
    <w:rsid w:val="000533E9"/>
    <w:rsid w:val="00061E3A"/>
    <w:rsid w:val="00071D2C"/>
    <w:rsid w:val="00073CA9"/>
    <w:rsid w:val="0007689A"/>
    <w:rsid w:val="000A25A4"/>
    <w:rsid w:val="000A5C13"/>
    <w:rsid w:val="000E7B6E"/>
    <w:rsid w:val="001072D5"/>
    <w:rsid w:val="00132D30"/>
    <w:rsid w:val="00180D14"/>
    <w:rsid w:val="001A0D7B"/>
    <w:rsid w:val="001A2B0C"/>
    <w:rsid w:val="001C4726"/>
    <w:rsid w:val="001D19EB"/>
    <w:rsid w:val="001E5255"/>
    <w:rsid w:val="001E757E"/>
    <w:rsid w:val="001E7D5C"/>
    <w:rsid w:val="001F1817"/>
    <w:rsid w:val="001F2533"/>
    <w:rsid w:val="002213CC"/>
    <w:rsid w:val="002617C4"/>
    <w:rsid w:val="00291A10"/>
    <w:rsid w:val="0029755F"/>
    <w:rsid w:val="002E0EAA"/>
    <w:rsid w:val="002E60CB"/>
    <w:rsid w:val="00324494"/>
    <w:rsid w:val="00337CC4"/>
    <w:rsid w:val="00364988"/>
    <w:rsid w:val="00365AB1"/>
    <w:rsid w:val="003856DD"/>
    <w:rsid w:val="003B1DA9"/>
    <w:rsid w:val="003B6A67"/>
    <w:rsid w:val="003E2006"/>
    <w:rsid w:val="003F1D3A"/>
    <w:rsid w:val="003F7C92"/>
    <w:rsid w:val="00406C10"/>
    <w:rsid w:val="00410F11"/>
    <w:rsid w:val="00426F04"/>
    <w:rsid w:val="0043119D"/>
    <w:rsid w:val="0045117F"/>
    <w:rsid w:val="00477122"/>
    <w:rsid w:val="0049702C"/>
    <w:rsid w:val="004A7403"/>
    <w:rsid w:val="004C0932"/>
    <w:rsid w:val="004C2711"/>
    <w:rsid w:val="004D57E2"/>
    <w:rsid w:val="004E206B"/>
    <w:rsid w:val="004E61A2"/>
    <w:rsid w:val="004E6456"/>
    <w:rsid w:val="0050039D"/>
    <w:rsid w:val="00500D03"/>
    <w:rsid w:val="00506BF8"/>
    <w:rsid w:val="00507914"/>
    <w:rsid w:val="00530790"/>
    <w:rsid w:val="00532113"/>
    <w:rsid w:val="0053228B"/>
    <w:rsid w:val="00546A9B"/>
    <w:rsid w:val="00567017"/>
    <w:rsid w:val="0059699C"/>
    <w:rsid w:val="005A471A"/>
    <w:rsid w:val="005A6929"/>
    <w:rsid w:val="005D220C"/>
    <w:rsid w:val="00603484"/>
    <w:rsid w:val="00626188"/>
    <w:rsid w:val="00630AB6"/>
    <w:rsid w:val="00636CCF"/>
    <w:rsid w:val="0068398D"/>
    <w:rsid w:val="006D2599"/>
    <w:rsid w:val="006E451E"/>
    <w:rsid w:val="00701953"/>
    <w:rsid w:val="007179B9"/>
    <w:rsid w:val="00720308"/>
    <w:rsid w:val="00724B34"/>
    <w:rsid w:val="00740048"/>
    <w:rsid w:val="00745195"/>
    <w:rsid w:val="00746988"/>
    <w:rsid w:val="00764018"/>
    <w:rsid w:val="00777574"/>
    <w:rsid w:val="00781065"/>
    <w:rsid w:val="007A2FF2"/>
    <w:rsid w:val="007A6C11"/>
    <w:rsid w:val="007C1AC6"/>
    <w:rsid w:val="00814884"/>
    <w:rsid w:val="00817537"/>
    <w:rsid w:val="0083598A"/>
    <w:rsid w:val="008467E3"/>
    <w:rsid w:val="00872506"/>
    <w:rsid w:val="008926D7"/>
    <w:rsid w:val="008A0960"/>
    <w:rsid w:val="008C315D"/>
    <w:rsid w:val="008C538C"/>
    <w:rsid w:val="008E4162"/>
    <w:rsid w:val="008E6B0C"/>
    <w:rsid w:val="00901D2D"/>
    <w:rsid w:val="00923822"/>
    <w:rsid w:val="00924224"/>
    <w:rsid w:val="009532ED"/>
    <w:rsid w:val="009752F8"/>
    <w:rsid w:val="00977482"/>
    <w:rsid w:val="009A0E33"/>
    <w:rsid w:val="009A17B6"/>
    <w:rsid w:val="009A615F"/>
    <w:rsid w:val="009D7827"/>
    <w:rsid w:val="009E4707"/>
    <w:rsid w:val="009E5D64"/>
    <w:rsid w:val="009F0889"/>
    <w:rsid w:val="009F09C2"/>
    <w:rsid w:val="00A42576"/>
    <w:rsid w:val="00A43504"/>
    <w:rsid w:val="00A57E64"/>
    <w:rsid w:val="00AC42C7"/>
    <w:rsid w:val="00AC5A62"/>
    <w:rsid w:val="00AD4521"/>
    <w:rsid w:val="00AE777D"/>
    <w:rsid w:val="00B30DBA"/>
    <w:rsid w:val="00B821B8"/>
    <w:rsid w:val="00B94A16"/>
    <w:rsid w:val="00BA007D"/>
    <w:rsid w:val="00BB0F64"/>
    <w:rsid w:val="00BF1549"/>
    <w:rsid w:val="00C1746D"/>
    <w:rsid w:val="00C34BCB"/>
    <w:rsid w:val="00C55921"/>
    <w:rsid w:val="00C82533"/>
    <w:rsid w:val="00D529F8"/>
    <w:rsid w:val="00D638AA"/>
    <w:rsid w:val="00D6732D"/>
    <w:rsid w:val="00D84F25"/>
    <w:rsid w:val="00DC6ED8"/>
    <w:rsid w:val="00DD6CEF"/>
    <w:rsid w:val="00DF4CCF"/>
    <w:rsid w:val="00E27958"/>
    <w:rsid w:val="00E408F6"/>
    <w:rsid w:val="00E473E3"/>
    <w:rsid w:val="00E56AAF"/>
    <w:rsid w:val="00E62B84"/>
    <w:rsid w:val="00E64DD2"/>
    <w:rsid w:val="00E7539D"/>
    <w:rsid w:val="00E907B7"/>
    <w:rsid w:val="00EA132A"/>
    <w:rsid w:val="00EA20AA"/>
    <w:rsid w:val="00EA7F9D"/>
    <w:rsid w:val="00F00613"/>
    <w:rsid w:val="00F1690E"/>
    <w:rsid w:val="00F33808"/>
    <w:rsid w:val="00F42E17"/>
    <w:rsid w:val="00F46695"/>
    <w:rsid w:val="00F47F96"/>
    <w:rsid w:val="00F67A75"/>
    <w:rsid w:val="00F777BE"/>
    <w:rsid w:val="00F9104C"/>
    <w:rsid w:val="00F95581"/>
    <w:rsid w:val="00FC35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CDCD0"/>
  <w15:chartTrackingRefBased/>
  <w15:docId w15:val="{F5728D73-A616-4999-B46C-2060FD3E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808"/>
    <w:pPr>
      <w:spacing w:after="200" w:line="276" w:lineRule="auto"/>
    </w:pPr>
    <w:rPr>
      <w:rFonts w:ascii="Calibri" w:eastAsia="Calibri" w:hAnsi="Calibri" w:cs="Times New Roman"/>
    </w:rPr>
  </w:style>
  <w:style w:type="paragraph" w:styleId="Ttulo1">
    <w:name w:val="heading 1"/>
    <w:next w:val="Normal"/>
    <w:link w:val="Ttulo1Char"/>
    <w:uiPriority w:val="9"/>
    <w:unhideWhenUsed/>
    <w:qFormat/>
    <w:rsid w:val="006D2599"/>
    <w:pPr>
      <w:keepNext/>
      <w:keepLines/>
      <w:numPr>
        <w:numId w:val="2"/>
      </w:numPr>
      <w:spacing w:after="0"/>
      <w:ind w:left="10" w:right="3"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3808"/>
    <w:pPr>
      <w:tabs>
        <w:tab w:val="center" w:pos="4252"/>
        <w:tab w:val="right" w:pos="8504"/>
      </w:tabs>
    </w:pPr>
  </w:style>
  <w:style w:type="character" w:customStyle="1" w:styleId="CabealhoChar">
    <w:name w:val="Cabeçalho Char"/>
    <w:basedOn w:val="Fontepargpadro"/>
    <w:link w:val="Cabealho"/>
    <w:uiPriority w:val="99"/>
    <w:rsid w:val="00F33808"/>
    <w:rPr>
      <w:rFonts w:ascii="Calibri" w:eastAsia="Calibri" w:hAnsi="Calibri" w:cs="Times New Roman"/>
    </w:rPr>
  </w:style>
  <w:style w:type="paragraph" w:styleId="Rodap">
    <w:name w:val="footer"/>
    <w:basedOn w:val="Normal"/>
    <w:link w:val="RodapChar"/>
    <w:uiPriority w:val="99"/>
    <w:semiHidden/>
    <w:unhideWhenUsed/>
    <w:rsid w:val="00F33808"/>
    <w:pPr>
      <w:tabs>
        <w:tab w:val="center" w:pos="4252"/>
        <w:tab w:val="right" w:pos="8504"/>
      </w:tabs>
    </w:pPr>
  </w:style>
  <w:style w:type="character" w:customStyle="1" w:styleId="RodapChar">
    <w:name w:val="Rodapé Char"/>
    <w:basedOn w:val="Fontepargpadro"/>
    <w:link w:val="Rodap"/>
    <w:uiPriority w:val="99"/>
    <w:semiHidden/>
    <w:rsid w:val="00F33808"/>
    <w:rPr>
      <w:rFonts w:ascii="Calibri" w:eastAsia="Calibri" w:hAnsi="Calibri" w:cs="Times New Roman"/>
    </w:rPr>
  </w:style>
  <w:style w:type="paragraph" w:styleId="Corpodetexto">
    <w:name w:val="Body Text"/>
    <w:basedOn w:val="Normal"/>
    <w:link w:val="CorpodetextoChar"/>
    <w:unhideWhenUsed/>
    <w:rsid w:val="00F33808"/>
    <w:pPr>
      <w:spacing w:after="0" w:line="240" w:lineRule="auto"/>
      <w:jc w:val="both"/>
    </w:pPr>
    <w:rPr>
      <w:rFonts w:ascii="Times New Roman" w:eastAsia="Times New Roman" w:hAnsi="Times New Roman"/>
      <w:sz w:val="28"/>
      <w:szCs w:val="24"/>
      <w:lang w:eastAsia="pt-BR"/>
    </w:rPr>
  </w:style>
  <w:style w:type="character" w:customStyle="1" w:styleId="CorpodetextoChar">
    <w:name w:val="Corpo de texto Char"/>
    <w:basedOn w:val="Fontepargpadro"/>
    <w:link w:val="Corpodetexto"/>
    <w:rsid w:val="00F33808"/>
    <w:rPr>
      <w:rFonts w:ascii="Times New Roman" w:eastAsia="Times New Roman" w:hAnsi="Times New Roman" w:cs="Times New Roman"/>
      <w:sz w:val="28"/>
      <w:szCs w:val="24"/>
      <w:lang w:eastAsia="pt-BR"/>
    </w:rPr>
  </w:style>
  <w:style w:type="paragraph" w:styleId="Corpodetexto3">
    <w:name w:val="Body Text 3"/>
    <w:basedOn w:val="Normal"/>
    <w:link w:val="Corpodetexto3Char"/>
    <w:semiHidden/>
    <w:unhideWhenUsed/>
    <w:rsid w:val="00F33808"/>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semiHidden/>
    <w:rsid w:val="00F33808"/>
    <w:rPr>
      <w:rFonts w:ascii="Times New Roman" w:eastAsia="Times New Roman" w:hAnsi="Times New Roman" w:cs="Times New Roman"/>
      <w:sz w:val="16"/>
      <w:szCs w:val="16"/>
      <w:lang w:eastAsia="pt-BR"/>
    </w:rPr>
  </w:style>
  <w:style w:type="character" w:styleId="Forte">
    <w:name w:val="Strong"/>
    <w:basedOn w:val="Fontepargpadro"/>
    <w:qFormat/>
    <w:rsid w:val="00F33808"/>
    <w:rPr>
      <w:b/>
      <w:bCs/>
    </w:rPr>
  </w:style>
  <w:style w:type="paragraph" w:styleId="Ttulo">
    <w:name w:val="Title"/>
    <w:basedOn w:val="Normal"/>
    <w:link w:val="TtuloChar"/>
    <w:qFormat/>
    <w:rsid w:val="00F33808"/>
    <w:pPr>
      <w:spacing w:after="0" w:line="240" w:lineRule="auto"/>
      <w:jc w:val="center"/>
    </w:pPr>
    <w:rPr>
      <w:rFonts w:ascii="Arial" w:eastAsia="Times New Roman" w:hAnsi="Arial"/>
      <w:sz w:val="24"/>
      <w:szCs w:val="20"/>
      <w:lang w:eastAsia="pt-BR"/>
    </w:rPr>
  </w:style>
  <w:style w:type="character" w:customStyle="1" w:styleId="TtuloChar">
    <w:name w:val="Título Char"/>
    <w:basedOn w:val="Fontepargpadro"/>
    <w:link w:val="Ttulo"/>
    <w:rsid w:val="00F33808"/>
    <w:rPr>
      <w:rFonts w:ascii="Arial" w:eastAsia="Times New Roman" w:hAnsi="Arial" w:cs="Times New Roman"/>
      <w:sz w:val="24"/>
      <w:szCs w:val="20"/>
      <w:lang w:eastAsia="pt-BR"/>
    </w:rPr>
  </w:style>
  <w:style w:type="paragraph" w:styleId="Subttulo">
    <w:name w:val="Subtitle"/>
    <w:basedOn w:val="Normal"/>
    <w:link w:val="SubttuloChar"/>
    <w:qFormat/>
    <w:rsid w:val="00F33808"/>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F33808"/>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6401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4018"/>
    <w:rPr>
      <w:rFonts w:ascii="Segoe UI" w:eastAsia="Calibri" w:hAnsi="Segoe UI" w:cs="Segoe UI"/>
      <w:sz w:val="18"/>
      <w:szCs w:val="18"/>
    </w:rPr>
  </w:style>
  <w:style w:type="character" w:customStyle="1" w:styleId="Ttulo1Char">
    <w:name w:val="Título 1 Char"/>
    <w:basedOn w:val="Fontepargpadro"/>
    <w:link w:val="Ttulo1"/>
    <w:uiPriority w:val="9"/>
    <w:rsid w:val="006D2599"/>
    <w:rPr>
      <w:rFonts w:ascii="Bookman Old Style" w:eastAsia="Bookman Old Style" w:hAnsi="Bookman Old Style" w:cs="Bookman Old Style"/>
      <w:b/>
      <w:color w:val="000000"/>
      <w:lang w:eastAsia="pt-BR"/>
    </w:rPr>
  </w:style>
  <w:style w:type="paragraph" w:styleId="PargrafodaLista">
    <w:name w:val="List Paragraph"/>
    <w:basedOn w:val="Normal"/>
    <w:uiPriority w:val="34"/>
    <w:qFormat/>
    <w:rsid w:val="001C4726"/>
    <w:pPr>
      <w:ind w:left="720"/>
      <w:contextualSpacing/>
    </w:pPr>
  </w:style>
  <w:style w:type="paragraph" w:customStyle="1" w:styleId="Default">
    <w:name w:val="Default"/>
    <w:rsid w:val="001D19EB"/>
    <w:pPr>
      <w:autoSpaceDE w:val="0"/>
      <w:autoSpaceDN w:val="0"/>
      <w:adjustRightInd w:val="0"/>
      <w:spacing w:after="0" w:line="240" w:lineRule="auto"/>
    </w:pPr>
    <w:rPr>
      <w:rFonts w:ascii="Bookman Old Style" w:hAnsi="Bookman Old Style" w:cs="Bookman Old Style"/>
      <w:color w:val="000000"/>
      <w:sz w:val="24"/>
      <w:szCs w:val="24"/>
    </w:rPr>
  </w:style>
  <w:style w:type="paragraph" w:styleId="NormalWeb">
    <w:name w:val="Normal (Web)"/>
    <w:basedOn w:val="Normal"/>
    <w:uiPriority w:val="99"/>
    <w:unhideWhenUsed/>
    <w:rsid w:val="008E6B0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msonormal">
    <w:name w:val="x_msonormal"/>
    <w:basedOn w:val="Normal"/>
    <w:rsid w:val="0029755F"/>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295561">
      <w:bodyDiv w:val="1"/>
      <w:marLeft w:val="0"/>
      <w:marRight w:val="0"/>
      <w:marTop w:val="0"/>
      <w:marBottom w:val="0"/>
      <w:divBdr>
        <w:top w:val="none" w:sz="0" w:space="0" w:color="auto"/>
        <w:left w:val="none" w:sz="0" w:space="0" w:color="auto"/>
        <w:bottom w:val="none" w:sz="0" w:space="0" w:color="auto"/>
        <w:right w:val="none" w:sz="0" w:space="0" w:color="auto"/>
      </w:divBdr>
    </w:div>
    <w:div w:id="1126853953">
      <w:bodyDiv w:val="1"/>
      <w:marLeft w:val="0"/>
      <w:marRight w:val="0"/>
      <w:marTop w:val="0"/>
      <w:marBottom w:val="0"/>
      <w:divBdr>
        <w:top w:val="none" w:sz="0" w:space="0" w:color="auto"/>
        <w:left w:val="none" w:sz="0" w:space="0" w:color="auto"/>
        <w:bottom w:val="none" w:sz="0" w:space="0" w:color="auto"/>
        <w:right w:val="none" w:sz="0" w:space="0" w:color="auto"/>
      </w:divBdr>
    </w:div>
    <w:div w:id="137600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C39AF-4AEE-43CC-89E5-D7EEE6ED2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7</Pages>
  <Words>2158</Words>
  <Characters>11658</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60</cp:revision>
  <cp:lastPrinted>2023-08-29T18:57:00Z</cp:lastPrinted>
  <dcterms:created xsi:type="dcterms:W3CDTF">2023-08-25T10:45:00Z</dcterms:created>
  <dcterms:modified xsi:type="dcterms:W3CDTF">2023-09-11T11:12:00Z</dcterms:modified>
</cp:coreProperties>
</file>