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3AC" w:rsidRDefault="00DE53AC" w:rsidP="00E40E90">
      <w:pPr>
        <w:spacing w:line="240" w:lineRule="auto"/>
        <w:contextualSpacing/>
        <w:mirrorIndents/>
        <w:rPr>
          <w:rFonts w:ascii="Bookman Old Style" w:hAnsi="Bookman Old Style"/>
          <w:b/>
          <w:sz w:val="24"/>
          <w:szCs w:val="24"/>
        </w:rPr>
      </w:pPr>
    </w:p>
    <w:p w:rsidR="00DE53AC" w:rsidRDefault="00DE53AC" w:rsidP="00E40E9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8</w:t>
      </w:r>
      <w:r w:rsidR="00730D97">
        <w:rPr>
          <w:rFonts w:ascii="Bookman Old Style" w:hAnsi="Bookman Old Style"/>
          <w:b/>
          <w:sz w:val="24"/>
          <w:szCs w:val="24"/>
        </w:rPr>
        <w:t>0</w:t>
      </w:r>
      <w:r w:rsidRPr="005E0918">
        <w:rPr>
          <w:rFonts w:ascii="Bookman Old Style" w:hAnsi="Bookman Old Style"/>
          <w:b/>
          <w:sz w:val="24"/>
          <w:szCs w:val="24"/>
        </w:rPr>
        <w:t>/2023</w:t>
      </w:r>
    </w:p>
    <w:p w:rsidR="00DE53AC" w:rsidRDefault="00DE53AC" w:rsidP="00DE53AC">
      <w:pPr>
        <w:spacing w:line="240" w:lineRule="auto"/>
        <w:contextualSpacing/>
        <w:mirrorIndents/>
        <w:jc w:val="center"/>
        <w:rPr>
          <w:rFonts w:ascii="Bookman Old Style" w:hAnsi="Bookman Old Style"/>
          <w:b/>
          <w:sz w:val="24"/>
          <w:szCs w:val="24"/>
        </w:rPr>
      </w:pPr>
    </w:p>
    <w:p w:rsidR="00DE53AC" w:rsidRPr="005E0918" w:rsidRDefault="00DE53AC" w:rsidP="00DE53AC">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87/2023</w:t>
      </w:r>
    </w:p>
    <w:p w:rsidR="00DE53AC" w:rsidRPr="005E0918" w:rsidRDefault="00DE53AC" w:rsidP="00E40E9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50/2023</w:t>
      </w:r>
      <w:r w:rsidRPr="005E0918">
        <w:rPr>
          <w:rFonts w:ascii="Bookman Old Style" w:hAnsi="Bookman Old Style"/>
          <w:b/>
          <w:sz w:val="24"/>
          <w:szCs w:val="24"/>
        </w:rPr>
        <w:t xml:space="preserve"> </w:t>
      </w:r>
    </w:p>
    <w:p w:rsidR="00DE53AC" w:rsidRPr="005E0918" w:rsidRDefault="00DE53AC" w:rsidP="00DE53AC">
      <w:pPr>
        <w:spacing w:line="240" w:lineRule="auto"/>
        <w:contextualSpacing/>
        <w:mirrorIndents/>
        <w:jc w:val="center"/>
        <w:rPr>
          <w:rFonts w:ascii="Bookman Old Style" w:hAnsi="Bookman Old Style"/>
          <w:b/>
          <w:sz w:val="24"/>
          <w:szCs w:val="24"/>
        </w:rPr>
      </w:pPr>
    </w:p>
    <w:p w:rsidR="00DE53AC" w:rsidRPr="00587D53" w:rsidRDefault="00DE53AC" w:rsidP="00DE53AC">
      <w:pPr>
        <w:spacing w:line="240" w:lineRule="auto"/>
        <w:contextualSpacing/>
        <w:mirrorIndents/>
        <w:jc w:val="both"/>
        <w:rPr>
          <w:rFonts w:ascii="Bookman Old Style" w:hAnsi="Bookman Old Style"/>
          <w:sz w:val="24"/>
          <w:szCs w:val="24"/>
        </w:rPr>
      </w:pPr>
      <w:r w:rsidRPr="00587D53">
        <w:rPr>
          <w:rFonts w:ascii="Bookman Old Style" w:hAnsi="Bookman Old Style"/>
          <w:b/>
          <w:sz w:val="24"/>
          <w:szCs w:val="24"/>
        </w:rPr>
        <w:t>O MUNICÍPIO DE CORDILHEIRA ALTA</w:t>
      </w:r>
      <w:r w:rsidRPr="00587D53">
        <w:rPr>
          <w:rFonts w:ascii="Bookman Old Style" w:hAnsi="Bookman Old Style"/>
          <w:sz w:val="24"/>
          <w:szCs w:val="24"/>
        </w:rPr>
        <w:t xml:space="preserve">, pessoa jurídica de direito público interno, inscrito no CNPJ sob n° 95.990.198/0001-04, situado na Rua Celso </w:t>
      </w:r>
      <w:proofErr w:type="spellStart"/>
      <w:r w:rsidRPr="00587D53">
        <w:rPr>
          <w:rFonts w:ascii="Bookman Old Style" w:hAnsi="Bookman Old Style"/>
          <w:sz w:val="24"/>
          <w:szCs w:val="24"/>
        </w:rPr>
        <w:t>Tozzo</w:t>
      </w:r>
      <w:proofErr w:type="spellEnd"/>
      <w:r w:rsidRPr="00587D53">
        <w:rPr>
          <w:rFonts w:ascii="Bookman Old Style" w:hAnsi="Bookman Old Style"/>
          <w:sz w:val="24"/>
          <w:szCs w:val="24"/>
        </w:rPr>
        <w:t xml:space="preserve">, 27, Centro, Cordilheira Alta/SC, representado neste ato por seu Prefeito Municipal, senhor Clodoaldo </w:t>
      </w:r>
      <w:proofErr w:type="spellStart"/>
      <w:r w:rsidRPr="00587D53">
        <w:rPr>
          <w:rFonts w:ascii="Bookman Old Style" w:hAnsi="Bookman Old Style"/>
          <w:sz w:val="24"/>
          <w:szCs w:val="24"/>
        </w:rPr>
        <w:t>Briancini</w:t>
      </w:r>
      <w:proofErr w:type="spellEnd"/>
      <w:r w:rsidRPr="00587D53">
        <w:rPr>
          <w:rFonts w:ascii="Bookman Old Style" w:hAnsi="Bookman Old Style"/>
          <w:sz w:val="24"/>
          <w:szCs w:val="24"/>
        </w:rPr>
        <w:t xml:space="preserve"> e  a (s) empresa (s) </w:t>
      </w:r>
      <w:r w:rsidR="00275403" w:rsidRPr="00587D53">
        <w:rPr>
          <w:rStyle w:val="ng-binding"/>
          <w:rFonts w:ascii="Bookman Old Style" w:hAnsi="Bookman Old Style" w:cs="Arial"/>
          <w:sz w:val="24"/>
          <w:szCs w:val="24"/>
          <w:shd w:val="clear" w:color="auto" w:fill="FFF9EA"/>
        </w:rPr>
        <w:t>N2SUL ABASTECIMENTOS LTDA</w:t>
      </w:r>
      <w:r w:rsidR="00275403" w:rsidRPr="00587D53">
        <w:rPr>
          <w:rFonts w:ascii="Bookman Old Style" w:hAnsi="Bookman Old Style" w:cs="Arial"/>
          <w:sz w:val="24"/>
          <w:szCs w:val="24"/>
          <w:shd w:val="clear" w:color="auto" w:fill="FFF9EA"/>
        </w:rPr>
        <w:t> </w:t>
      </w:r>
      <w:r w:rsidRPr="00587D53">
        <w:rPr>
          <w:rFonts w:ascii="Bookman Old Style" w:hAnsi="Bookman Old Style"/>
          <w:sz w:val="24"/>
          <w:szCs w:val="24"/>
        </w:rPr>
        <w:t xml:space="preserve">inscrita no CNPJ sob nº </w:t>
      </w:r>
      <w:r w:rsidR="00275403" w:rsidRPr="00587D53">
        <w:rPr>
          <w:rFonts w:ascii="Bookman Old Style" w:hAnsi="Bookman Old Style" w:cs="Arial"/>
          <w:sz w:val="24"/>
          <w:szCs w:val="24"/>
          <w:shd w:val="clear" w:color="auto" w:fill="FFF9EA"/>
        </w:rPr>
        <w:t>(44.409.186/0001-02)</w:t>
      </w:r>
      <w:r w:rsidRPr="00587D53">
        <w:rPr>
          <w:rFonts w:ascii="Bookman Old Style" w:hAnsi="Bookman Old Style"/>
          <w:sz w:val="24"/>
          <w:szCs w:val="24"/>
        </w:rPr>
        <w:t xml:space="preserve">, com sede na R </w:t>
      </w:r>
      <w:r w:rsidR="00275403" w:rsidRPr="00587D53">
        <w:rPr>
          <w:rFonts w:ascii="Bookman Old Style" w:hAnsi="Bookman Old Style"/>
          <w:sz w:val="24"/>
          <w:szCs w:val="24"/>
        </w:rPr>
        <w:t xml:space="preserve">Carmen </w:t>
      </w:r>
      <w:proofErr w:type="spellStart"/>
      <w:r w:rsidR="00275403" w:rsidRPr="00587D53">
        <w:rPr>
          <w:rFonts w:ascii="Bookman Old Style" w:hAnsi="Bookman Old Style"/>
          <w:sz w:val="24"/>
          <w:szCs w:val="24"/>
        </w:rPr>
        <w:t>Fantuz</w:t>
      </w:r>
      <w:proofErr w:type="spellEnd"/>
      <w:r w:rsidRPr="00587D53">
        <w:rPr>
          <w:rFonts w:ascii="Bookman Old Style" w:hAnsi="Bookman Old Style"/>
          <w:sz w:val="24"/>
          <w:szCs w:val="24"/>
        </w:rPr>
        <w:t xml:space="preserve">, </w:t>
      </w:r>
      <w:r w:rsidRPr="00587D53">
        <w:rPr>
          <w:rFonts w:ascii="Bookman Old Style" w:hAnsi="Bookman Old Style"/>
          <w:sz w:val="24"/>
          <w:szCs w:val="24"/>
        </w:rPr>
        <w:t>C</w:t>
      </w:r>
      <w:r w:rsidR="00275403" w:rsidRPr="00587D53">
        <w:rPr>
          <w:rFonts w:ascii="Bookman Old Style" w:hAnsi="Bookman Old Style"/>
          <w:sz w:val="24"/>
          <w:szCs w:val="24"/>
        </w:rPr>
        <w:t>oncordia</w:t>
      </w:r>
      <w:r w:rsidRPr="00587D53">
        <w:rPr>
          <w:rFonts w:ascii="Bookman Old Style" w:hAnsi="Bookman Old Style"/>
          <w:sz w:val="24"/>
          <w:szCs w:val="24"/>
        </w:rPr>
        <w:t>/</w:t>
      </w:r>
      <w:r w:rsidR="00275403" w:rsidRPr="00587D53">
        <w:rPr>
          <w:rFonts w:ascii="Bookman Old Style" w:hAnsi="Bookman Old Style"/>
          <w:sz w:val="24"/>
          <w:szCs w:val="24"/>
        </w:rPr>
        <w:t>SC</w:t>
      </w:r>
      <w:r w:rsidRPr="00587D53">
        <w:rPr>
          <w:rFonts w:ascii="Bookman Old Style" w:hAnsi="Bookman Old Style"/>
          <w:sz w:val="24"/>
          <w:szCs w:val="24"/>
        </w:rPr>
        <w:t>, representada neste ato, Senhor(a)</w:t>
      </w:r>
      <w:r w:rsidR="00275403" w:rsidRPr="00587D53">
        <w:rPr>
          <w:rFonts w:ascii="Bookman Old Style" w:hAnsi="Bookman Old Style"/>
          <w:sz w:val="24"/>
          <w:szCs w:val="24"/>
        </w:rPr>
        <w:t xml:space="preserve"> </w:t>
      </w:r>
      <w:proofErr w:type="spellStart"/>
      <w:r w:rsidR="00275403" w:rsidRPr="00587D53">
        <w:rPr>
          <w:rFonts w:ascii="Bookman Old Style" w:hAnsi="Bookman Old Style"/>
          <w:sz w:val="24"/>
          <w:szCs w:val="24"/>
        </w:rPr>
        <w:t>Stefani</w:t>
      </w:r>
      <w:proofErr w:type="spellEnd"/>
      <w:r w:rsidR="00275403" w:rsidRPr="00587D53">
        <w:rPr>
          <w:rFonts w:ascii="Bookman Old Style" w:hAnsi="Bookman Old Style"/>
          <w:sz w:val="24"/>
          <w:szCs w:val="24"/>
        </w:rPr>
        <w:t xml:space="preserve"> </w:t>
      </w:r>
      <w:proofErr w:type="spellStart"/>
      <w:r w:rsidR="00275403" w:rsidRPr="00587D53">
        <w:rPr>
          <w:rFonts w:ascii="Bookman Old Style" w:hAnsi="Bookman Old Style"/>
          <w:sz w:val="24"/>
          <w:szCs w:val="24"/>
        </w:rPr>
        <w:t>Fedrizzi</w:t>
      </w:r>
      <w:proofErr w:type="spellEnd"/>
      <w:r w:rsidRPr="00587D53">
        <w:rPr>
          <w:rFonts w:ascii="Bookman Old Style" w:hAnsi="Bookman Old Style"/>
          <w:sz w:val="24"/>
          <w:szCs w:val="24"/>
        </w:rPr>
        <w:t xml:space="preserve">, inscrito(a) no CPF sob nº </w:t>
      </w:r>
      <w:r w:rsidRPr="00587D53">
        <w:rPr>
          <w:rFonts w:ascii="Bookman Old Style" w:hAnsi="Bookman Old Style"/>
          <w:sz w:val="24"/>
          <w:szCs w:val="24"/>
        </w:rPr>
        <w:t>***.</w:t>
      </w:r>
      <w:r w:rsidR="00275403" w:rsidRPr="00587D53">
        <w:rPr>
          <w:rFonts w:ascii="Bookman Old Style" w:hAnsi="Bookman Old Style"/>
          <w:sz w:val="24"/>
          <w:szCs w:val="24"/>
        </w:rPr>
        <w:t>814.439</w:t>
      </w:r>
      <w:r w:rsidRPr="00587D53">
        <w:rPr>
          <w:rFonts w:ascii="Bookman Old Style" w:hAnsi="Bookman Old Style"/>
          <w:sz w:val="24"/>
          <w:szCs w:val="24"/>
        </w:rPr>
        <w:t>**</w:t>
      </w:r>
      <w:r w:rsidRPr="00587D53">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DE53AC" w:rsidRPr="00587D53" w:rsidRDefault="00DE53AC" w:rsidP="00DE53AC">
      <w:pPr>
        <w:spacing w:line="240" w:lineRule="auto"/>
        <w:contextualSpacing/>
        <w:mirrorIndents/>
        <w:jc w:val="both"/>
        <w:rPr>
          <w:rFonts w:ascii="Bookman Old Style" w:hAnsi="Bookman Old Style"/>
          <w:sz w:val="24"/>
          <w:szCs w:val="24"/>
        </w:rPr>
      </w:pPr>
      <w:r w:rsidRPr="00587D53">
        <w:rPr>
          <w:rFonts w:ascii="Bookman Old Style" w:hAnsi="Bookman Old Style"/>
          <w:sz w:val="24"/>
          <w:szCs w:val="24"/>
        </w:rPr>
        <w:t xml:space="preserve">A empresa com preços registrados passará a ser denominada DETENTORA da Ata de Registro de Preços após a assinatura desta.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9908B6">
        <w:rPr>
          <w:rFonts w:ascii="Times New Roman" w:hAnsi="Times New Roman"/>
          <w:b/>
          <w:color w:val="FF0000"/>
        </w:rPr>
        <w:t>REGISTRO DE PREÇO PARA POSSÍVEL AQUISIÇÃO DE SÊMEN BOVINO</w:t>
      </w:r>
      <w:r w:rsidRPr="008A45AE">
        <w:rPr>
          <w:rFonts w:ascii="Times New Roman" w:hAnsi="Times New Roman"/>
          <w:b/>
          <w:bCs/>
          <w:color w:val="FF0000"/>
        </w:rPr>
        <w:t xml:space="preserve"> </w:t>
      </w:r>
      <w:r>
        <w:rPr>
          <w:rFonts w:ascii="Times New Roman" w:hAnsi="Times New Roman"/>
          <w:b/>
          <w:bCs/>
          <w:color w:val="FF0000"/>
        </w:rPr>
        <w:t>E DEMAIS MATERIAIS</w:t>
      </w:r>
      <w:r w:rsidRPr="009908B6">
        <w:rPr>
          <w:rFonts w:ascii="Times New Roman" w:hAnsi="Times New Roman"/>
          <w:b/>
          <w:color w:val="FF0000"/>
        </w:rPr>
        <w:t xml:space="preserve"> PARA DESENVOLVIMENTO DO PROGRAMA DE INSEMINAÇÃO ARTIFICIAL</w:t>
      </w:r>
      <w:r>
        <w:rPr>
          <w:rFonts w:ascii="Times New Roman" w:hAnsi="Times New Roman"/>
          <w:b/>
          <w:bCs/>
          <w:color w:val="FF0000"/>
        </w:rPr>
        <w:t xml:space="preserve"> </w:t>
      </w:r>
      <w:r w:rsidRPr="009908B6">
        <w:rPr>
          <w:rFonts w:ascii="Times New Roman" w:hAnsi="Times New Roman"/>
          <w:b/>
          <w:bCs/>
          <w:color w:val="FF0000"/>
        </w:rPr>
        <w:t>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FF6916" w:rsidRDefault="00DE53AC" w:rsidP="00FF6916">
      <w:pPr>
        <w:shd w:val="clear" w:color="auto" w:fill="FFF9EA"/>
        <w:jc w:val="both"/>
        <w:rPr>
          <w:rFonts w:ascii="Arial" w:eastAsia="Times New Roman" w:hAnsi="Arial" w:cs="Arial"/>
          <w:color w:val="222222"/>
          <w:sz w:val="21"/>
          <w:szCs w:val="21"/>
        </w:rPr>
      </w:pPr>
      <w:r w:rsidRPr="005E0918">
        <w:rPr>
          <w:rFonts w:ascii="Bookman Old Style" w:hAnsi="Bookman Old Style"/>
          <w:sz w:val="24"/>
          <w:szCs w:val="24"/>
        </w:rPr>
        <w:t xml:space="preserve">3.1. O valor total global estimado com o presente registro de preços é </w:t>
      </w:r>
      <w:r w:rsidRPr="00FF6916">
        <w:rPr>
          <w:rFonts w:ascii="Bookman Old Style" w:hAnsi="Bookman Old Style"/>
          <w:sz w:val="24"/>
          <w:szCs w:val="24"/>
        </w:rPr>
        <w:t>de</w:t>
      </w:r>
      <w:r w:rsidR="00FF6916">
        <w:rPr>
          <w:rFonts w:ascii="Bookman Old Style" w:hAnsi="Bookman Old Style"/>
          <w:sz w:val="24"/>
          <w:szCs w:val="24"/>
        </w:rPr>
        <w:t xml:space="preserve"> </w:t>
      </w:r>
      <w:r w:rsidR="00FF6916" w:rsidRPr="00FF6916">
        <w:rPr>
          <w:rFonts w:ascii="Bookman Old Style" w:hAnsi="Bookman Old Style" w:cs="Arial"/>
          <w:color w:val="222222"/>
          <w:sz w:val="24"/>
          <w:szCs w:val="24"/>
        </w:rPr>
        <w:t>R$ </w:t>
      </w:r>
      <w:r w:rsidR="00FF6916" w:rsidRPr="00FF6916">
        <w:rPr>
          <w:rStyle w:val="Forte"/>
          <w:rFonts w:ascii="Bookman Old Style" w:hAnsi="Bookman Old Style" w:cs="Arial"/>
          <w:color w:val="222222"/>
          <w:sz w:val="24"/>
          <w:szCs w:val="24"/>
        </w:rPr>
        <w:t>3.449,00</w:t>
      </w:r>
      <w:r w:rsidR="00FF6916">
        <w:rPr>
          <w:rFonts w:ascii="Arial" w:eastAsia="Times New Roman" w:hAnsi="Arial" w:cs="Arial"/>
          <w:color w:val="222222"/>
          <w:sz w:val="21"/>
          <w:szCs w:val="21"/>
        </w:rPr>
        <w:t xml:space="preserve"> </w:t>
      </w:r>
      <w:r w:rsidRPr="00E40E90">
        <w:rPr>
          <w:rFonts w:ascii="Bookman Old Style" w:hAnsi="Bookman Old Style"/>
          <w:b/>
          <w:sz w:val="24"/>
          <w:szCs w:val="24"/>
        </w:rPr>
        <w:t>(</w:t>
      </w:r>
      <w:r w:rsidR="00FF6916">
        <w:rPr>
          <w:rFonts w:ascii="Bookman Old Style" w:hAnsi="Bookman Old Style"/>
          <w:b/>
          <w:sz w:val="24"/>
          <w:szCs w:val="24"/>
        </w:rPr>
        <w:t>Três</w:t>
      </w:r>
      <w:bookmarkStart w:id="0" w:name="_GoBack"/>
      <w:bookmarkEnd w:id="0"/>
      <w:r w:rsidR="00AA0145" w:rsidRPr="00E40E90">
        <w:rPr>
          <w:rFonts w:ascii="Bookman Old Style" w:hAnsi="Bookman Old Style"/>
          <w:b/>
          <w:sz w:val="24"/>
          <w:szCs w:val="24"/>
        </w:rPr>
        <w:t xml:space="preserve"> mil </w:t>
      </w:r>
      <w:r w:rsidR="00FF6916">
        <w:rPr>
          <w:rFonts w:ascii="Bookman Old Style" w:hAnsi="Bookman Old Style"/>
          <w:b/>
          <w:sz w:val="24"/>
          <w:szCs w:val="24"/>
        </w:rPr>
        <w:t>quatrocentos e quarenta e nove</w:t>
      </w:r>
      <w:r w:rsidR="00AA0145" w:rsidRPr="00E40E90">
        <w:rPr>
          <w:rFonts w:ascii="Bookman Old Style" w:hAnsi="Bookman Old Style"/>
          <w:b/>
          <w:sz w:val="24"/>
          <w:szCs w:val="24"/>
        </w:rPr>
        <w:t xml:space="preserve"> reais</w:t>
      </w:r>
      <w:r w:rsidRPr="00E40E90">
        <w:rPr>
          <w:rFonts w:ascii="Bookman Old Style" w:hAnsi="Bookman Old Style"/>
          <w:b/>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3.1.1.1. Os preços descritos no termo de adjudicação serão pagos na possível aquisição dos produtos.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DE53AC" w:rsidRPr="005E0918"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5423A" w:rsidRDefault="00DE53AC" w:rsidP="00DE53AC">
      <w:pPr>
        <w:spacing w:after="0" w:line="276" w:lineRule="auto"/>
        <w:jc w:val="both"/>
        <w:rPr>
          <w:rFonts w:ascii="Bookman Old Style" w:hAnsi="Bookman Old Style" w:cs="Miriam Fixed"/>
          <w:b/>
          <w:bCs/>
          <w:color w:val="000000"/>
          <w:sz w:val="24"/>
          <w:szCs w:val="24"/>
          <w:lang w:eastAsia="pt-BR"/>
        </w:rPr>
      </w:pPr>
      <w:r w:rsidRPr="0055423A">
        <w:rPr>
          <w:rFonts w:ascii="Bookman Old Style" w:hAnsi="Bookman Old Style" w:cs="Miriam Fixed"/>
          <w:iCs/>
          <w:color w:val="000000"/>
          <w:sz w:val="24"/>
          <w:szCs w:val="24"/>
        </w:rPr>
        <w:t>4.1 - O prazo de entrega do objeto é de até 10 (dez) dias corridos, contados da solicitação, feita através do envio da SF (Solicitação de Fornecimento) e recebimento da mesma pelo fornecedor;</w:t>
      </w:r>
    </w:p>
    <w:p w:rsidR="00DE53AC" w:rsidRPr="0055423A" w:rsidRDefault="00DE53AC" w:rsidP="00DE53AC">
      <w:pPr>
        <w:spacing w:after="0" w:line="276" w:lineRule="auto"/>
        <w:jc w:val="both"/>
        <w:rPr>
          <w:rFonts w:ascii="Bookman Old Style" w:hAnsi="Bookman Old Style" w:cs="Miriam Fixed"/>
          <w:bCs/>
          <w:color w:val="000000"/>
          <w:sz w:val="24"/>
          <w:szCs w:val="24"/>
        </w:rPr>
      </w:pPr>
      <w:r w:rsidRPr="0055423A">
        <w:rPr>
          <w:rFonts w:ascii="Bookman Old Style" w:hAnsi="Bookman Old Style" w:cs="Miriam Fixed"/>
          <w:bCs/>
          <w:color w:val="000000"/>
          <w:sz w:val="24"/>
          <w:szCs w:val="24"/>
        </w:rPr>
        <w:t>4.2 - 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4.3 - O recebimento provisório ou definitivo do objeto não exclui a responsabilidade da contratada pelos prejuízos resultantes da incorreta execução do contrato;</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4.4 – O custo do frete deve estar incluído no custo do objeto;</w:t>
      </w:r>
    </w:p>
    <w:p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4.5 – A entrega dos itens deverá ser realizada pelo fornecedor no local indicado na solicitação de fornecimento, sem custo adicional ao município.</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DE53AC" w:rsidRPr="005E0918" w:rsidRDefault="00DE53AC" w:rsidP="00DE53A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DE53AC" w:rsidRDefault="00DE53AC" w:rsidP="00DE53AC">
      <w:pPr>
        <w:spacing w:line="240" w:lineRule="auto"/>
        <w:mirrorIndents/>
        <w:jc w:val="both"/>
        <w:rPr>
          <w:rFonts w:ascii="Bookman Old Style" w:hAnsi="Bookman Old Style"/>
          <w:sz w:val="24"/>
          <w:szCs w:val="24"/>
        </w:rPr>
      </w:pPr>
      <w:r w:rsidRPr="004C3C0E">
        <w:rPr>
          <w:rFonts w:ascii="Bookman Old Style" w:hAnsi="Bookman Old Style"/>
          <w:sz w:val="24"/>
          <w:szCs w:val="24"/>
        </w:rPr>
        <w:t>5.3.</w:t>
      </w:r>
      <w:r w:rsidRPr="004C3C0E">
        <w:rPr>
          <w:rFonts w:ascii="Bookman Old Style" w:hAnsi="Bookman Old Style"/>
          <w:b/>
          <w:sz w:val="24"/>
          <w:szCs w:val="24"/>
        </w:rPr>
        <w:t xml:space="preserve"> </w:t>
      </w:r>
      <w:r w:rsidRPr="004C3C0E">
        <w:rPr>
          <w:rFonts w:ascii="Bookman Old Style" w:hAnsi="Bookman Old Style"/>
          <w:sz w:val="24"/>
          <w:szCs w:val="24"/>
        </w:rPr>
        <w:t>As despesas decorrentes do objeto deste edital correrão a cargo da dotação: (Projeto Atividade 2.053– Elemento 3.3.90 – Despesa 67 previstas na Lei Orçamentária do Exercício de 2023.)</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DE53A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DE53AC" w:rsidRPr="005E0918" w:rsidRDefault="00DE53AC" w:rsidP="00DE53AC">
      <w:pPr>
        <w:spacing w:line="240" w:lineRule="auto"/>
        <w:contextualSpacing/>
        <w:mirrorIndents/>
        <w:jc w:val="both"/>
        <w:rPr>
          <w:rFonts w:ascii="Bookman Old Style" w:hAnsi="Bookman Old Style"/>
          <w:b/>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962EBC">
        <w:rPr>
          <w:rFonts w:ascii="Bookman Old Style" w:hAnsi="Bookman Old Style"/>
          <w:sz w:val="24"/>
          <w:szCs w:val="24"/>
        </w:rPr>
        <w:t xml:space="preserve">A execução do contrato será acompanhada e fiscalizada </w:t>
      </w:r>
      <w:r w:rsidRPr="00D23397">
        <w:rPr>
          <w:rFonts w:ascii="Bookman Old Style" w:hAnsi="Bookman Old Style"/>
          <w:sz w:val="24"/>
          <w:szCs w:val="24"/>
        </w:rPr>
        <w:t xml:space="preserve">pelo </w:t>
      </w:r>
      <w:proofErr w:type="spellStart"/>
      <w:r w:rsidRPr="00D23397">
        <w:rPr>
          <w:rFonts w:ascii="Bookman Old Style" w:hAnsi="Bookman Old Style" w:cs="Miriam Fixed"/>
          <w:sz w:val="24"/>
          <w:szCs w:val="24"/>
          <w:lang w:eastAsia="zh-CN"/>
        </w:rPr>
        <w:t>Responsavel</w:t>
      </w:r>
      <w:proofErr w:type="spellEnd"/>
      <w:r w:rsidRPr="00D23397">
        <w:rPr>
          <w:rFonts w:ascii="Bookman Old Style" w:hAnsi="Bookman Old Style" w:cs="Miriam Fixed"/>
          <w:sz w:val="24"/>
          <w:szCs w:val="24"/>
          <w:lang w:eastAsia="zh-CN"/>
        </w:rPr>
        <w:t xml:space="preserve"> do setor de Agricultura, Indústria e Comércio </w:t>
      </w:r>
      <w:r w:rsidRPr="00D23397">
        <w:rPr>
          <w:rFonts w:ascii="Bookman Old Style" w:hAnsi="Bookman Old Style"/>
          <w:sz w:val="24"/>
          <w:szCs w:val="24"/>
        </w:rPr>
        <w:t>e pela veterinária Kátia Rosy Grando, matrícula nº 529701, que atuarão como representantes institucionais</w:t>
      </w:r>
      <w:r w:rsidRPr="001F4FEB">
        <w:rPr>
          <w:rFonts w:ascii="Bookman Old Style" w:hAnsi="Bookman Old Style"/>
          <w:sz w:val="24"/>
          <w:szCs w:val="24"/>
        </w:rPr>
        <w:t>, nos termos do artigo 67 da Lei 8666/93</w:t>
      </w:r>
      <w:r w:rsidRPr="00C5094F">
        <w:rPr>
          <w:rFonts w:ascii="Bookman Old Style" w:hAnsi="Bookman Old Style"/>
          <w:sz w:val="24"/>
          <w:szCs w:val="24"/>
        </w:rPr>
        <w:t>.</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DE53AC" w:rsidRPr="005E0918" w:rsidRDefault="00DE53AC" w:rsidP="00DE53AC">
      <w:pPr>
        <w:spacing w:line="240" w:lineRule="auto"/>
        <w:contextualSpacing/>
        <w:mirrorIndents/>
        <w:jc w:val="both"/>
        <w:rPr>
          <w:rFonts w:ascii="Bookman Old Style" w:hAnsi="Bookman Old Style"/>
          <w:sz w:val="24"/>
          <w:szCs w:val="24"/>
        </w:rPr>
      </w:pP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E40E90">
        <w:rPr>
          <w:rFonts w:ascii="Bookman Old Style" w:hAnsi="Bookman Old Style"/>
          <w:sz w:val="24"/>
          <w:szCs w:val="24"/>
        </w:rPr>
        <w:t>50</w:t>
      </w:r>
      <w:r w:rsidRPr="005E0918">
        <w:rPr>
          <w:rFonts w:ascii="Bookman Old Style" w:hAnsi="Bookman Old Style"/>
          <w:sz w:val="24"/>
          <w:szCs w:val="24"/>
        </w:rPr>
        <w:t xml:space="preserve">/2023 e a proposta da empresa acima relacionada.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DE53AC" w:rsidRDefault="00DE53AC" w:rsidP="00DE53A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E40E90">
        <w:rPr>
          <w:rFonts w:ascii="Bookman Old Style" w:hAnsi="Bookman Old Style"/>
          <w:sz w:val="24"/>
          <w:szCs w:val="24"/>
        </w:rPr>
        <w:t>29</w:t>
      </w:r>
      <w:r w:rsidRPr="005E0918">
        <w:rPr>
          <w:rFonts w:ascii="Bookman Old Style" w:hAnsi="Bookman Old Style"/>
          <w:sz w:val="24"/>
          <w:szCs w:val="24"/>
        </w:rPr>
        <w:t xml:space="preserve"> de </w:t>
      </w:r>
      <w:r w:rsidR="00E40E90">
        <w:rPr>
          <w:rFonts w:ascii="Bookman Old Style" w:hAnsi="Bookman Old Style"/>
          <w:sz w:val="24"/>
          <w:szCs w:val="24"/>
        </w:rPr>
        <w:t>agosto</w:t>
      </w:r>
      <w:r w:rsidRPr="005E0918">
        <w:rPr>
          <w:rFonts w:ascii="Bookman Old Style" w:hAnsi="Bookman Old Style"/>
          <w:sz w:val="24"/>
          <w:szCs w:val="24"/>
        </w:rPr>
        <w:t xml:space="preserve"> de 2023. </w:t>
      </w:r>
    </w:p>
    <w:p w:rsidR="00E40E90" w:rsidRDefault="00E40E90" w:rsidP="00DE53AC">
      <w:pPr>
        <w:spacing w:line="240" w:lineRule="auto"/>
        <w:contextualSpacing/>
        <w:mirrorIndents/>
        <w:jc w:val="right"/>
        <w:rPr>
          <w:rFonts w:ascii="Bookman Old Style" w:hAnsi="Bookman Old Style"/>
          <w:sz w:val="24"/>
          <w:szCs w:val="24"/>
        </w:rPr>
      </w:pPr>
    </w:p>
    <w:p w:rsidR="00E40E90" w:rsidRPr="005E0918" w:rsidRDefault="00E40E90" w:rsidP="00DE53AC">
      <w:pPr>
        <w:spacing w:line="240" w:lineRule="auto"/>
        <w:contextualSpacing/>
        <w:mirrorIndents/>
        <w:jc w:val="right"/>
        <w:rPr>
          <w:rFonts w:ascii="Bookman Old Style" w:hAnsi="Bookman Old Style"/>
          <w:sz w:val="24"/>
          <w:szCs w:val="24"/>
        </w:rPr>
      </w:pP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E40E90" w:rsidRDefault="00E40E90" w:rsidP="00DE53AC">
      <w:pPr>
        <w:spacing w:line="240" w:lineRule="auto"/>
        <w:contextualSpacing/>
        <w:mirrorIndents/>
        <w:jc w:val="center"/>
        <w:rPr>
          <w:rFonts w:ascii="Bookman Old Style" w:hAnsi="Bookman Old Style"/>
          <w:sz w:val="24"/>
          <w:szCs w:val="24"/>
        </w:rPr>
      </w:pPr>
    </w:p>
    <w:p w:rsidR="00E40E90" w:rsidRPr="005E0918" w:rsidRDefault="00E40E90" w:rsidP="00DE53AC">
      <w:pPr>
        <w:spacing w:line="240" w:lineRule="auto"/>
        <w:contextualSpacing/>
        <w:mirrorIndents/>
        <w:jc w:val="center"/>
        <w:rPr>
          <w:rFonts w:ascii="Bookman Old Style" w:hAnsi="Bookman Old Style"/>
          <w:sz w:val="24"/>
          <w:szCs w:val="24"/>
        </w:rPr>
      </w:pPr>
    </w:p>
    <w:p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587D53" w:rsidRDefault="00587D53" w:rsidP="00DE53AC">
      <w:pPr>
        <w:spacing w:line="240" w:lineRule="auto"/>
        <w:contextualSpacing/>
        <w:mirrorIndents/>
        <w:jc w:val="center"/>
        <w:rPr>
          <w:rFonts w:ascii="Bookman Old Style" w:hAnsi="Bookman Old Style"/>
          <w:sz w:val="24"/>
          <w:szCs w:val="24"/>
        </w:rPr>
      </w:pPr>
      <w:r w:rsidRPr="00587D53">
        <w:rPr>
          <w:rFonts w:ascii="Bookman Old Style" w:hAnsi="Bookman Old Style"/>
          <w:sz w:val="24"/>
          <w:szCs w:val="24"/>
        </w:rPr>
        <w:t xml:space="preserve">N2SUL ABASTECIMENTOS </w:t>
      </w:r>
    </w:p>
    <w:p w:rsidR="00587D53" w:rsidRDefault="00587D53" w:rsidP="00DE53AC">
      <w:pPr>
        <w:spacing w:line="240" w:lineRule="auto"/>
        <w:contextualSpacing/>
        <w:mirrorIndents/>
        <w:jc w:val="center"/>
        <w:rPr>
          <w:rFonts w:ascii="Bookman Old Style" w:hAnsi="Bookman Old Style"/>
          <w:sz w:val="24"/>
          <w:szCs w:val="24"/>
        </w:rPr>
      </w:pPr>
      <w:r w:rsidRPr="00587D53">
        <w:rPr>
          <w:rFonts w:ascii="Bookman Old Style" w:hAnsi="Bookman Old Style"/>
          <w:sz w:val="24"/>
          <w:szCs w:val="24"/>
        </w:rPr>
        <w:t>CNPJ sob nº (44.409.186/0001-02</w:t>
      </w:r>
    </w:p>
    <w:p w:rsidR="00E40E90" w:rsidRDefault="00587D53" w:rsidP="00DE53AC">
      <w:pPr>
        <w:spacing w:line="240" w:lineRule="auto"/>
        <w:contextualSpacing/>
        <w:mirrorIndents/>
        <w:jc w:val="center"/>
        <w:rPr>
          <w:rFonts w:ascii="Bookman Old Style" w:hAnsi="Bookman Old Style"/>
          <w:sz w:val="24"/>
          <w:szCs w:val="24"/>
        </w:rPr>
      </w:pPr>
      <w:proofErr w:type="spellStart"/>
      <w:r w:rsidRPr="00587D53">
        <w:rPr>
          <w:rFonts w:ascii="Bookman Old Style" w:hAnsi="Bookman Old Style"/>
          <w:sz w:val="24"/>
          <w:szCs w:val="24"/>
        </w:rPr>
        <w:t>Stefani</w:t>
      </w:r>
      <w:proofErr w:type="spellEnd"/>
      <w:r w:rsidRPr="00587D53">
        <w:rPr>
          <w:rFonts w:ascii="Bookman Old Style" w:hAnsi="Bookman Old Style"/>
          <w:sz w:val="24"/>
          <w:szCs w:val="24"/>
        </w:rPr>
        <w:t xml:space="preserve"> </w:t>
      </w:r>
      <w:proofErr w:type="spellStart"/>
      <w:r w:rsidRPr="00587D53">
        <w:rPr>
          <w:rFonts w:ascii="Bookman Old Style" w:hAnsi="Bookman Old Style"/>
          <w:sz w:val="24"/>
          <w:szCs w:val="24"/>
        </w:rPr>
        <w:t>Fedrizzi</w:t>
      </w:r>
      <w:proofErr w:type="spellEnd"/>
    </w:p>
    <w:p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E40E90" w:rsidRPr="005E0918" w:rsidRDefault="00E40E90" w:rsidP="00E40E90">
      <w:pPr>
        <w:spacing w:line="240" w:lineRule="auto"/>
        <w:contextualSpacing/>
        <w:mirrorIndents/>
        <w:rPr>
          <w:rFonts w:ascii="Bookman Old Style" w:hAnsi="Bookman Old Style"/>
          <w:sz w:val="24"/>
          <w:szCs w:val="24"/>
        </w:rPr>
      </w:pPr>
    </w:p>
    <w:p w:rsidR="00DE53AC"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E40E90" w:rsidRPr="005E0918" w:rsidRDefault="00E40E90" w:rsidP="00DE53AC">
      <w:pPr>
        <w:spacing w:line="240" w:lineRule="auto"/>
        <w:contextualSpacing/>
        <w:mirrorIndents/>
        <w:rPr>
          <w:rFonts w:ascii="Bookman Old Style" w:hAnsi="Bookman Old Style"/>
          <w:sz w:val="24"/>
          <w:szCs w:val="24"/>
        </w:rPr>
      </w:pPr>
    </w:p>
    <w:p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7338B5" w:rsidRPr="00E40E90" w:rsidRDefault="00DE53AC" w:rsidP="00E40E90">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7338B5" w:rsidRPr="00E40E90"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FF6916"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FF6916"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DE53AC">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FF6916">
    <w:pPr>
      <w:pStyle w:val="Cabealho"/>
    </w:pPr>
  </w:p>
  <w:p w:rsidR="00020ADE" w:rsidRDefault="00FF691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AC"/>
    <w:rsid w:val="00275403"/>
    <w:rsid w:val="00587D53"/>
    <w:rsid w:val="00730D97"/>
    <w:rsid w:val="007338B5"/>
    <w:rsid w:val="00AA0145"/>
    <w:rsid w:val="00DE53AC"/>
    <w:rsid w:val="00E40E90"/>
    <w:rsid w:val="00FF69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4CF4A"/>
  <w15:chartTrackingRefBased/>
  <w15:docId w15:val="{BB36F1FC-A257-4CB0-B35E-C4814804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3A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E5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E53AC"/>
    <w:rPr>
      <w:rFonts w:ascii="Calibri" w:eastAsia="Calibri" w:hAnsi="Calibri" w:cs="Times New Roman"/>
    </w:rPr>
  </w:style>
  <w:style w:type="character" w:styleId="Forte">
    <w:name w:val="Strong"/>
    <w:basedOn w:val="Fontepargpadro"/>
    <w:uiPriority w:val="22"/>
    <w:qFormat/>
    <w:rsid w:val="00AA0145"/>
    <w:rPr>
      <w:b/>
      <w:bCs/>
    </w:rPr>
  </w:style>
  <w:style w:type="character" w:customStyle="1" w:styleId="ng-binding">
    <w:name w:val="ng-binding"/>
    <w:basedOn w:val="Fontepargpadro"/>
    <w:rsid w:val="0027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545662">
      <w:bodyDiv w:val="1"/>
      <w:marLeft w:val="0"/>
      <w:marRight w:val="0"/>
      <w:marTop w:val="0"/>
      <w:marBottom w:val="0"/>
      <w:divBdr>
        <w:top w:val="none" w:sz="0" w:space="0" w:color="auto"/>
        <w:left w:val="none" w:sz="0" w:space="0" w:color="auto"/>
        <w:bottom w:val="none" w:sz="0" w:space="0" w:color="auto"/>
        <w:right w:val="none" w:sz="0" w:space="0" w:color="auto"/>
      </w:divBdr>
      <w:divsChild>
        <w:div w:id="910307717">
          <w:marLeft w:val="0"/>
          <w:marRight w:val="0"/>
          <w:marTop w:val="0"/>
          <w:marBottom w:val="0"/>
          <w:divBdr>
            <w:top w:val="none" w:sz="0" w:space="0" w:color="auto"/>
            <w:left w:val="none" w:sz="0" w:space="0" w:color="auto"/>
            <w:bottom w:val="none" w:sz="0" w:space="0" w:color="auto"/>
            <w:right w:val="none" w:sz="0" w:space="0" w:color="auto"/>
          </w:divBdr>
        </w:div>
      </w:divsChild>
    </w:div>
    <w:div w:id="1695615331">
      <w:bodyDiv w:val="1"/>
      <w:marLeft w:val="0"/>
      <w:marRight w:val="0"/>
      <w:marTop w:val="0"/>
      <w:marBottom w:val="0"/>
      <w:divBdr>
        <w:top w:val="none" w:sz="0" w:space="0" w:color="auto"/>
        <w:left w:val="none" w:sz="0" w:space="0" w:color="auto"/>
        <w:bottom w:val="none" w:sz="0" w:space="0" w:color="auto"/>
        <w:right w:val="none" w:sz="0" w:space="0" w:color="auto"/>
      </w:divBdr>
      <w:divsChild>
        <w:div w:id="2029453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2141</Words>
  <Characters>11566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2023-08-29T18:06:00Z</dcterms:created>
  <dcterms:modified xsi:type="dcterms:W3CDTF">2023-08-29T18:11:00Z</dcterms:modified>
</cp:coreProperties>
</file>