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9559D" w14:textId="77777777" w:rsidR="00B30563" w:rsidRPr="00A60C62" w:rsidRDefault="00B30563" w:rsidP="00B30563">
      <w:pPr>
        <w:spacing w:line="240" w:lineRule="auto"/>
        <w:contextualSpacing/>
        <w:mirrorIndents/>
        <w:rPr>
          <w:rFonts w:ascii="Bookman Old Style" w:hAnsi="Bookman Old Style"/>
          <w:b/>
          <w:sz w:val="24"/>
          <w:szCs w:val="24"/>
        </w:rPr>
      </w:pPr>
    </w:p>
    <w:p w14:paraId="431639B6" w14:textId="7D8C754B" w:rsidR="00B30563" w:rsidRDefault="00B30563" w:rsidP="00B30563">
      <w:pPr>
        <w:spacing w:line="240" w:lineRule="auto"/>
        <w:contextualSpacing/>
        <w:mirrorIndents/>
        <w:jc w:val="center"/>
        <w:rPr>
          <w:rFonts w:ascii="Bookman Old Style" w:hAnsi="Bookman Old Style"/>
          <w:b/>
          <w:sz w:val="24"/>
          <w:szCs w:val="24"/>
        </w:rPr>
      </w:pPr>
      <w:r w:rsidRPr="00A60C62">
        <w:rPr>
          <w:rFonts w:ascii="Bookman Old Style" w:hAnsi="Bookman Old Style"/>
          <w:b/>
          <w:sz w:val="24"/>
          <w:szCs w:val="24"/>
        </w:rPr>
        <w:t xml:space="preserve">ATA DE REGISTRO DE PREÇO Nº </w:t>
      </w:r>
      <w:r w:rsidR="00756055">
        <w:rPr>
          <w:rFonts w:ascii="Bookman Old Style" w:hAnsi="Bookman Old Style"/>
          <w:b/>
          <w:sz w:val="24"/>
          <w:szCs w:val="24"/>
        </w:rPr>
        <w:t>8</w:t>
      </w:r>
      <w:r w:rsidR="00D01F8E">
        <w:rPr>
          <w:rFonts w:ascii="Bookman Old Style" w:hAnsi="Bookman Old Style"/>
          <w:b/>
          <w:sz w:val="24"/>
          <w:szCs w:val="24"/>
        </w:rPr>
        <w:t>5</w:t>
      </w:r>
      <w:r w:rsidRPr="00A60C62">
        <w:rPr>
          <w:rFonts w:ascii="Bookman Old Style" w:hAnsi="Bookman Old Style"/>
          <w:b/>
          <w:sz w:val="24"/>
          <w:szCs w:val="24"/>
        </w:rPr>
        <w:t xml:space="preserve">/2023 </w:t>
      </w:r>
    </w:p>
    <w:p w14:paraId="46B0C525" w14:textId="77777777" w:rsidR="00B30563" w:rsidRDefault="00B30563" w:rsidP="00B30563">
      <w:pPr>
        <w:spacing w:line="240" w:lineRule="auto"/>
        <w:contextualSpacing/>
        <w:mirrorIndents/>
        <w:jc w:val="center"/>
        <w:rPr>
          <w:rFonts w:ascii="Bookman Old Style" w:hAnsi="Bookman Old Style"/>
          <w:b/>
          <w:sz w:val="24"/>
          <w:szCs w:val="24"/>
        </w:rPr>
      </w:pPr>
    </w:p>
    <w:p w14:paraId="068807F8" w14:textId="77777777" w:rsidR="00B30563" w:rsidRPr="00A60C62" w:rsidRDefault="00B30563" w:rsidP="00B30563">
      <w:pPr>
        <w:spacing w:line="240" w:lineRule="auto"/>
        <w:contextualSpacing/>
        <w:mirrorIndents/>
        <w:rPr>
          <w:rFonts w:ascii="Bookman Old Style" w:hAnsi="Bookman Old Style"/>
          <w:b/>
          <w:sz w:val="24"/>
          <w:szCs w:val="24"/>
        </w:rPr>
      </w:pPr>
      <w:r>
        <w:rPr>
          <w:rFonts w:ascii="Bookman Old Style" w:hAnsi="Bookman Old Style"/>
          <w:b/>
          <w:sz w:val="24"/>
          <w:szCs w:val="24"/>
        </w:rPr>
        <w:t>PROCESSO LICITATÓRIO Nº 86/2023</w:t>
      </w:r>
    </w:p>
    <w:p w14:paraId="2BA65B4F" w14:textId="77777777" w:rsidR="00B30563" w:rsidRPr="00A60C62" w:rsidRDefault="00B30563" w:rsidP="00B30563">
      <w:pPr>
        <w:spacing w:line="240" w:lineRule="auto"/>
        <w:contextualSpacing/>
        <w:mirrorIndents/>
        <w:rPr>
          <w:rFonts w:ascii="Bookman Old Style" w:hAnsi="Bookman Old Style"/>
          <w:b/>
          <w:sz w:val="24"/>
          <w:szCs w:val="24"/>
        </w:rPr>
      </w:pPr>
      <w:r>
        <w:rPr>
          <w:rFonts w:ascii="Bookman Old Style" w:hAnsi="Bookman Old Style"/>
          <w:b/>
          <w:sz w:val="24"/>
          <w:szCs w:val="24"/>
        </w:rPr>
        <w:t>EDITAL DE PREGÃO ELETRÔNICO Nº 49/2023</w:t>
      </w:r>
    </w:p>
    <w:p w14:paraId="2809B19A" w14:textId="77777777" w:rsidR="00B30563" w:rsidRPr="00A60C62" w:rsidRDefault="00B30563" w:rsidP="00B30563">
      <w:pPr>
        <w:spacing w:line="240" w:lineRule="auto"/>
        <w:contextualSpacing/>
        <w:mirrorIndents/>
        <w:jc w:val="center"/>
        <w:rPr>
          <w:rFonts w:ascii="Bookman Old Style" w:hAnsi="Bookman Old Style"/>
          <w:b/>
          <w:sz w:val="24"/>
          <w:szCs w:val="24"/>
        </w:rPr>
      </w:pPr>
      <w:r w:rsidRPr="00A60C62">
        <w:rPr>
          <w:rFonts w:ascii="Bookman Old Style" w:hAnsi="Bookman Old Style"/>
          <w:b/>
          <w:sz w:val="24"/>
          <w:szCs w:val="24"/>
        </w:rPr>
        <w:t xml:space="preserve"> </w:t>
      </w:r>
    </w:p>
    <w:p w14:paraId="16EF3ADD" w14:textId="77777777" w:rsidR="00B30563" w:rsidRPr="00A60C62" w:rsidRDefault="00B30563" w:rsidP="00B30563">
      <w:pPr>
        <w:spacing w:line="240" w:lineRule="auto"/>
        <w:contextualSpacing/>
        <w:mirrorIndents/>
        <w:jc w:val="center"/>
        <w:rPr>
          <w:rFonts w:ascii="Bookman Old Style" w:hAnsi="Bookman Old Style"/>
          <w:b/>
          <w:sz w:val="24"/>
          <w:szCs w:val="24"/>
        </w:rPr>
      </w:pPr>
    </w:p>
    <w:p w14:paraId="72B1E28F" w14:textId="4DFE31DE" w:rsidR="00B30563" w:rsidRPr="0037003F" w:rsidRDefault="00B30563" w:rsidP="00B30563">
      <w:pPr>
        <w:spacing w:after="0"/>
        <w:ind w:left="10" w:right="5"/>
        <w:jc w:val="both"/>
        <w:rPr>
          <w:rFonts w:ascii="Bookman Old Style" w:hAnsi="Bookman Old Style"/>
          <w:sz w:val="24"/>
          <w:szCs w:val="24"/>
          <w:lang w:eastAsia="pt-BR"/>
        </w:rPr>
      </w:pPr>
      <w:r w:rsidRPr="0037003F">
        <w:rPr>
          <w:rFonts w:ascii="Bookman Old Style" w:hAnsi="Bookman Old Style"/>
          <w:sz w:val="24"/>
          <w:szCs w:val="24"/>
        </w:rPr>
        <w:t xml:space="preserve">O </w:t>
      </w:r>
      <w:r w:rsidRPr="0037003F">
        <w:rPr>
          <w:rFonts w:ascii="Bookman Old Style" w:hAnsi="Bookman Old Style"/>
          <w:b/>
          <w:sz w:val="24"/>
          <w:szCs w:val="24"/>
        </w:rPr>
        <w:t>MUNICÍPIO DE CORDILHEIRA ALTA</w:t>
      </w:r>
      <w:r w:rsidRPr="0037003F">
        <w:rPr>
          <w:rFonts w:ascii="Bookman Old Style" w:hAnsi="Bookman Old Style"/>
          <w:sz w:val="24"/>
          <w:szCs w:val="24"/>
        </w:rPr>
        <w:t xml:space="preserve">, pessoa jurídica de direito público interno, situado na Rua Celso </w:t>
      </w:r>
      <w:proofErr w:type="spellStart"/>
      <w:r w:rsidRPr="0037003F">
        <w:rPr>
          <w:rFonts w:ascii="Bookman Old Style" w:hAnsi="Bookman Old Style"/>
          <w:sz w:val="24"/>
          <w:szCs w:val="24"/>
        </w:rPr>
        <w:t>Tozzo</w:t>
      </w:r>
      <w:proofErr w:type="spellEnd"/>
      <w:r w:rsidRPr="0037003F">
        <w:rPr>
          <w:rFonts w:ascii="Bookman Old Style" w:hAnsi="Bookman Old Style"/>
          <w:sz w:val="24"/>
          <w:szCs w:val="24"/>
        </w:rPr>
        <w:t>, 27, Centro, Cordilheira Alta/SC, por s</w:t>
      </w:r>
      <w:r w:rsidR="00367FB9" w:rsidRPr="0037003F">
        <w:rPr>
          <w:rFonts w:ascii="Bookman Old Style" w:hAnsi="Bookman Old Style"/>
          <w:sz w:val="24"/>
          <w:szCs w:val="24"/>
        </w:rPr>
        <w:t>ua</w:t>
      </w:r>
      <w:r w:rsidRPr="0037003F">
        <w:rPr>
          <w:rFonts w:ascii="Bookman Old Style" w:hAnsi="Bookman Old Style"/>
          <w:sz w:val="24"/>
          <w:szCs w:val="24"/>
        </w:rPr>
        <w:t xml:space="preserve"> Prefeit</w:t>
      </w:r>
      <w:r w:rsidR="00367FB9" w:rsidRPr="0037003F">
        <w:rPr>
          <w:rFonts w:ascii="Bookman Old Style" w:hAnsi="Bookman Old Style"/>
          <w:sz w:val="24"/>
          <w:szCs w:val="24"/>
        </w:rPr>
        <w:t>a</w:t>
      </w:r>
      <w:r w:rsidRPr="0037003F">
        <w:rPr>
          <w:rFonts w:ascii="Bookman Old Style" w:hAnsi="Bookman Old Style"/>
          <w:sz w:val="24"/>
          <w:szCs w:val="24"/>
        </w:rPr>
        <w:t xml:space="preserve"> Municipal</w:t>
      </w:r>
      <w:r w:rsidR="00367FB9" w:rsidRPr="0037003F">
        <w:rPr>
          <w:rFonts w:ascii="Bookman Old Style" w:hAnsi="Bookman Old Style"/>
          <w:sz w:val="24"/>
          <w:szCs w:val="24"/>
        </w:rPr>
        <w:t xml:space="preserve"> em Exercício</w:t>
      </w:r>
      <w:r w:rsidRPr="0037003F">
        <w:rPr>
          <w:rFonts w:ascii="Bookman Old Style" w:hAnsi="Bookman Old Style"/>
          <w:sz w:val="24"/>
          <w:szCs w:val="24"/>
        </w:rPr>
        <w:t>, senhor</w:t>
      </w:r>
      <w:r w:rsidR="00367FB9" w:rsidRPr="0037003F">
        <w:rPr>
          <w:rFonts w:ascii="Bookman Old Style" w:hAnsi="Bookman Old Style"/>
          <w:sz w:val="24"/>
          <w:szCs w:val="24"/>
        </w:rPr>
        <w:t>a</w:t>
      </w:r>
      <w:r w:rsidRPr="0037003F">
        <w:rPr>
          <w:rFonts w:ascii="Bookman Old Style" w:hAnsi="Bookman Old Style"/>
          <w:sz w:val="24"/>
          <w:szCs w:val="24"/>
        </w:rPr>
        <w:t xml:space="preserve"> </w:t>
      </w:r>
      <w:r w:rsidR="00367FB9" w:rsidRPr="0037003F">
        <w:rPr>
          <w:rFonts w:ascii="Bookman Old Style" w:hAnsi="Bookman Old Style"/>
          <w:sz w:val="24"/>
          <w:szCs w:val="24"/>
        </w:rPr>
        <w:t xml:space="preserve">Laura Maria </w:t>
      </w:r>
      <w:proofErr w:type="spellStart"/>
      <w:r w:rsidR="00367FB9" w:rsidRPr="0037003F">
        <w:rPr>
          <w:rFonts w:ascii="Bookman Old Style" w:hAnsi="Bookman Old Style"/>
          <w:sz w:val="24"/>
          <w:szCs w:val="24"/>
        </w:rPr>
        <w:t>Tecchio</w:t>
      </w:r>
      <w:proofErr w:type="spellEnd"/>
      <w:r w:rsidR="00367FB9" w:rsidRPr="0037003F">
        <w:rPr>
          <w:rFonts w:ascii="Bookman Old Style" w:hAnsi="Bookman Old Style"/>
          <w:sz w:val="24"/>
          <w:szCs w:val="24"/>
        </w:rPr>
        <w:t xml:space="preserve"> </w:t>
      </w:r>
      <w:r w:rsidRPr="0037003F">
        <w:rPr>
          <w:rFonts w:ascii="Bookman Old Style" w:hAnsi="Bookman Old Style"/>
          <w:sz w:val="24"/>
          <w:szCs w:val="24"/>
        </w:rPr>
        <w:t xml:space="preserve">e a (s) empresa (s) </w:t>
      </w:r>
      <w:r w:rsidR="00D01F8E" w:rsidRPr="0037003F">
        <w:rPr>
          <w:rFonts w:ascii="Bookman Old Style" w:hAnsi="Bookman Old Style"/>
          <w:sz w:val="24"/>
          <w:szCs w:val="24"/>
        </w:rPr>
        <w:t>SUPRIVALE COMERCIO DE EQUIPAMENTOS</w:t>
      </w:r>
      <w:r w:rsidRPr="0037003F">
        <w:rPr>
          <w:rFonts w:ascii="Bookman Old Style" w:hAnsi="Bookman Old Style"/>
          <w:sz w:val="24"/>
          <w:szCs w:val="24"/>
        </w:rPr>
        <w:t xml:space="preserve">, inscrita no CNPJ sob nº </w:t>
      </w:r>
      <w:r w:rsidR="00D01F8E" w:rsidRPr="0037003F">
        <w:rPr>
          <w:rFonts w:ascii="Bookman Old Style" w:hAnsi="Bookman Old Style"/>
          <w:sz w:val="24"/>
          <w:szCs w:val="24"/>
        </w:rPr>
        <w:t>51.112.174/0001-87</w:t>
      </w:r>
      <w:r w:rsidRPr="0037003F">
        <w:rPr>
          <w:rFonts w:ascii="Bookman Old Style" w:hAnsi="Bookman Old Style"/>
          <w:sz w:val="24"/>
          <w:szCs w:val="24"/>
        </w:rPr>
        <w:t xml:space="preserve">, com sede na </w:t>
      </w:r>
      <w:r w:rsidR="00BF1DA1" w:rsidRPr="0037003F">
        <w:rPr>
          <w:rFonts w:ascii="Bookman Old Style" w:hAnsi="Bookman Old Style"/>
          <w:sz w:val="24"/>
          <w:szCs w:val="24"/>
        </w:rPr>
        <w:t xml:space="preserve">R </w:t>
      </w:r>
      <w:r w:rsidR="00D01F8E" w:rsidRPr="0037003F">
        <w:rPr>
          <w:rFonts w:ascii="Bookman Old Style" w:hAnsi="Bookman Old Style"/>
          <w:sz w:val="24"/>
          <w:szCs w:val="24"/>
        </w:rPr>
        <w:t>AV HIRONILDO CONCEICAO DOS SANTOS</w:t>
      </w:r>
      <w:r w:rsidR="00D01F8E" w:rsidRPr="0037003F">
        <w:rPr>
          <w:rFonts w:ascii="Bookman Old Style" w:hAnsi="Bookman Old Style"/>
          <w:sz w:val="24"/>
          <w:szCs w:val="24"/>
        </w:rPr>
        <w:t xml:space="preserve">, </w:t>
      </w:r>
      <w:r w:rsidR="00D01F8E" w:rsidRPr="0037003F">
        <w:rPr>
          <w:rFonts w:ascii="Bookman Old Style" w:hAnsi="Bookman Old Style"/>
          <w:sz w:val="24"/>
          <w:szCs w:val="24"/>
        </w:rPr>
        <w:t>PORTO BELO</w:t>
      </w:r>
      <w:r w:rsidR="00D01F8E" w:rsidRPr="0037003F">
        <w:rPr>
          <w:rFonts w:ascii="Bookman Old Style" w:hAnsi="Bookman Old Style"/>
          <w:sz w:val="24"/>
          <w:szCs w:val="24"/>
        </w:rPr>
        <w:t xml:space="preserve"> </w:t>
      </w:r>
      <w:r w:rsidR="00BF1DA1" w:rsidRPr="0037003F">
        <w:rPr>
          <w:rFonts w:ascii="Bookman Old Style" w:hAnsi="Bookman Old Style"/>
          <w:sz w:val="24"/>
          <w:szCs w:val="24"/>
        </w:rPr>
        <w:t>/SC</w:t>
      </w:r>
      <w:r w:rsidRPr="0037003F">
        <w:rPr>
          <w:rFonts w:ascii="Bookman Old Style" w:hAnsi="Bookman Old Style"/>
          <w:sz w:val="24"/>
          <w:szCs w:val="24"/>
        </w:rPr>
        <w:t>, representada neste ato, Senhor(a)</w:t>
      </w:r>
      <w:r w:rsidR="00D01F8E" w:rsidRPr="0037003F">
        <w:rPr>
          <w:rFonts w:ascii="Bookman Old Style" w:hAnsi="Bookman Old Style"/>
          <w:sz w:val="24"/>
          <w:szCs w:val="24"/>
        </w:rPr>
        <w:t xml:space="preserve"> CLEIA</w:t>
      </w:r>
      <w:r w:rsidR="009265B7">
        <w:rPr>
          <w:rFonts w:ascii="Bookman Old Style" w:hAnsi="Bookman Old Style"/>
          <w:sz w:val="24"/>
          <w:szCs w:val="24"/>
        </w:rPr>
        <w:t xml:space="preserve"> MARIA NAZARIO</w:t>
      </w:r>
      <w:r w:rsidRPr="0037003F">
        <w:rPr>
          <w:rFonts w:ascii="Bookman Old Style" w:hAnsi="Bookman Old Style"/>
          <w:sz w:val="24"/>
          <w:szCs w:val="24"/>
        </w:rPr>
        <w:t>, inscrito(a) no CPF sob nº</w:t>
      </w:r>
      <w:r w:rsidR="00BF1DA1" w:rsidRPr="0037003F">
        <w:rPr>
          <w:rFonts w:ascii="Bookman Old Style" w:hAnsi="Bookman Old Style"/>
          <w:sz w:val="24"/>
          <w:szCs w:val="24"/>
        </w:rPr>
        <w:t xml:space="preserve"> ***. </w:t>
      </w:r>
      <w:r w:rsidR="00D01F8E" w:rsidRPr="0037003F">
        <w:rPr>
          <w:rFonts w:ascii="Bookman Old Style" w:hAnsi="Bookman Old Style"/>
          <w:sz w:val="24"/>
          <w:szCs w:val="24"/>
        </w:rPr>
        <w:t>219.789</w:t>
      </w:r>
      <w:r w:rsidR="00BF1DA1" w:rsidRPr="0037003F">
        <w:rPr>
          <w:rFonts w:ascii="Bookman Old Style" w:hAnsi="Bookman Old Style"/>
          <w:sz w:val="24"/>
          <w:szCs w:val="24"/>
        </w:rPr>
        <w:t>-**</w:t>
      </w:r>
      <w:r w:rsidRPr="0037003F">
        <w:rPr>
          <w:rFonts w:ascii="Bookman Old Style" w:hAnsi="Bookman Old Style"/>
          <w:sz w:val="24"/>
          <w:szCs w:val="24"/>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2D4D8395"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11BDB9E2"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A empresa com preços registrados passará a ser denominada DETENTORA da Ata de Registro de Preços após a assinatura desta.  </w:t>
      </w:r>
    </w:p>
    <w:p w14:paraId="3690C2E8"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14:paraId="6A9213C6"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PRIMEIRA - DO OBJETO  </w:t>
      </w:r>
    </w:p>
    <w:p w14:paraId="010D7670"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7C85628D"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 A presente ata tem por objeto o </w:t>
      </w:r>
      <w:r w:rsidRPr="00806648">
        <w:rPr>
          <w:rFonts w:ascii="Bookman Old Style" w:hAnsi="Bookman Old Style"/>
          <w:b/>
          <w:color w:val="FF0000"/>
          <w:sz w:val="24"/>
          <w:szCs w:val="24"/>
        </w:rPr>
        <w:t xml:space="preserve">REGISTRO DE PREÇOS PARA FUTURA E EVENTUAL AQUISIÇÃO </w:t>
      </w:r>
      <w:r>
        <w:rPr>
          <w:rFonts w:ascii="Bookman Old Style" w:hAnsi="Bookman Old Style"/>
          <w:b/>
          <w:color w:val="FF0000"/>
          <w:sz w:val="24"/>
          <w:szCs w:val="24"/>
        </w:rPr>
        <w:t xml:space="preserve">DE FARDAMENTO </w:t>
      </w:r>
      <w:r w:rsidRPr="00E12EB0">
        <w:rPr>
          <w:rFonts w:ascii="Bookman Old Style" w:eastAsia="SimSun" w:hAnsi="Bookman Old Style" w:cs="Arial"/>
          <w:b/>
          <w:color w:val="FF0000"/>
          <w:sz w:val="24"/>
          <w:szCs w:val="24"/>
          <w:lang w:eastAsia="pt-BR"/>
        </w:rPr>
        <w:t>OPERACIONAL CÁQUI</w:t>
      </w:r>
      <w:r>
        <w:rPr>
          <w:rFonts w:ascii="Bookman Old Style" w:hAnsi="Bookman Old Style"/>
          <w:b/>
          <w:color w:val="FF0000"/>
          <w:sz w:val="24"/>
          <w:szCs w:val="24"/>
        </w:rPr>
        <w:t xml:space="preserve"> E COTURNOS PARA POLÍCIA MILITAR</w:t>
      </w:r>
      <w:r w:rsidRPr="00806648">
        <w:rPr>
          <w:rFonts w:ascii="Bookman Old Style" w:hAnsi="Bookman Old Style"/>
          <w:b/>
          <w:color w:val="FF0000"/>
          <w:sz w:val="24"/>
          <w:szCs w:val="24"/>
        </w:rPr>
        <w:t xml:space="preserve"> DO MUNICÍPIO DE CORDILHEIRA ALTA/SC</w:t>
      </w:r>
      <w:r w:rsidRPr="00A60C62">
        <w:rPr>
          <w:rFonts w:ascii="Bookman Old Style" w:hAnsi="Bookman Old Style"/>
          <w:sz w:val="24"/>
          <w:szCs w:val="24"/>
        </w:rPr>
        <w:t xml:space="preserve">, conforme especificações constantes no anexo “A” do edital e proposta comercial da empresa Detentora desta Ata.  </w:t>
      </w:r>
    </w:p>
    <w:p w14:paraId="2422C073"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 </w:t>
      </w:r>
    </w:p>
    <w:p w14:paraId="643DB924"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SEGUNDA - DA VALIDADE DA ATA</w:t>
      </w:r>
    </w:p>
    <w:p w14:paraId="2EF49137"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14:paraId="7773BD79"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2.1. A presente Ata de Registro de Preços terá validade de doze meses, a contar da data de sua assinatura.  </w:t>
      </w:r>
    </w:p>
    <w:p w14:paraId="2E38CAA3"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14:paraId="53C29679" w14:textId="77777777" w:rsidR="00B30563"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2.3. A Ata poderá sofrer alterações de acordo com as condições estabelecidas no artigo 65 da Lei Federal nº 8.666/1993.</w:t>
      </w:r>
    </w:p>
    <w:p w14:paraId="6B136FD4"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63B609FB"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b/>
          <w:sz w:val="24"/>
          <w:szCs w:val="24"/>
        </w:rPr>
        <w:t>CLÁUSULA TERCEIRA – DOS ITENS E DOS PREÇOS</w:t>
      </w:r>
      <w:r w:rsidRPr="00A60C62">
        <w:rPr>
          <w:rFonts w:ascii="Bookman Old Style" w:hAnsi="Bookman Old Style"/>
          <w:sz w:val="24"/>
          <w:szCs w:val="24"/>
        </w:rPr>
        <w:t xml:space="preserve">  </w:t>
      </w:r>
    </w:p>
    <w:p w14:paraId="59A9C6A9"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6137317C" w14:textId="711DEF9D" w:rsidR="00B30563" w:rsidRPr="00BF1DA1"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sz w:val="24"/>
          <w:szCs w:val="24"/>
        </w:rPr>
        <w:t xml:space="preserve">3.1. O valor total global estimado com o presente registro de preços é de </w:t>
      </w:r>
      <w:r w:rsidRPr="00BF1DA1">
        <w:rPr>
          <w:rFonts w:ascii="Bookman Old Style" w:hAnsi="Bookman Old Style"/>
          <w:b/>
          <w:sz w:val="24"/>
          <w:szCs w:val="24"/>
        </w:rPr>
        <w:t xml:space="preserve">R$ </w:t>
      </w:r>
      <w:r w:rsidR="00BF1DA1" w:rsidRPr="00BF1DA1">
        <w:rPr>
          <w:rFonts w:ascii="Bookman Old Style" w:hAnsi="Bookman Old Style"/>
          <w:b/>
          <w:sz w:val="24"/>
          <w:szCs w:val="24"/>
        </w:rPr>
        <w:t>1</w:t>
      </w:r>
      <w:r w:rsidR="00AC6212">
        <w:rPr>
          <w:rFonts w:ascii="Bookman Old Style" w:hAnsi="Bookman Old Style"/>
          <w:b/>
          <w:sz w:val="24"/>
          <w:szCs w:val="24"/>
        </w:rPr>
        <w:t>9.413,00</w:t>
      </w:r>
      <w:r w:rsidRPr="00BF1DA1">
        <w:rPr>
          <w:rFonts w:ascii="Bookman Old Style" w:hAnsi="Bookman Old Style"/>
          <w:b/>
          <w:sz w:val="24"/>
          <w:szCs w:val="24"/>
        </w:rPr>
        <w:t>. (</w:t>
      </w:r>
      <w:r w:rsidR="00AC6212">
        <w:rPr>
          <w:rFonts w:ascii="Bookman Old Style" w:hAnsi="Bookman Old Style"/>
          <w:b/>
          <w:sz w:val="24"/>
          <w:szCs w:val="24"/>
        </w:rPr>
        <w:t>Dezenove mil</w:t>
      </w:r>
      <w:r w:rsidR="00BF1DA1" w:rsidRPr="00BF1DA1">
        <w:rPr>
          <w:rFonts w:ascii="Bookman Old Style" w:hAnsi="Bookman Old Style"/>
          <w:b/>
          <w:sz w:val="24"/>
          <w:szCs w:val="24"/>
        </w:rPr>
        <w:t xml:space="preserve">, </w:t>
      </w:r>
      <w:r w:rsidR="00AC6212">
        <w:rPr>
          <w:rFonts w:ascii="Bookman Old Style" w:hAnsi="Bookman Old Style"/>
          <w:b/>
          <w:sz w:val="24"/>
          <w:szCs w:val="24"/>
        </w:rPr>
        <w:t>quatrocentos e treze</w:t>
      </w:r>
      <w:r w:rsidR="00BF1DA1" w:rsidRPr="00BF1DA1">
        <w:rPr>
          <w:rFonts w:ascii="Bookman Old Style" w:hAnsi="Bookman Old Style"/>
          <w:b/>
          <w:sz w:val="24"/>
          <w:szCs w:val="24"/>
        </w:rPr>
        <w:t xml:space="preserve"> reais</w:t>
      </w:r>
      <w:r w:rsidRPr="00BF1DA1">
        <w:rPr>
          <w:rFonts w:ascii="Bookman Old Style" w:hAnsi="Bookman Old Style"/>
          <w:b/>
          <w:sz w:val="24"/>
          <w:szCs w:val="24"/>
        </w:rPr>
        <w:t>).</w:t>
      </w:r>
    </w:p>
    <w:p w14:paraId="1D725810"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3.1.1. O (s) preço (s) ofertado (s) pela empresa DETENTORA da presente Ata de Registro de Preços e que será pago na possível aquisição dos produtos é o especificado no anexo deste termo.</w:t>
      </w:r>
    </w:p>
    <w:p w14:paraId="46A91483"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3.1.1.1. Os preços descritos no termo de adjudicação serão pagos na possível aquisição dos produtos.  </w:t>
      </w:r>
    </w:p>
    <w:p w14:paraId="5F84AFFE"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3.2. Em cada fornecimento decorrente desta Ata, serão observadas, quanto ao preço, as cláusulas e condições constantes do Edital referente à mesma.  </w:t>
      </w:r>
    </w:p>
    <w:p w14:paraId="00608B47" w14:textId="77777777" w:rsidR="00B30563"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3.3. Os itens deverão ser entregues de acordo com a descrição constante no anexo “A” do edital e da proposta comercial da DETENTORA.  </w:t>
      </w:r>
    </w:p>
    <w:p w14:paraId="12CBDAC4" w14:textId="77777777" w:rsidR="00B30563" w:rsidRPr="00A60C62" w:rsidRDefault="00B30563" w:rsidP="00B30563">
      <w:pPr>
        <w:spacing w:line="240" w:lineRule="auto"/>
        <w:contextualSpacing/>
        <w:mirrorIndents/>
        <w:jc w:val="both"/>
        <w:rPr>
          <w:rFonts w:ascii="Bookman Old Style" w:hAnsi="Bookman Old Style"/>
          <w:sz w:val="24"/>
          <w:szCs w:val="24"/>
        </w:rPr>
      </w:pPr>
      <w:r>
        <w:rPr>
          <w:rFonts w:ascii="Bookman Old Style" w:hAnsi="Bookman Old Style"/>
          <w:sz w:val="24"/>
          <w:szCs w:val="24"/>
        </w:rPr>
        <w:t xml:space="preserve">3.4. </w:t>
      </w:r>
      <w:r w:rsidRPr="00D41943">
        <w:rPr>
          <w:rFonts w:ascii="Bookman Old Style" w:hAnsi="Bookman Old Style"/>
          <w:sz w:val="24"/>
          <w:szCs w:val="24"/>
        </w:rPr>
        <w:t>Aplica-se nesta contratação, resultante da Ata de Registro de Preços a aplicação da IN RFB nº 1.234/2012, bem como o Decreto Municipal 193/2023, que dispõe sobre a IRRF nas contratações de bens e serviços pela Administração do Município de Cordilheira Alta/SC.</w:t>
      </w:r>
      <w:r w:rsidRPr="00A60C62">
        <w:rPr>
          <w:rFonts w:ascii="Bookman Old Style" w:hAnsi="Bookman Old Style"/>
          <w:sz w:val="24"/>
          <w:szCs w:val="24"/>
        </w:rPr>
        <w:t xml:space="preserve">   </w:t>
      </w:r>
    </w:p>
    <w:p w14:paraId="31945EFB"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14:paraId="240C99DC"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QUARTA - DO LOCAL E PRAZO DE ENTREGA  </w:t>
      </w:r>
    </w:p>
    <w:p w14:paraId="12774E56" w14:textId="77777777" w:rsidR="00B3056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p>
    <w:p w14:paraId="060502AD" w14:textId="77777777" w:rsidR="00B30563" w:rsidRPr="00864E7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864E73">
        <w:rPr>
          <w:rFonts w:ascii="Bookman Old Style" w:hAnsi="Bookman Old Style"/>
          <w:iCs/>
          <w:sz w:val="24"/>
          <w:szCs w:val="24"/>
        </w:rPr>
        <w:t>.1 - A licitante melhor classificada de cada lote será convocada para apresentar, em até 10 (dez) dias úteis uma amostra de cada item, objetos desta licitação e de acordo com as especificações técnicas exigidas.</w:t>
      </w:r>
    </w:p>
    <w:p w14:paraId="09445AA0" w14:textId="77777777" w:rsidR="00B30563" w:rsidRPr="00864E7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864E73">
        <w:rPr>
          <w:rFonts w:ascii="Bookman Old Style" w:hAnsi="Bookman Old Style"/>
          <w:iCs/>
          <w:sz w:val="24"/>
          <w:szCs w:val="24"/>
        </w:rPr>
        <w:t>.1.1. - A (s) amostra (s) e Laudo (s) deverá (</w:t>
      </w:r>
      <w:proofErr w:type="spellStart"/>
      <w:r w:rsidRPr="00864E73">
        <w:rPr>
          <w:rFonts w:ascii="Bookman Old Style" w:hAnsi="Bookman Old Style"/>
          <w:iCs/>
          <w:sz w:val="24"/>
          <w:szCs w:val="24"/>
        </w:rPr>
        <w:t>ão</w:t>
      </w:r>
      <w:proofErr w:type="spellEnd"/>
      <w:r w:rsidRPr="00864E73">
        <w:rPr>
          <w:rFonts w:ascii="Bookman Old Style" w:hAnsi="Bookman Old Style"/>
          <w:iCs/>
          <w:sz w:val="24"/>
          <w:szCs w:val="24"/>
        </w:rPr>
        <w:t xml:space="preserve">) ser entregue (s) no (Endereço </w:t>
      </w:r>
      <w:proofErr w:type="spellStart"/>
      <w:r w:rsidRPr="00864E73">
        <w:rPr>
          <w:rFonts w:ascii="Bookman Old Style" w:hAnsi="Bookman Old Style"/>
          <w:iCs/>
          <w:sz w:val="24"/>
          <w:szCs w:val="24"/>
        </w:rPr>
        <w:t>Av</w:t>
      </w:r>
      <w:proofErr w:type="spellEnd"/>
      <w:r w:rsidRPr="00864E73">
        <w:rPr>
          <w:rFonts w:ascii="Bookman Old Style" w:hAnsi="Bookman Old Style"/>
          <w:iCs/>
          <w:sz w:val="24"/>
          <w:szCs w:val="24"/>
        </w:rPr>
        <w:t xml:space="preserve"> Silvia </w:t>
      </w:r>
      <w:proofErr w:type="spellStart"/>
      <w:r w:rsidRPr="00864E73">
        <w:rPr>
          <w:rFonts w:ascii="Bookman Old Style" w:hAnsi="Bookman Old Style"/>
          <w:iCs/>
          <w:sz w:val="24"/>
          <w:szCs w:val="24"/>
        </w:rPr>
        <w:t>Tozzo</w:t>
      </w:r>
      <w:proofErr w:type="spellEnd"/>
      <w:r w:rsidRPr="00864E73">
        <w:rPr>
          <w:rFonts w:ascii="Bookman Old Style" w:hAnsi="Bookman Old Style"/>
          <w:iCs/>
          <w:sz w:val="24"/>
          <w:szCs w:val="24"/>
        </w:rPr>
        <w:t xml:space="preserve"> nº 73 Sala 05 Centro – Cordilheira Alta/SC em horário de funcionamento;) das 13h00 às 19h00 aos cuidados de Amilton José </w:t>
      </w:r>
      <w:proofErr w:type="spellStart"/>
      <w:r w:rsidRPr="00864E73">
        <w:rPr>
          <w:rFonts w:ascii="Bookman Old Style" w:hAnsi="Bookman Old Style"/>
          <w:iCs/>
          <w:sz w:val="24"/>
          <w:szCs w:val="24"/>
        </w:rPr>
        <w:t>Verrel</w:t>
      </w:r>
      <w:proofErr w:type="spellEnd"/>
      <w:r w:rsidRPr="00864E73">
        <w:rPr>
          <w:rFonts w:ascii="Bookman Old Style" w:hAnsi="Bookman Old Style"/>
          <w:iCs/>
          <w:sz w:val="24"/>
          <w:szCs w:val="24"/>
        </w:rPr>
        <w:t xml:space="preserve">, 2º </w:t>
      </w:r>
      <w:proofErr w:type="spellStart"/>
      <w:r w:rsidRPr="00864E73">
        <w:rPr>
          <w:rFonts w:ascii="Bookman Old Style" w:hAnsi="Bookman Old Style"/>
          <w:iCs/>
          <w:sz w:val="24"/>
          <w:szCs w:val="24"/>
        </w:rPr>
        <w:t>Sgt</w:t>
      </w:r>
      <w:proofErr w:type="spellEnd"/>
      <w:r w:rsidRPr="00864E73">
        <w:rPr>
          <w:rFonts w:ascii="Bookman Old Style" w:hAnsi="Bookman Old Style"/>
          <w:iCs/>
          <w:sz w:val="24"/>
          <w:szCs w:val="24"/>
        </w:rPr>
        <w:t xml:space="preserve"> PM comandante do Destacamento de Cordilheira Alta – SC, ou de outro responsável indicado do local.</w:t>
      </w:r>
    </w:p>
    <w:p w14:paraId="1E55734F" w14:textId="77777777" w:rsidR="00B30563" w:rsidRPr="00083325"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864E73">
        <w:rPr>
          <w:rFonts w:ascii="Bookman Old Style" w:hAnsi="Bookman Old Style"/>
          <w:iCs/>
          <w:sz w:val="24"/>
          <w:szCs w:val="24"/>
        </w:rPr>
        <w:t>.1.2 - O comandante do destacamento de Cordilheira Alta - SC fará a análise das respectivas amostras e laudos, (num prazo de até dois dias uteis)</w:t>
      </w:r>
      <w:r w:rsidRPr="00083325">
        <w:rPr>
          <w:rFonts w:ascii="Bookman Old Style" w:hAnsi="Bookman Old Style"/>
          <w:iCs/>
          <w:sz w:val="24"/>
          <w:szCs w:val="24"/>
        </w:rPr>
        <w:t xml:space="preserve"> emitindo os pareceres técnicos, os quais </w:t>
      </w:r>
      <w:r>
        <w:rPr>
          <w:rFonts w:ascii="Bookman Old Style" w:hAnsi="Bookman Old Style"/>
          <w:iCs/>
          <w:sz w:val="24"/>
          <w:szCs w:val="24"/>
        </w:rPr>
        <w:t>serão</w:t>
      </w:r>
      <w:r w:rsidRPr="00083325">
        <w:rPr>
          <w:rFonts w:ascii="Bookman Old Style" w:hAnsi="Bookman Old Style"/>
          <w:iCs/>
          <w:sz w:val="24"/>
          <w:szCs w:val="24"/>
        </w:rPr>
        <w:t xml:space="preserve"> entregues </w:t>
      </w:r>
      <w:r>
        <w:rPr>
          <w:rFonts w:ascii="Bookman Old Style" w:hAnsi="Bookman Old Style"/>
          <w:iCs/>
          <w:sz w:val="24"/>
          <w:szCs w:val="24"/>
        </w:rPr>
        <w:t>ao setor</w:t>
      </w:r>
      <w:r w:rsidRPr="00083325">
        <w:rPr>
          <w:rFonts w:ascii="Bookman Old Style" w:hAnsi="Bookman Old Style"/>
          <w:iCs/>
          <w:sz w:val="24"/>
          <w:szCs w:val="24"/>
        </w:rPr>
        <w:t xml:space="preserve"> Licitação Prefeitura de Cordilheira Alta </w:t>
      </w:r>
      <w:r>
        <w:rPr>
          <w:rFonts w:ascii="Bookman Old Style" w:hAnsi="Bookman Old Style"/>
          <w:iCs/>
          <w:sz w:val="24"/>
          <w:szCs w:val="24"/>
        </w:rPr>
        <w:t>–</w:t>
      </w:r>
      <w:r w:rsidRPr="00083325">
        <w:rPr>
          <w:rFonts w:ascii="Bookman Old Style" w:hAnsi="Bookman Old Style"/>
          <w:iCs/>
          <w:sz w:val="24"/>
          <w:szCs w:val="24"/>
        </w:rPr>
        <w:t xml:space="preserve"> SC</w:t>
      </w:r>
      <w:r>
        <w:rPr>
          <w:rFonts w:ascii="Bookman Old Style" w:hAnsi="Bookman Old Style"/>
          <w:iCs/>
          <w:sz w:val="24"/>
          <w:szCs w:val="24"/>
        </w:rPr>
        <w:t xml:space="preserve"> que dará seguimento ao processo</w:t>
      </w:r>
      <w:r w:rsidRPr="00083325">
        <w:rPr>
          <w:rFonts w:ascii="Bookman Old Style" w:hAnsi="Bookman Old Style"/>
          <w:iCs/>
          <w:sz w:val="24"/>
          <w:szCs w:val="24"/>
        </w:rPr>
        <w:t xml:space="preserve">; </w:t>
      </w:r>
    </w:p>
    <w:p w14:paraId="4F35669B" w14:textId="77777777" w:rsidR="00B30563" w:rsidRPr="00083325"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 xml:space="preserve">4.1.3 - </w:t>
      </w:r>
      <w:r w:rsidRPr="00083325">
        <w:rPr>
          <w:rFonts w:ascii="Bookman Old Style" w:hAnsi="Bookman Old Style"/>
          <w:iCs/>
          <w:sz w:val="24"/>
          <w:szCs w:val="24"/>
        </w:rPr>
        <w:t xml:space="preserve">Se o parecer técnico, devidamente assinados pelo pessoal responsável junto ao destacamento de Cordilheira Alta apontar a aprovação da amostra o processo seguirá para a contratação. </w:t>
      </w:r>
    </w:p>
    <w:p w14:paraId="4EAE1808" w14:textId="77777777" w:rsidR="00B30563" w:rsidRPr="00083325"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 xml:space="preserve">4.1.4 - </w:t>
      </w:r>
      <w:r w:rsidRPr="00083325">
        <w:rPr>
          <w:rFonts w:ascii="Bookman Old Style" w:hAnsi="Bookman Old Style"/>
          <w:iCs/>
          <w:sz w:val="24"/>
          <w:szCs w:val="24"/>
        </w:rPr>
        <w:t>Se a amostra estiver reprovada será chamada a segunda colocada do certame e assim sucessivamente, abrindo-se novamente o prazo de 10 (dez) dias úteis para a entrega.</w:t>
      </w:r>
    </w:p>
    <w:p w14:paraId="07DCCEF0" w14:textId="77777777" w:rsidR="00B3056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 xml:space="preserve">4.1.5 - </w:t>
      </w:r>
      <w:r w:rsidRPr="00083325">
        <w:rPr>
          <w:rFonts w:ascii="Bookman Old Style" w:hAnsi="Bookman Old Style"/>
          <w:iCs/>
          <w:sz w:val="24"/>
          <w:szCs w:val="24"/>
        </w:rPr>
        <w:t xml:space="preserve">No prazo descrito acima será admitida a apresentação de amostras e laudos, a critério da vencedora, até o atendimento das condições </w:t>
      </w:r>
      <w:proofErr w:type="spellStart"/>
      <w:r w:rsidRPr="00083325">
        <w:rPr>
          <w:rFonts w:ascii="Bookman Old Style" w:hAnsi="Bookman Old Style"/>
          <w:iCs/>
          <w:sz w:val="24"/>
          <w:szCs w:val="24"/>
        </w:rPr>
        <w:t>editalícias</w:t>
      </w:r>
      <w:proofErr w:type="spellEnd"/>
      <w:r w:rsidRPr="00083325">
        <w:rPr>
          <w:rFonts w:ascii="Bookman Old Style" w:hAnsi="Bookman Old Style"/>
          <w:iCs/>
          <w:sz w:val="24"/>
          <w:szCs w:val="24"/>
        </w:rPr>
        <w:t>, desde que em tempo hábil para análise;</w:t>
      </w:r>
    </w:p>
    <w:p w14:paraId="3CFB9379" w14:textId="77777777" w:rsidR="00B30563" w:rsidRPr="00864E7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864E73">
        <w:rPr>
          <w:rFonts w:ascii="Bookman Old Style" w:hAnsi="Bookman Old Style"/>
          <w:sz w:val="24"/>
          <w:szCs w:val="24"/>
        </w:rPr>
        <w:t xml:space="preserve">.1.6 - O local para entrega será no endereço Rua Silvia </w:t>
      </w:r>
      <w:proofErr w:type="spellStart"/>
      <w:r w:rsidRPr="00864E73">
        <w:rPr>
          <w:rFonts w:ascii="Bookman Old Style" w:hAnsi="Bookman Old Style"/>
          <w:sz w:val="24"/>
          <w:szCs w:val="24"/>
        </w:rPr>
        <w:t>Tozzo</w:t>
      </w:r>
      <w:proofErr w:type="spellEnd"/>
      <w:r w:rsidRPr="00864E73">
        <w:rPr>
          <w:rFonts w:ascii="Bookman Old Style" w:hAnsi="Bookman Old Style"/>
          <w:sz w:val="24"/>
          <w:szCs w:val="24"/>
        </w:rPr>
        <w:t>, número 73, sala 5 Bairro Centro, e a empresa deverá efetuar as entregas de acordo com a solicitação e sem custo adicional para o Município.</w:t>
      </w:r>
    </w:p>
    <w:p w14:paraId="1A554AF9" w14:textId="77777777" w:rsidR="00B30563" w:rsidRPr="002859AF"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4.1.7 - As amostras ficarão à disposição do</w:t>
      </w:r>
      <w:r w:rsidRPr="00083325">
        <w:rPr>
          <w:rFonts w:ascii="Bookman Old Style" w:hAnsi="Bookman Old Style"/>
          <w:iCs/>
          <w:sz w:val="24"/>
          <w:szCs w:val="24"/>
        </w:rPr>
        <w:t xml:space="preserve"> destacamento de Cordilheira Alta </w:t>
      </w:r>
      <w:r>
        <w:rPr>
          <w:rFonts w:ascii="Bookman Old Style" w:hAnsi="Bookman Old Style"/>
          <w:iCs/>
          <w:sz w:val="24"/>
          <w:szCs w:val="24"/>
        </w:rPr>
        <w:t>–</w:t>
      </w:r>
      <w:r w:rsidRPr="00083325">
        <w:rPr>
          <w:rFonts w:ascii="Bookman Old Style" w:hAnsi="Bookman Old Style"/>
          <w:iCs/>
          <w:sz w:val="24"/>
          <w:szCs w:val="24"/>
        </w:rPr>
        <w:t xml:space="preserve"> SC</w:t>
      </w:r>
      <w:r>
        <w:rPr>
          <w:rFonts w:ascii="Bookman Old Style" w:hAnsi="Bookman Old Style"/>
          <w:iCs/>
          <w:sz w:val="24"/>
          <w:szCs w:val="24"/>
        </w:rPr>
        <w:t xml:space="preserve"> até a entrega dos itens confeccionados, para averiguação de qualidade e padrão do material entregue.</w:t>
      </w:r>
    </w:p>
    <w:p w14:paraId="5529E6E8" w14:textId="77777777" w:rsidR="00B3056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4.1.8 - A vencedora é responsável pela entrega e retirada das amostras, bem como responsável pela entrega dos materiais confeccionados, sem nenhum custo adicional para o Município.</w:t>
      </w:r>
    </w:p>
    <w:p w14:paraId="438C31D1" w14:textId="77777777" w:rsidR="00B30563" w:rsidRPr="00D96CCB"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D96CCB">
        <w:rPr>
          <w:rFonts w:ascii="Bookman Old Style" w:hAnsi="Bookman Old Style"/>
          <w:sz w:val="24"/>
          <w:szCs w:val="24"/>
        </w:rPr>
        <w:t xml:space="preserve">.2 - Os materiais a serem empregados e os serviços a serem executados deverão obedecer rigorosamente: </w:t>
      </w:r>
    </w:p>
    <w:p w14:paraId="745FE91A" w14:textId="77777777"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lastRenderedPageBreak/>
        <w:t xml:space="preserve">a) Às prescrições e recomendações dos fabricantes relativamente ao emprego, uso, transporte e armazenagem de produtos; </w:t>
      </w:r>
    </w:p>
    <w:p w14:paraId="1E7E83E8" w14:textId="77777777"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 xml:space="preserve">b) Às normas, especificações técnicas e rotinas constantes do presente documento; </w:t>
      </w:r>
    </w:p>
    <w:p w14:paraId="76971FB0" w14:textId="77777777"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c) Às normas técnicas mais recentes da ABNT (Associação Brasileira de Normas Técnicas) e do INMETRO (Instituto Nacional de Metrologia);</w:t>
      </w:r>
    </w:p>
    <w:p w14:paraId="1EA79CEC" w14:textId="77777777"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d) Às resoluções da ANVISA;</w:t>
      </w:r>
    </w:p>
    <w:p w14:paraId="1F3BD87D" w14:textId="77777777"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 xml:space="preserve">d) Às normas técnicas específicas, se houver; </w:t>
      </w:r>
    </w:p>
    <w:p w14:paraId="55ECE337" w14:textId="77777777" w:rsidR="00B30563" w:rsidRPr="00D96CCB" w:rsidRDefault="00B30563" w:rsidP="00B30563">
      <w:pPr>
        <w:spacing w:after="0" w:line="240" w:lineRule="auto"/>
        <w:mirrorIndents/>
        <w:jc w:val="both"/>
        <w:rPr>
          <w:rFonts w:ascii="Bookman Old Style" w:hAnsi="Bookman Old Style"/>
          <w:sz w:val="24"/>
          <w:szCs w:val="24"/>
        </w:rPr>
      </w:pPr>
      <w:r w:rsidRPr="00D96CCB">
        <w:rPr>
          <w:rFonts w:ascii="Bookman Old Style" w:hAnsi="Bookman Old Style"/>
          <w:sz w:val="24"/>
          <w:szCs w:val="24"/>
        </w:rPr>
        <w:t xml:space="preserve">e) Às normas internacionais consagradas, na falta das normas da ABNT ou para melhor complementar os temas previstos por essas; </w:t>
      </w:r>
    </w:p>
    <w:p w14:paraId="7BD58A78" w14:textId="77777777" w:rsidR="00B30563" w:rsidRPr="00D96CCB"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D96CCB">
        <w:rPr>
          <w:rFonts w:ascii="Bookman Old Style" w:hAnsi="Bookman Old Style"/>
          <w:sz w:val="24"/>
          <w:szCs w:val="24"/>
        </w:rPr>
        <w:t>.2.1 - Antes de apresentar a proposta, a licitante deverá analisar todos os documentos do edital, levantar todas as questões necessárias ao desenvolvimento de seus trabalhos, a fim de não incorrer em omissões, as quais não poderão ser alegadas em favor de eventuais pretensões de acréscimo de preços.</w:t>
      </w:r>
    </w:p>
    <w:p w14:paraId="4A2E2776" w14:textId="77777777" w:rsidR="00B30563" w:rsidRPr="00772ED9"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D96CCB">
        <w:rPr>
          <w:rFonts w:ascii="Bookman Old Style" w:hAnsi="Bookman Old Style"/>
          <w:sz w:val="24"/>
          <w:szCs w:val="24"/>
        </w:rPr>
        <w:t>.2.2 - Possíveis indefinições, omissões, falhas ou incorreções da presente especificação não poderão, jamais, constituir pretexto para a Contratada cobrar "serviços extras" e/ou alterar a composição de preços unitários. A Contratada deverá ter computado no valor global da sua proposta todos os custos diretos e indiretos, de serviços, peças e insumos necessários à perfeita e completa consecução do objeto;</w:t>
      </w:r>
      <w:r w:rsidRPr="00772ED9">
        <w:rPr>
          <w:rFonts w:ascii="Bookman Old Style" w:hAnsi="Bookman Old Style"/>
          <w:sz w:val="24"/>
          <w:szCs w:val="24"/>
        </w:rPr>
        <w:t xml:space="preserve"> </w:t>
      </w:r>
    </w:p>
    <w:p w14:paraId="67ACBC19" w14:textId="77777777" w:rsidR="00B30563" w:rsidRPr="00C61A38"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C61A38">
        <w:rPr>
          <w:rFonts w:ascii="Bookman Old Style" w:hAnsi="Bookman Old Style"/>
          <w:sz w:val="24"/>
          <w:szCs w:val="24"/>
        </w:rPr>
        <w:t>.3 - Sendo aprovadas as amostras do lote de fardamentos a Vencedora terá o prazo de 10 (dez) dias úteis, contados do recebimento da ordem de fornecimento. Prazo este que poderá ser prorrogado a critério da administração e pelo comandante do destacamento de Cordilheira Alta. O prazo total para o fornecimento, somado ao transporte, não poderá ser superior a 10 (dez) dias uteis, contados da ordem de fornecimento;</w:t>
      </w:r>
    </w:p>
    <w:p w14:paraId="68B8E9F0" w14:textId="77777777" w:rsidR="00B3056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w:t>
      </w:r>
      <w:r w:rsidRPr="00C61A38">
        <w:rPr>
          <w:rFonts w:ascii="Bookman Old Style" w:hAnsi="Bookman Old Style"/>
          <w:sz w:val="24"/>
          <w:szCs w:val="24"/>
        </w:rPr>
        <w:t>.4 - Sendo aprovadas as amostras dos lotes cintos e de coturnos a(s) Vencedora(s) terá(</w:t>
      </w:r>
      <w:proofErr w:type="spellStart"/>
      <w:r w:rsidRPr="00C61A38">
        <w:rPr>
          <w:rFonts w:ascii="Bookman Old Style" w:hAnsi="Bookman Old Style"/>
          <w:sz w:val="24"/>
          <w:szCs w:val="24"/>
        </w:rPr>
        <w:t>ão</w:t>
      </w:r>
      <w:proofErr w:type="spellEnd"/>
      <w:r w:rsidRPr="00C61A38">
        <w:rPr>
          <w:rFonts w:ascii="Bookman Old Style" w:hAnsi="Bookman Old Style"/>
          <w:sz w:val="24"/>
          <w:szCs w:val="24"/>
        </w:rPr>
        <w:t xml:space="preserve">) o prazo </w:t>
      </w:r>
      <w:r w:rsidRPr="00F70D62">
        <w:rPr>
          <w:rFonts w:ascii="Bookman Old Style" w:hAnsi="Bookman Old Style"/>
          <w:sz w:val="24"/>
          <w:szCs w:val="24"/>
        </w:rPr>
        <w:t>de 10 (dez) dias úteis, contados do recebimento da ordem de fornecimento</w:t>
      </w:r>
      <w:r>
        <w:rPr>
          <w:rFonts w:ascii="Bookman Old Style" w:hAnsi="Bookman Old Style"/>
          <w:sz w:val="24"/>
          <w:szCs w:val="24"/>
        </w:rPr>
        <w:t>.</w:t>
      </w:r>
      <w:r w:rsidRPr="00F70D62">
        <w:rPr>
          <w:rFonts w:ascii="Bookman Old Style" w:hAnsi="Bookman Old Style"/>
          <w:sz w:val="24"/>
          <w:szCs w:val="24"/>
        </w:rPr>
        <w:t xml:space="preserve"> </w:t>
      </w:r>
      <w:r>
        <w:rPr>
          <w:rFonts w:ascii="Bookman Old Style" w:hAnsi="Bookman Old Style"/>
          <w:sz w:val="24"/>
          <w:szCs w:val="24"/>
        </w:rPr>
        <w:t>P</w:t>
      </w:r>
      <w:r w:rsidRPr="00F70D62">
        <w:rPr>
          <w:rFonts w:ascii="Bookman Old Style" w:hAnsi="Bookman Old Style"/>
          <w:sz w:val="24"/>
          <w:szCs w:val="24"/>
        </w:rPr>
        <w:t>razo este que poderá ser prorrogado a critério da administração e pelo comandante do destacamento de Cordilheira Alta. O prazo total para o fornecimento, somado ao transporte, não poderá ser superior a 10 (dez) dias</w:t>
      </w:r>
      <w:r>
        <w:rPr>
          <w:rFonts w:ascii="Bookman Old Style" w:hAnsi="Bookman Old Style"/>
          <w:sz w:val="24"/>
          <w:szCs w:val="24"/>
        </w:rPr>
        <w:t xml:space="preserve"> uteis</w:t>
      </w:r>
      <w:r w:rsidRPr="00F70D62">
        <w:rPr>
          <w:rFonts w:ascii="Bookman Old Style" w:hAnsi="Bookman Old Style"/>
          <w:sz w:val="24"/>
          <w:szCs w:val="24"/>
        </w:rPr>
        <w:t>, contados da ordem de fornecimento;</w:t>
      </w:r>
    </w:p>
    <w:p w14:paraId="18F39ABE" w14:textId="77777777" w:rsidR="00B3056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4.5 - Os itens, objetos desta licitação deverão ser entregues em conformidade com o edital, termo de referência, proposta de preços e amostras aprovadas. De acordo com a quantidade e conforme a solicitação do setor Requisitante.</w:t>
      </w:r>
    </w:p>
    <w:p w14:paraId="54843CD8" w14:textId="77777777" w:rsidR="00B30563" w:rsidRDefault="00B30563" w:rsidP="00B30563">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4.5.1- Os itens deverão ser entregues em embalagens </w:t>
      </w:r>
      <w:r w:rsidRPr="000024C4">
        <w:rPr>
          <w:rFonts w:ascii="Bookman Old Style" w:hAnsi="Bookman Old Style"/>
          <w:bCs/>
          <w:sz w:val="24"/>
          <w:szCs w:val="24"/>
        </w:rPr>
        <w:t>conforme estabelecido nas Especificações Técnicas no anexo A</w:t>
      </w:r>
      <w:r>
        <w:rPr>
          <w:rFonts w:ascii="Bookman Old Style" w:hAnsi="Bookman Old Style"/>
          <w:bCs/>
          <w:sz w:val="24"/>
          <w:szCs w:val="24"/>
        </w:rPr>
        <w:t>1.</w:t>
      </w:r>
    </w:p>
    <w:p w14:paraId="701F11CB" w14:textId="77777777" w:rsidR="00B30563" w:rsidRPr="000024C4" w:rsidRDefault="00B30563" w:rsidP="00B30563">
      <w:pPr>
        <w:autoSpaceDE w:val="0"/>
        <w:autoSpaceDN w:val="0"/>
        <w:adjustRightInd w:val="0"/>
        <w:spacing w:after="120" w:line="247" w:lineRule="auto"/>
        <w:contextualSpacing/>
        <w:jc w:val="both"/>
        <w:rPr>
          <w:rFonts w:ascii="Bookman Old Style" w:hAnsi="Bookman Old Style"/>
          <w:bCs/>
          <w:sz w:val="24"/>
          <w:szCs w:val="24"/>
        </w:rPr>
      </w:pPr>
      <w:r>
        <w:rPr>
          <w:rFonts w:ascii="Bookman Old Style" w:hAnsi="Bookman Old Style"/>
          <w:bCs/>
          <w:sz w:val="24"/>
          <w:szCs w:val="24"/>
        </w:rPr>
        <w:t>4</w:t>
      </w:r>
      <w:r w:rsidRPr="000024C4">
        <w:rPr>
          <w:rFonts w:ascii="Bookman Old Style" w:hAnsi="Bookman Old Style"/>
          <w:bCs/>
          <w:sz w:val="24"/>
          <w:szCs w:val="24"/>
        </w:rPr>
        <w:t>.</w:t>
      </w:r>
      <w:r>
        <w:rPr>
          <w:rFonts w:ascii="Bookman Old Style" w:hAnsi="Bookman Old Style"/>
          <w:bCs/>
          <w:sz w:val="24"/>
          <w:szCs w:val="24"/>
        </w:rPr>
        <w:t>6</w:t>
      </w:r>
      <w:r w:rsidRPr="000024C4">
        <w:rPr>
          <w:rFonts w:ascii="Bookman Old Style" w:hAnsi="Bookman Old Style"/>
          <w:bCs/>
          <w:sz w:val="24"/>
          <w:szCs w:val="24"/>
        </w:rPr>
        <w:t xml:space="preserve"> -</w:t>
      </w:r>
      <w:r>
        <w:rPr>
          <w:rFonts w:ascii="Bookman Old Style" w:hAnsi="Bookman Old Style"/>
          <w:b/>
          <w:bCs/>
          <w:sz w:val="24"/>
          <w:szCs w:val="24"/>
        </w:rPr>
        <w:t xml:space="preserve"> </w:t>
      </w:r>
      <w:r w:rsidRPr="000024C4">
        <w:rPr>
          <w:rFonts w:ascii="Bookman Old Style" w:hAnsi="Bookman Old Style"/>
          <w:sz w:val="24"/>
          <w:szCs w:val="24"/>
        </w:rPr>
        <w:t xml:space="preserve">A contratada deverá fornecer </w:t>
      </w:r>
      <w:r w:rsidRPr="000024C4">
        <w:rPr>
          <w:rFonts w:ascii="Bookman Old Style" w:hAnsi="Bookman Old Style"/>
          <w:bCs/>
          <w:sz w:val="24"/>
          <w:szCs w:val="24"/>
        </w:rPr>
        <w:t>garantia dos produtos conforme estabelecido nas Especificações Técnicas no anexo A1, contados a partir da data de recebimento definitivo.</w:t>
      </w:r>
    </w:p>
    <w:p w14:paraId="72FA8517" w14:textId="77777777"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5746C">
        <w:rPr>
          <w:rFonts w:ascii="Bookman Old Style" w:hAnsi="Bookman Old Style"/>
          <w:iCs/>
          <w:sz w:val="24"/>
          <w:szCs w:val="24"/>
        </w:rPr>
        <w:t>.</w:t>
      </w:r>
      <w:r>
        <w:rPr>
          <w:rFonts w:ascii="Bookman Old Style" w:hAnsi="Bookman Old Style"/>
          <w:iCs/>
          <w:sz w:val="24"/>
          <w:szCs w:val="24"/>
        </w:rPr>
        <w:t>7</w:t>
      </w:r>
      <w:r w:rsidRPr="00C5746C">
        <w:rPr>
          <w:rFonts w:ascii="Bookman Old Style" w:hAnsi="Bookman Old Style"/>
          <w:iCs/>
          <w:sz w:val="24"/>
          <w:szCs w:val="24"/>
        </w:rPr>
        <w:t xml:space="preserve"> – Os bens serão recebidos, pelo(a) responsável ao acompanhamento e fiscalização do contrato, para efeito de posterior verificação de sua conformidade com as especificações constantes neste Termo de Referência e na proposta;</w:t>
      </w:r>
    </w:p>
    <w:p w14:paraId="0FD0B660" w14:textId="77777777"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5746C">
        <w:rPr>
          <w:rFonts w:ascii="Bookman Old Style" w:hAnsi="Bookman Old Style"/>
          <w:iCs/>
          <w:sz w:val="24"/>
          <w:szCs w:val="24"/>
        </w:rPr>
        <w:t>.</w:t>
      </w:r>
      <w:r>
        <w:rPr>
          <w:rFonts w:ascii="Bookman Old Style" w:hAnsi="Bookman Old Style"/>
          <w:iCs/>
          <w:sz w:val="24"/>
          <w:szCs w:val="24"/>
        </w:rPr>
        <w:t>7.1</w:t>
      </w:r>
      <w:r w:rsidRPr="00C5746C">
        <w:rPr>
          <w:rFonts w:ascii="Bookman Old Style" w:hAnsi="Bookman Old Style"/>
          <w:iCs/>
          <w:sz w:val="24"/>
          <w:szCs w:val="24"/>
        </w:rPr>
        <w:t xml:space="preserve"> – Os bens poderão ser rejeitados, no todo ou em parte, quando em desacordo com as especificações constantes neste Termo de Referência e na proposta, devendo ser substituídos imediatamente, a contar da notificação da contratada, às suas custas, sem prejuízo da aplicação das penalidades;</w:t>
      </w:r>
    </w:p>
    <w:p w14:paraId="54F12D75" w14:textId="77777777"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5746C">
        <w:rPr>
          <w:rFonts w:ascii="Bookman Old Style" w:hAnsi="Bookman Old Style"/>
          <w:iCs/>
          <w:sz w:val="24"/>
          <w:szCs w:val="24"/>
        </w:rPr>
        <w:t>.</w:t>
      </w:r>
      <w:r>
        <w:rPr>
          <w:rFonts w:ascii="Bookman Old Style" w:hAnsi="Bookman Old Style"/>
          <w:iCs/>
          <w:sz w:val="24"/>
          <w:szCs w:val="24"/>
        </w:rPr>
        <w:t>7.2</w:t>
      </w:r>
      <w:r w:rsidRPr="00C5746C">
        <w:rPr>
          <w:rFonts w:ascii="Bookman Old Style" w:hAnsi="Bookman Old Style"/>
          <w:iCs/>
          <w:sz w:val="24"/>
          <w:szCs w:val="24"/>
        </w:rPr>
        <w:t xml:space="preserve"> – Os bens serão recebidos definitivamente no prazo de 3 (três) dias, contados do recebimento provisório, após a verificação da qualidade e quantidade do material e consequente aceitação mediante termo circunstanciado;</w:t>
      </w:r>
    </w:p>
    <w:p w14:paraId="4369BE44" w14:textId="77777777"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lastRenderedPageBreak/>
        <w:t>4</w:t>
      </w:r>
      <w:r w:rsidRPr="00C5746C">
        <w:rPr>
          <w:rFonts w:ascii="Bookman Old Style" w:hAnsi="Bookman Old Style"/>
          <w:iCs/>
          <w:sz w:val="24"/>
          <w:szCs w:val="24"/>
        </w:rPr>
        <w:t>.</w:t>
      </w:r>
      <w:r>
        <w:rPr>
          <w:rFonts w:ascii="Bookman Old Style" w:hAnsi="Bookman Old Style"/>
          <w:iCs/>
          <w:sz w:val="24"/>
          <w:szCs w:val="24"/>
        </w:rPr>
        <w:t>7</w:t>
      </w:r>
      <w:r w:rsidRPr="00C5746C">
        <w:rPr>
          <w:rFonts w:ascii="Bookman Old Style" w:hAnsi="Bookman Old Style"/>
          <w:iCs/>
          <w:sz w:val="24"/>
          <w:szCs w:val="24"/>
        </w:rPr>
        <w:t>.</w:t>
      </w:r>
      <w:r>
        <w:rPr>
          <w:rFonts w:ascii="Bookman Old Style" w:hAnsi="Bookman Old Style"/>
          <w:iCs/>
          <w:sz w:val="24"/>
          <w:szCs w:val="24"/>
        </w:rPr>
        <w:t>3</w:t>
      </w:r>
      <w:r w:rsidRPr="00C5746C">
        <w:rPr>
          <w:rFonts w:ascii="Bookman Old Style" w:hAnsi="Bookman Old Style"/>
          <w:iCs/>
          <w:sz w:val="24"/>
          <w:szCs w:val="24"/>
        </w:rPr>
        <w:t xml:space="preserve"> - Na hipótese de a verificação a que se refere o subitem anterior não ser procedida dentro do prazo fixado, reputar-se-á como realizada, consumando-se o recebimento definitivo no dia do esgotamento do prazo;</w:t>
      </w:r>
    </w:p>
    <w:p w14:paraId="4AB50B99" w14:textId="77777777" w:rsidR="00B30563" w:rsidRPr="00C5746C"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Pr>
          <w:rFonts w:ascii="Bookman Old Style" w:hAnsi="Bookman Old Style"/>
          <w:iCs/>
          <w:sz w:val="24"/>
          <w:szCs w:val="24"/>
        </w:rPr>
        <w:t>4</w:t>
      </w:r>
      <w:r w:rsidRPr="00C5746C">
        <w:rPr>
          <w:rFonts w:ascii="Bookman Old Style" w:hAnsi="Bookman Old Style"/>
          <w:iCs/>
          <w:sz w:val="24"/>
          <w:szCs w:val="24"/>
        </w:rPr>
        <w:t>.</w:t>
      </w:r>
      <w:r>
        <w:rPr>
          <w:rFonts w:ascii="Bookman Old Style" w:hAnsi="Bookman Old Style"/>
          <w:iCs/>
          <w:sz w:val="24"/>
          <w:szCs w:val="24"/>
        </w:rPr>
        <w:t>8</w:t>
      </w:r>
      <w:r w:rsidRPr="00C5746C">
        <w:rPr>
          <w:rFonts w:ascii="Bookman Old Style" w:hAnsi="Bookman Old Style"/>
          <w:iCs/>
          <w:sz w:val="24"/>
          <w:szCs w:val="24"/>
        </w:rPr>
        <w:t xml:space="preserve"> - O recebimento provisório ou definitivo do objeto não exclui a responsabilidade da contratada pelos prejuízos resultantes da incorreta execução do contrato;</w:t>
      </w:r>
    </w:p>
    <w:p w14:paraId="1E8ABEB5" w14:textId="77777777" w:rsidR="00B30563" w:rsidRPr="00495CA3"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p>
    <w:p w14:paraId="4BC2DC3A"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QUINTA – DO PAGAMENTO </w:t>
      </w:r>
      <w:r>
        <w:rPr>
          <w:rFonts w:ascii="Bookman Old Style" w:hAnsi="Bookman Old Style"/>
          <w:b/>
          <w:sz w:val="24"/>
          <w:szCs w:val="24"/>
        </w:rPr>
        <w:t>E DOTAÇÕES</w:t>
      </w:r>
    </w:p>
    <w:p w14:paraId="0D8778F0"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14:paraId="213736D4" w14:textId="77777777" w:rsidR="00B30563" w:rsidRPr="00C0746E" w:rsidRDefault="00B30563" w:rsidP="00B30563">
      <w:pPr>
        <w:spacing w:line="240" w:lineRule="auto"/>
        <w:contextualSpacing/>
        <w:mirrorIndents/>
        <w:jc w:val="both"/>
        <w:rPr>
          <w:rFonts w:ascii="Bookman Old Style" w:hAnsi="Bookman Old Style"/>
          <w:sz w:val="24"/>
          <w:szCs w:val="24"/>
        </w:rPr>
      </w:pPr>
      <w:r w:rsidRPr="00C0746E">
        <w:rPr>
          <w:rFonts w:ascii="Bookman Old Style" w:hAnsi="Bookman Old Style"/>
          <w:sz w:val="24"/>
          <w:szCs w:val="24"/>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14:paraId="5E3F19DD" w14:textId="77777777" w:rsidR="00B30563" w:rsidRPr="00C0746E" w:rsidRDefault="00B30563" w:rsidP="00B30563">
      <w:pPr>
        <w:spacing w:line="240" w:lineRule="auto"/>
        <w:contextualSpacing/>
        <w:mirrorIndents/>
        <w:jc w:val="both"/>
        <w:rPr>
          <w:rFonts w:ascii="Bookman Old Style" w:hAnsi="Bookman Old Style"/>
          <w:sz w:val="24"/>
          <w:szCs w:val="24"/>
        </w:rPr>
      </w:pPr>
      <w:r w:rsidRPr="00C0746E">
        <w:rPr>
          <w:rFonts w:ascii="Bookman Old Style" w:hAnsi="Bookman Old Style"/>
          <w:sz w:val="24"/>
          <w:szCs w:val="24"/>
        </w:rPr>
        <w:t xml:space="preserve">5.2. O pagamento será efetuado mediante depósito bancário em conta corrente de titularidade da licitante vencedora. </w:t>
      </w:r>
    </w:p>
    <w:p w14:paraId="35D00BA0" w14:textId="77777777" w:rsidR="00B30563" w:rsidRPr="00C0746E" w:rsidRDefault="00B30563" w:rsidP="00B30563">
      <w:pPr>
        <w:spacing w:line="240" w:lineRule="auto"/>
        <w:contextualSpacing/>
        <w:mirrorIndents/>
        <w:jc w:val="both"/>
        <w:rPr>
          <w:rFonts w:ascii="Bookman Old Style" w:hAnsi="Bookman Old Style"/>
          <w:sz w:val="24"/>
          <w:szCs w:val="24"/>
        </w:rPr>
      </w:pPr>
      <w:r w:rsidRPr="0001796C">
        <w:rPr>
          <w:rFonts w:ascii="Bookman Old Style" w:hAnsi="Bookman Old Style"/>
          <w:sz w:val="24"/>
          <w:szCs w:val="24"/>
        </w:rPr>
        <w:t>5.3.</w:t>
      </w:r>
      <w:r w:rsidRPr="0001796C">
        <w:rPr>
          <w:rFonts w:ascii="Bookman Old Style" w:hAnsi="Bookman Old Style"/>
          <w:b/>
          <w:sz w:val="24"/>
          <w:szCs w:val="24"/>
        </w:rPr>
        <w:t xml:space="preserve"> </w:t>
      </w:r>
      <w:r w:rsidRPr="0001796C">
        <w:rPr>
          <w:rFonts w:ascii="Bookman Old Style" w:hAnsi="Bookman Old Style"/>
          <w:sz w:val="24"/>
          <w:szCs w:val="24"/>
        </w:rPr>
        <w:t>As despesas decorrentes do objeto deste edital correrão a cargo da dotação: (Projeto Atividade 2.004– Elemento 3.3.90 – Despesa 22 – 17527004) prevista na Lei Orçamentária do Exercício de 2023.)</w:t>
      </w:r>
    </w:p>
    <w:p w14:paraId="095AD8E3"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7D3F352F"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SEXTA - DOS REAJUSTES  </w:t>
      </w:r>
    </w:p>
    <w:p w14:paraId="7CE8392B"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73E61271"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5C5E6193"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2BD22D3B"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SÉTIMA – DA GARANTIA </w:t>
      </w:r>
    </w:p>
    <w:p w14:paraId="391DE855"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14:paraId="4B66CBB0" w14:textId="77777777" w:rsidR="00B30563" w:rsidRPr="009F447D"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sidRPr="00A60C62">
        <w:rPr>
          <w:rFonts w:ascii="Bookman Old Style" w:hAnsi="Bookman Old Style"/>
          <w:sz w:val="24"/>
          <w:szCs w:val="24"/>
        </w:rPr>
        <w:t>7.1–</w:t>
      </w:r>
      <w:r w:rsidRPr="00C5746C">
        <w:rPr>
          <w:rFonts w:ascii="Bookman Old Style" w:hAnsi="Bookman Old Style"/>
          <w:iCs/>
          <w:sz w:val="24"/>
          <w:szCs w:val="24"/>
        </w:rPr>
        <w:t xml:space="preserve">. A contratada deverá fornecer garantia de, no mínimo </w:t>
      </w:r>
      <w:r>
        <w:rPr>
          <w:rFonts w:ascii="Bookman Old Style" w:hAnsi="Bookman Old Style"/>
          <w:iCs/>
          <w:sz w:val="24"/>
          <w:szCs w:val="24"/>
        </w:rPr>
        <w:t>12</w:t>
      </w:r>
      <w:r w:rsidRPr="00C5746C">
        <w:rPr>
          <w:rFonts w:ascii="Bookman Old Style" w:hAnsi="Bookman Old Style"/>
          <w:iCs/>
          <w:sz w:val="24"/>
          <w:szCs w:val="24"/>
        </w:rPr>
        <w:t xml:space="preserve"> (</w:t>
      </w:r>
      <w:r>
        <w:rPr>
          <w:rFonts w:ascii="Bookman Old Style" w:hAnsi="Bookman Old Style"/>
          <w:iCs/>
          <w:sz w:val="24"/>
          <w:szCs w:val="24"/>
        </w:rPr>
        <w:t>doze</w:t>
      </w:r>
      <w:r w:rsidRPr="00C5746C">
        <w:rPr>
          <w:rFonts w:ascii="Bookman Old Style" w:hAnsi="Bookman Old Style"/>
          <w:iCs/>
          <w:sz w:val="24"/>
          <w:szCs w:val="24"/>
        </w:rPr>
        <w:t xml:space="preserve">) meses para os itens conforme termo de referência, sendo que os prazos serão contados a partir da data de recebimento definitivo do objeto. </w:t>
      </w:r>
    </w:p>
    <w:p w14:paraId="41A0EB5D"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14:paraId="5572331D"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OITAVA – DAS PENALIDADES  </w:t>
      </w:r>
    </w:p>
    <w:p w14:paraId="191FC1B2"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72567B30"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AC0E31C"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8.2. Entende-se por valor total do contrato o montante dos preços totais finais oferecidos pela licitante após a etapa de lances, considerando os itens do objeto que lhe tenham sido adjudicados.  </w:t>
      </w:r>
    </w:p>
    <w:p w14:paraId="54D5A0FB"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8.3. A penalidade de multa, prevista no item 8.1, poderá ser aplicada, cumulativamente, com as penalidades dispostas na Lei nº 10.520/2002, conforme o art. 7, do mesmo diploma legal.  </w:t>
      </w:r>
    </w:p>
    <w:p w14:paraId="228DA81C"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2F76F55E"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8.5. Sem prejuízo das sanções previstas nos artigos. 86 e 87 da Lei 8.666/1993, a empresa contratada ficará sujeita às seguintes penalidades, assegurada a prévia defesa:  </w:t>
      </w:r>
    </w:p>
    <w:p w14:paraId="01AFDDA9"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52D74CF2"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28AFD4BB"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8.8. Multa correspondente à diferença de preço resultante de nova licitação realizada para complementação ou realização da obrigação não cumprida.  </w:t>
      </w:r>
    </w:p>
    <w:p w14:paraId="7C80DB3A"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8.9. O valor a servir de base para o cálculo das multas referidas nos subitens 8.6 e 8.7 será o valor inicial do Contrato.  </w:t>
      </w:r>
    </w:p>
    <w:p w14:paraId="76674357"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28F69CC"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8.10.1. O valor da multa será deduzido dos créditos ou garantias da empresa, ou cobrado administrativa ou judicialmente; </w:t>
      </w:r>
    </w:p>
    <w:p w14:paraId="02DAA76E"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8.10.2. Sempre que a multa ultrapassar os créditos da contratada e/ou garantias, o valor excedente será encaminhado à cobrança extrajudicial ou judicial; </w:t>
      </w:r>
    </w:p>
    <w:p w14:paraId="1955E53B"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8.10.3. O atraso, para efeito de cálculo de multa, será contado em dias corridos, a partir do dia seguinte ao do vencimento do prazo de entrega ou execução do serviço; </w:t>
      </w:r>
    </w:p>
    <w:p w14:paraId="0F47B9BE"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 Sem prejuízo das penalidades de multa, fica a contratada que não cumprir as cláusulas contratuais, sujeitas ainda:  </w:t>
      </w:r>
    </w:p>
    <w:p w14:paraId="4DAD6612"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8.11.1. Suspensão temporária de participação em licitação e impedimento de contratar com a Administração, por prazo não superior a dois anos.  </w:t>
      </w:r>
    </w:p>
    <w:p w14:paraId="10319549"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5938D5B4"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14:paraId="746B3F77"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NONA - DAS OBRIGAÇÕES</w:t>
      </w:r>
    </w:p>
    <w:p w14:paraId="516EB9B5"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1FD729CD"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9.1 - São obrigações da Contratante:</w:t>
      </w:r>
    </w:p>
    <w:p w14:paraId="1C6B572C"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9.1.1 - Receber o objeto no prazo e condições estabelecidas no Edital e seus anexos;</w:t>
      </w:r>
    </w:p>
    <w:p w14:paraId="5CFBE137"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9.1.2 - Verificar minuciosamente, no prazo fixado, a conformidade dos bens recebidos provisoriamente com as especificações constantes do Edital e da proposta, para fins de aceitação e recebimento definitivo;</w:t>
      </w:r>
    </w:p>
    <w:p w14:paraId="45FBD798"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9.1.3 - Comunicar à Contratada, por escrito, sobre imperfeições, falhas ou irregularidades verificadas no objeto fornecido, para que seja substituído, reparado ou corrigido;</w:t>
      </w:r>
    </w:p>
    <w:p w14:paraId="698AA92C"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9.1.4 - Acompanhar e fiscalizar o cumprimento das obrigações da Contratada, através de comissão/servidor especialmente designado;</w:t>
      </w:r>
    </w:p>
    <w:p w14:paraId="0788FDB7"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9.1.5 - Efetuar o pagamento à Contratada no valor correspondente ao fornecimento do objeto, no prazo e forma estabelecidos no Edital e seus anexos;</w:t>
      </w:r>
    </w:p>
    <w:p w14:paraId="2D7A0B35"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9.1.6 - A Administração não responderá por quaisquer compromissos assumidos pela Contratada com terceiros, ainda que vinculados à execução do presente Termo </w:t>
      </w:r>
      <w:r w:rsidRPr="00A60C62">
        <w:rPr>
          <w:rFonts w:ascii="Bookman Old Style" w:hAnsi="Bookman Old Style"/>
          <w:sz w:val="24"/>
          <w:szCs w:val="24"/>
        </w:rPr>
        <w:lastRenderedPageBreak/>
        <w:t>de Contrato, bem como por qualquer dano causado a terceiros em decorrência de ato da Contratada, de seus empregados, prepostos ou subordinados.</w:t>
      </w:r>
    </w:p>
    <w:p w14:paraId="3E0CACCC"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9.1.7 - A Administração realizará pesquisa de preços periodicamente, em prazo não superior a 180 (cento e oitenta) dias, a fim de verificar a </w:t>
      </w:r>
      <w:proofErr w:type="spellStart"/>
      <w:r w:rsidRPr="00A60C62">
        <w:rPr>
          <w:rFonts w:ascii="Bookman Old Style" w:hAnsi="Bookman Old Style"/>
          <w:sz w:val="24"/>
          <w:szCs w:val="24"/>
        </w:rPr>
        <w:t>vantajosidade</w:t>
      </w:r>
      <w:proofErr w:type="spellEnd"/>
      <w:r w:rsidRPr="00A60C62">
        <w:rPr>
          <w:rFonts w:ascii="Bookman Old Style" w:hAnsi="Bookman Old Style"/>
          <w:sz w:val="24"/>
          <w:szCs w:val="24"/>
        </w:rPr>
        <w:t xml:space="preserve"> dos preços registrados em Ata.</w:t>
      </w:r>
    </w:p>
    <w:p w14:paraId="074DDEF6"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 – São obrigações da contratada:</w:t>
      </w:r>
    </w:p>
    <w:p w14:paraId="516F3678"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9.2.1 - A Contratada deve cumprir todas as obrigações constantes no Edital, seus anexos e sua proposta, assumindo como exclusivamente seus os riscos e as despesas decorrentes da boa e perfeita execução do objeto e, ainda:</w:t>
      </w:r>
    </w:p>
    <w:p w14:paraId="32896ECA"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9.2.1.1 - Efetuar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14:paraId="5D6C0303"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9.2.2 - Responsabilizar-se pelos vícios e danos decorrentes do objeto, de acordo com os artigos 12, 13 e 17 a 27, do Código de Defesa do Consumidor (Lei nº 8.078, de 1990);</w:t>
      </w:r>
    </w:p>
    <w:p w14:paraId="13BC7CCF"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9.2.3 - Substituir, reparar ou corrigir, às suas expensas, no prazo fixado neste Termo de Referência, o objeto com avarias ou defeitos;</w:t>
      </w:r>
    </w:p>
    <w:p w14:paraId="410CC832" w14:textId="77777777" w:rsidR="00B30563"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9.2.4 - Comunicar à Contratante, no prazo </w:t>
      </w:r>
      <w:proofErr w:type="spellStart"/>
      <w:r w:rsidRPr="00A60C62">
        <w:rPr>
          <w:rFonts w:ascii="Bookman Old Style" w:hAnsi="Bookman Old Style"/>
          <w:sz w:val="24"/>
          <w:szCs w:val="24"/>
        </w:rPr>
        <w:t>m</w:t>
      </w:r>
      <w:r>
        <w:rPr>
          <w:rFonts w:ascii="Bookman Old Style" w:hAnsi="Bookman Old Style"/>
          <w:sz w:val="24"/>
          <w:szCs w:val="24"/>
        </w:rPr>
        <w:t>inimo</w:t>
      </w:r>
      <w:proofErr w:type="spellEnd"/>
      <w:r w:rsidRPr="00A60C62">
        <w:rPr>
          <w:rFonts w:ascii="Bookman Old Style" w:hAnsi="Bookman Old Style"/>
          <w:sz w:val="24"/>
          <w:szCs w:val="24"/>
        </w:rPr>
        <w:t xml:space="preserve"> de </w:t>
      </w:r>
      <w:r>
        <w:rPr>
          <w:rFonts w:ascii="Bookman Old Style" w:hAnsi="Bookman Old Style"/>
          <w:iCs/>
          <w:sz w:val="24"/>
          <w:szCs w:val="24"/>
        </w:rPr>
        <w:t>3</w:t>
      </w:r>
      <w:r w:rsidRPr="00C5746C">
        <w:rPr>
          <w:rFonts w:ascii="Bookman Old Style" w:hAnsi="Bookman Old Style"/>
          <w:iCs/>
          <w:sz w:val="24"/>
          <w:szCs w:val="24"/>
        </w:rPr>
        <w:t xml:space="preserve"> (</w:t>
      </w:r>
      <w:r>
        <w:rPr>
          <w:rFonts w:ascii="Bookman Old Style" w:hAnsi="Bookman Old Style"/>
          <w:iCs/>
          <w:sz w:val="24"/>
          <w:szCs w:val="24"/>
        </w:rPr>
        <w:t>três</w:t>
      </w:r>
      <w:r w:rsidRPr="00C5746C">
        <w:rPr>
          <w:rFonts w:ascii="Bookman Old Style" w:hAnsi="Bookman Old Style"/>
          <w:iCs/>
          <w:sz w:val="24"/>
          <w:szCs w:val="24"/>
        </w:rPr>
        <w:t>) dias</w:t>
      </w:r>
      <w:r w:rsidRPr="00A60C62">
        <w:rPr>
          <w:rFonts w:ascii="Bookman Old Style" w:hAnsi="Bookman Old Style"/>
          <w:sz w:val="24"/>
          <w:szCs w:val="24"/>
        </w:rPr>
        <w:t xml:space="preserve"> que antecede a data da entrega, os motivos que impossibilitem o cumprimento do prazo prev</w:t>
      </w:r>
      <w:r>
        <w:rPr>
          <w:rFonts w:ascii="Bookman Old Style" w:hAnsi="Bookman Old Style"/>
          <w:sz w:val="24"/>
          <w:szCs w:val="24"/>
        </w:rPr>
        <w:t>isto, com a devida comprovação;</w:t>
      </w:r>
    </w:p>
    <w:p w14:paraId="22690C71"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330F2291"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CLÁUSULA DÉCIMA – CONTROLE DA EXECUÇÃO</w:t>
      </w:r>
    </w:p>
    <w:p w14:paraId="66ADF482" w14:textId="77777777" w:rsidR="00B30563" w:rsidRPr="00A60C62" w:rsidRDefault="00B30563" w:rsidP="00B30563">
      <w:pPr>
        <w:spacing w:line="240" w:lineRule="auto"/>
        <w:contextualSpacing/>
        <w:mirrorIndents/>
        <w:jc w:val="both"/>
        <w:rPr>
          <w:rFonts w:ascii="Bookman Old Style" w:hAnsi="Bookman Old Style"/>
          <w:b/>
          <w:sz w:val="24"/>
          <w:szCs w:val="24"/>
        </w:rPr>
      </w:pPr>
    </w:p>
    <w:p w14:paraId="3A8A0548"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5BF95DC4" w14:textId="77777777" w:rsidR="00B30563" w:rsidRPr="006B6F1E" w:rsidRDefault="00B30563" w:rsidP="00B30563">
      <w:pPr>
        <w:shd w:val="clear" w:color="auto" w:fill="FFFFFF"/>
        <w:spacing w:after="0" w:line="240" w:lineRule="auto"/>
        <w:jc w:val="both"/>
        <w:textAlignment w:val="baseline"/>
        <w:outlineLvl w:val="0"/>
        <w:rPr>
          <w:rFonts w:ascii="Bookman Old Style" w:hAnsi="Bookman Old Style"/>
          <w:iCs/>
          <w:sz w:val="24"/>
          <w:szCs w:val="24"/>
        </w:rPr>
      </w:pPr>
      <w:r w:rsidRPr="00C0746E">
        <w:rPr>
          <w:rFonts w:ascii="Bookman Old Style" w:hAnsi="Bookman Old Style"/>
          <w:sz w:val="24"/>
          <w:szCs w:val="24"/>
        </w:rPr>
        <w:t xml:space="preserve">10.1.1 - </w:t>
      </w:r>
      <w:r w:rsidRPr="00C5746C">
        <w:rPr>
          <w:rFonts w:ascii="Bookman Old Style" w:hAnsi="Bookman Old Style"/>
          <w:iCs/>
          <w:sz w:val="24"/>
          <w:szCs w:val="24"/>
        </w:rPr>
        <w:t xml:space="preserve">A execução do contrato será acompanhada e fiscalizada pelo </w:t>
      </w:r>
      <w:r w:rsidRPr="001C6EA6">
        <w:rPr>
          <w:rFonts w:ascii="Bookman Old Style" w:hAnsi="Bookman Old Style"/>
          <w:b/>
          <w:iCs/>
          <w:sz w:val="24"/>
          <w:szCs w:val="24"/>
        </w:rPr>
        <w:t xml:space="preserve">Amilton José </w:t>
      </w:r>
      <w:proofErr w:type="spellStart"/>
      <w:r w:rsidRPr="001C6EA6">
        <w:rPr>
          <w:rFonts w:ascii="Bookman Old Style" w:hAnsi="Bookman Old Style"/>
          <w:b/>
          <w:iCs/>
          <w:sz w:val="24"/>
          <w:szCs w:val="24"/>
        </w:rPr>
        <w:t>Verrel</w:t>
      </w:r>
      <w:proofErr w:type="spellEnd"/>
      <w:r w:rsidRPr="001C6EA6">
        <w:rPr>
          <w:rFonts w:ascii="Bookman Old Style" w:hAnsi="Bookman Old Style"/>
          <w:b/>
          <w:iCs/>
          <w:sz w:val="24"/>
          <w:szCs w:val="24"/>
        </w:rPr>
        <w:t xml:space="preserve">, Matrícula: 922687-7 - 2º </w:t>
      </w:r>
      <w:proofErr w:type="spellStart"/>
      <w:r w:rsidRPr="001C6EA6">
        <w:rPr>
          <w:rFonts w:ascii="Bookman Old Style" w:hAnsi="Bookman Old Style"/>
          <w:b/>
          <w:iCs/>
          <w:sz w:val="24"/>
          <w:szCs w:val="24"/>
        </w:rPr>
        <w:t>Sgt</w:t>
      </w:r>
      <w:proofErr w:type="spellEnd"/>
      <w:r w:rsidRPr="001C6EA6">
        <w:rPr>
          <w:rFonts w:ascii="Bookman Old Style" w:hAnsi="Bookman Old Style"/>
          <w:b/>
          <w:iCs/>
          <w:sz w:val="24"/>
          <w:szCs w:val="24"/>
        </w:rPr>
        <w:t xml:space="preserve"> PM comandante do Destacamento de Cordilheira Alta – SC e Sandro Rogerio dos Santos, Matrícula: 928252-1 - 3º </w:t>
      </w:r>
      <w:proofErr w:type="spellStart"/>
      <w:r w:rsidRPr="001C6EA6">
        <w:rPr>
          <w:rFonts w:ascii="Bookman Old Style" w:hAnsi="Bookman Old Style"/>
          <w:b/>
          <w:iCs/>
          <w:sz w:val="24"/>
          <w:szCs w:val="24"/>
        </w:rPr>
        <w:t>Sgt</w:t>
      </w:r>
      <w:proofErr w:type="spellEnd"/>
      <w:r w:rsidRPr="001C6EA6">
        <w:rPr>
          <w:rFonts w:ascii="Bookman Old Style" w:hAnsi="Bookman Old Style"/>
          <w:b/>
          <w:iCs/>
          <w:sz w:val="24"/>
          <w:szCs w:val="24"/>
        </w:rPr>
        <w:t xml:space="preserve"> PM Subcomandante do Destacamento de Cordilheira Alta – </w:t>
      </w:r>
      <w:proofErr w:type="gramStart"/>
      <w:r w:rsidRPr="001C6EA6">
        <w:rPr>
          <w:rFonts w:ascii="Bookman Old Style" w:hAnsi="Bookman Old Style"/>
          <w:b/>
          <w:iCs/>
          <w:sz w:val="24"/>
          <w:szCs w:val="24"/>
        </w:rPr>
        <w:t>SC</w:t>
      </w:r>
      <w:r>
        <w:rPr>
          <w:rFonts w:ascii="Bookman Old Style" w:hAnsi="Bookman Old Style"/>
          <w:iCs/>
          <w:sz w:val="24"/>
          <w:szCs w:val="24"/>
        </w:rPr>
        <w:t>,</w:t>
      </w:r>
      <w:r w:rsidRPr="001C6EA6">
        <w:rPr>
          <w:rFonts w:ascii="Bookman Old Style" w:hAnsi="Bookman Old Style"/>
          <w:iCs/>
          <w:sz w:val="24"/>
          <w:szCs w:val="24"/>
        </w:rPr>
        <w:t xml:space="preserve"> </w:t>
      </w:r>
      <w:r w:rsidRPr="00C5746C">
        <w:rPr>
          <w:rFonts w:ascii="Bookman Old Style" w:hAnsi="Bookman Old Style"/>
          <w:iCs/>
          <w:sz w:val="24"/>
          <w:szCs w:val="24"/>
        </w:rPr>
        <w:t xml:space="preserve"> que</w:t>
      </w:r>
      <w:proofErr w:type="gramEnd"/>
      <w:r w:rsidRPr="00C5746C">
        <w:rPr>
          <w:rFonts w:ascii="Bookman Old Style" w:hAnsi="Bookman Old Style"/>
          <w:iCs/>
          <w:sz w:val="24"/>
          <w:szCs w:val="24"/>
        </w:rPr>
        <w:t xml:space="preserve"> atuar</w:t>
      </w:r>
      <w:r>
        <w:rPr>
          <w:rFonts w:ascii="Bookman Old Style" w:hAnsi="Bookman Old Style"/>
          <w:iCs/>
          <w:sz w:val="24"/>
          <w:szCs w:val="24"/>
        </w:rPr>
        <w:t>ão</w:t>
      </w:r>
      <w:r w:rsidRPr="00C5746C">
        <w:rPr>
          <w:rFonts w:ascii="Bookman Old Style" w:hAnsi="Bookman Old Style"/>
          <w:iCs/>
          <w:sz w:val="24"/>
          <w:szCs w:val="24"/>
        </w:rPr>
        <w:t xml:space="preserve"> como representante</w:t>
      </w:r>
      <w:r>
        <w:rPr>
          <w:rFonts w:ascii="Bookman Old Style" w:hAnsi="Bookman Old Style"/>
          <w:iCs/>
          <w:sz w:val="24"/>
          <w:szCs w:val="24"/>
        </w:rPr>
        <w:t>s</w:t>
      </w:r>
      <w:r w:rsidRPr="00C5746C">
        <w:rPr>
          <w:rFonts w:ascii="Bookman Old Style" w:hAnsi="Bookman Old Style"/>
          <w:iCs/>
          <w:sz w:val="24"/>
          <w:szCs w:val="24"/>
        </w:rPr>
        <w:t xml:space="preserve"> instituciona</w:t>
      </w:r>
      <w:r>
        <w:rPr>
          <w:rFonts w:ascii="Bookman Old Style" w:hAnsi="Bookman Old Style"/>
          <w:iCs/>
          <w:sz w:val="24"/>
          <w:szCs w:val="24"/>
        </w:rPr>
        <w:t>is</w:t>
      </w:r>
      <w:r w:rsidRPr="00C5746C">
        <w:rPr>
          <w:rFonts w:ascii="Bookman Old Style" w:hAnsi="Bookman Old Style"/>
          <w:iCs/>
          <w:sz w:val="24"/>
          <w:szCs w:val="24"/>
        </w:rPr>
        <w:t>, nos termos do artigo 67 da Lei 8666/93</w:t>
      </w:r>
      <w:r w:rsidRPr="00C0746E">
        <w:rPr>
          <w:rFonts w:ascii="Bookman Old Style" w:hAnsi="Bookman Old Style"/>
          <w:sz w:val="24"/>
          <w:szCs w:val="24"/>
        </w:rPr>
        <w:t>.</w:t>
      </w:r>
    </w:p>
    <w:p w14:paraId="088F1467"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A60C62">
        <w:rPr>
          <w:rFonts w:ascii="Bookman Old Style" w:hAnsi="Bookman Old Style"/>
          <w:sz w:val="24"/>
          <w:szCs w:val="24"/>
        </w:rPr>
        <w:t>co-responsabilidade</w:t>
      </w:r>
      <w:proofErr w:type="spellEnd"/>
      <w:r w:rsidRPr="00A60C62">
        <w:rPr>
          <w:rFonts w:ascii="Bookman Old Style" w:hAnsi="Bookman Old Style"/>
          <w:sz w:val="24"/>
          <w:szCs w:val="24"/>
        </w:rPr>
        <w:t xml:space="preserve"> da Administração ou de seus agentes e prepostos, de conformidade com o art. 70 da Lei nº 8.666, de 1993.</w:t>
      </w:r>
    </w:p>
    <w:p w14:paraId="740E71FB"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9379DB9"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15AA9FA5" w14:textId="77777777" w:rsidR="00B30563" w:rsidRPr="00A60C62" w:rsidRDefault="00B30563" w:rsidP="00B30563">
      <w:pPr>
        <w:spacing w:line="240" w:lineRule="auto"/>
        <w:contextualSpacing/>
        <w:mirrorIndents/>
        <w:jc w:val="both"/>
        <w:rPr>
          <w:rFonts w:ascii="Bookman Old Style" w:hAnsi="Bookman Old Style"/>
          <w:b/>
          <w:sz w:val="24"/>
          <w:szCs w:val="24"/>
        </w:rPr>
      </w:pPr>
      <w:r w:rsidRPr="00A60C62">
        <w:rPr>
          <w:rFonts w:ascii="Bookman Old Style" w:hAnsi="Bookman Old Style"/>
          <w:b/>
          <w:sz w:val="24"/>
          <w:szCs w:val="24"/>
        </w:rPr>
        <w:t xml:space="preserve">CLÁUSULA DÉCIMA PRIMEIRA - DAS DISPOSIÇÕES FINAIS E DO FORO  </w:t>
      </w:r>
    </w:p>
    <w:p w14:paraId="4DBB43D3"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2425C90D"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11.1. Integram está Ata, o edital do Pregão para Registro de Preço nº </w:t>
      </w:r>
      <w:r w:rsidR="00BF1DA1">
        <w:rPr>
          <w:rFonts w:ascii="Bookman Old Style" w:hAnsi="Bookman Old Style"/>
          <w:sz w:val="24"/>
          <w:szCs w:val="24"/>
        </w:rPr>
        <w:t>49</w:t>
      </w:r>
      <w:r w:rsidRPr="00A60C62">
        <w:rPr>
          <w:rFonts w:ascii="Bookman Old Style" w:hAnsi="Bookman Old Style"/>
          <w:sz w:val="24"/>
          <w:szCs w:val="24"/>
        </w:rPr>
        <w:t xml:space="preserve">/2023 e a proposta da empresa acima relacionada.  </w:t>
      </w:r>
    </w:p>
    <w:p w14:paraId="589EB191"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lastRenderedPageBreak/>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5B0EEA35"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11.3. Fica eleito o Foro da Comarca de Chapecó - SC para dirimir quaisquer questões decorrentes da utilização da presente ata.  </w:t>
      </w:r>
    </w:p>
    <w:p w14:paraId="663BC79F" w14:textId="77777777" w:rsidR="00B30563" w:rsidRPr="00A60C62" w:rsidRDefault="00B30563" w:rsidP="00B30563">
      <w:pPr>
        <w:spacing w:line="240" w:lineRule="auto"/>
        <w:contextualSpacing/>
        <w:mirrorIndents/>
        <w:jc w:val="both"/>
        <w:rPr>
          <w:rFonts w:ascii="Bookman Old Style" w:hAnsi="Bookman Old Style"/>
          <w:sz w:val="24"/>
          <w:szCs w:val="24"/>
        </w:rPr>
      </w:pPr>
      <w:r w:rsidRPr="00A60C62">
        <w:rPr>
          <w:rFonts w:ascii="Bookman Old Style" w:hAnsi="Bookman Old Style"/>
          <w:sz w:val="24"/>
          <w:szCs w:val="24"/>
        </w:rPr>
        <w:t xml:space="preserve"> </w:t>
      </w:r>
    </w:p>
    <w:p w14:paraId="1E660CD5" w14:textId="77777777" w:rsidR="00B30563" w:rsidRDefault="00B30563" w:rsidP="00B30563">
      <w:pPr>
        <w:spacing w:line="240" w:lineRule="auto"/>
        <w:contextualSpacing/>
        <w:mirrorIndents/>
        <w:jc w:val="right"/>
        <w:rPr>
          <w:rFonts w:ascii="Bookman Old Style" w:hAnsi="Bookman Old Style"/>
          <w:sz w:val="24"/>
          <w:szCs w:val="24"/>
        </w:rPr>
      </w:pPr>
      <w:r w:rsidRPr="00A60C62">
        <w:rPr>
          <w:rFonts w:ascii="Bookman Old Style" w:hAnsi="Bookman Old Style"/>
          <w:sz w:val="24"/>
          <w:szCs w:val="24"/>
        </w:rPr>
        <w:t xml:space="preserve">Cordilheira Alta, SC, </w:t>
      </w:r>
      <w:r w:rsidR="00BF1DA1">
        <w:rPr>
          <w:rFonts w:ascii="Bookman Old Style" w:hAnsi="Bookman Old Style"/>
          <w:sz w:val="24"/>
          <w:szCs w:val="24"/>
        </w:rPr>
        <w:t>15</w:t>
      </w:r>
      <w:r w:rsidRPr="00A60C62">
        <w:rPr>
          <w:rFonts w:ascii="Bookman Old Style" w:hAnsi="Bookman Old Style"/>
          <w:sz w:val="24"/>
          <w:szCs w:val="24"/>
        </w:rPr>
        <w:t xml:space="preserve"> de </w:t>
      </w:r>
      <w:r w:rsidR="00BF1DA1">
        <w:rPr>
          <w:rFonts w:ascii="Bookman Old Style" w:hAnsi="Bookman Old Style"/>
          <w:sz w:val="24"/>
          <w:szCs w:val="24"/>
        </w:rPr>
        <w:t>setembro</w:t>
      </w:r>
      <w:r w:rsidRPr="00A60C62">
        <w:rPr>
          <w:rFonts w:ascii="Bookman Old Style" w:hAnsi="Bookman Old Style"/>
          <w:sz w:val="24"/>
          <w:szCs w:val="24"/>
        </w:rPr>
        <w:t xml:space="preserve"> de 2023. </w:t>
      </w:r>
    </w:p>
    <w:p w14:paraId="4C071AB3" w14:textId="77777777" w:rsidR="00BF1DA1" w:rsidRPr="00A60C62" w:rsidRDefault="00BF1DA1" w:rsidP="00B30563">
      <w:pPr>
        <w:spacing w:line="240" w:lineRule="auto"/>
        <w:contextualSpacing/>
        <w:mirrorIndents/>
        <w:jc w:val="right"/>
        <w:rPr>
          <w:rFonts w:ascii="Bookman Old Style" w:hAnsi="Bookman Old Style"/>
          <w:sz w:val="24"/>
          <w:szCs w:val="24"/>
        </w:rPr>
      </w:pPr>
    </w:p>
    <w:p w14:paraId="47981E44" w14:textId="77777777" w:rsidR="00B30563" w:rsidRPr="00A60C62" w:rsidRDefault="00B30563" w:rsidP="00B30563">
      <w:pPr>
        <w:spacing w:line="240" w:lineRule="auto"/>
        <w:contextualSpacing/>
        <w:mirrorIndents/>
        <w:jc w:val="both"/>
        <w:rPr>
          <w:rFonts w:ascii="Bookman Old Style" w:hAnsi="Bookman Old Style"/>
          <w:sz w:val="24"/>
          <w:szCs w:val="24"/>
        </w:rPr>
      </w:pPr>
    </w:p>
    <w:p w14:paraId="31CDFD5B" w14:textId="77777777" w:rsidR="00B30563" w:rsidRPr="00A60C62" w:rsidRDefault="00B30563" w:rsidP="00B30563">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__________________________</w:t>
      </w:r>
    </w:p>
    <w:p w14:paraId="467D600E" w14:textId="77777777" w:rsidR="00F81B53" w:rsidRDefault="00F81B53" w:rsidP="00B30563">
      <w:pPr>
        <w:spacing w:line="240" w:lineRule="auto"/>
        <w:contextualSpacing/>
        <w:mirrorIndents/>
        <w:jc w:val="center"/>
        <w:rPr>
          <w:rFonts w:ascii="Bookman Old Style" w:hAnsi="Bookman Old Style"/>
          <w:sz w:val="24"/>
          <w:szCs w:val="24"/>
        </w:rPr>
      </w:pPr>
      <w:r w:rsidRPr="00F81B53">
        <w:rPr>
          <w:rFonts w:ascii="Bookman Old Style" w:hAnsi="Bookman Old Style"/>
          <w:sz w:val="24"/>
          <w:szCs w:val="24"/>
        </w:rPr>
        <w:t xml:space="preserve">LAURA MARIA TECCHIO </w:t>
      </w:r>
    </w:p>
    <w:p w14:paraId="52DAC450" w14:textId="77777777" w:rsidR="00B30563" w:rsidRDefault="00B30563" w:rsidP="00B30563">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Prefeit</w:t>
      </w:r>
      <w:r w:rsidR="00F81B53">
        <w:rPr>
          <w:rFonts w:ascii="Bookman Old Style" w:hAnsi="Bookman Old Style"/>
          <w:sz w:val="24"/>
          <w:szCs w:val="24"/>
        </w:rPr>
        <w:t>a</w:t>
      </w:r>
      <w:r w:rsidRPr="00A60C62">
        <w:rPr>
          <w:rFonts w:ascii="Bookman Old Style" w:hAnsi="Bookman Old Style"/>
          <w:sz w:val="24"/>
          <w:szCs w:val="24"/>
        </w:rPr>
        <w:t xml:space="preserve"> Municipal</w:t>
      </w:r>
      <w:r w:rsidR="00F81B53">
        <w:rPr>
          <w:rFonts w:ascii="Bookman Old Style" w:hAnsi="Bookman Old Style"/>
          <w:sz w:val="24"/>
          <w:szCs w:val="24"/>
        </w:rPr>
        <w:t xml:space="preserve"> em Exercício</w:t>
      </w:r>
    </w:p>
    <w:p w14:paraId="2DAA18FD" w14:textId="77777777" w:rsidR="00F81B53" w:rsidRDefault="00F81B53" w:rsidP="00B30563">
      <w:pPr>
        <w:spacing w:line="240" w:lineRule="auto"/>
        <w:contextualSpacing/>
        <w:mirrorIndents/>
        <w:jc w:val="center"/>
        <w:rPr>
          <w:rFonts w:ascii="Bookman Old Style" w:hAnsi="Bookman Old Style"/>
          <w:sz w:val="24"/>
          <w:szCs w:val="24"/>
        </w:rPr>
      </w:pPr>
    </w:p>
    <w:p w14:paraId="718D7946" w14:textId="77777777" w:rsidR="00F81B53" w:rsidRPr="00A60C62" w:rsidRDefault="00F81B53" w:rsidP="00B30563">
      <w:pPr>
        <w:spacing w:line="240" w:lineRule="auto"/>
        <w:contextualSpacing/>
        <w:mirrorIndents/>
        <w:jc w:val="center"/>
        <w:rPr>
          <w:rFonts w:ascii="Bookman Old Style" w:hAnsi="Bookman Old Style"/>
          <w:sz w:val="24"/>
          <w:szCs w:val="24"/>
        </w:rPr>
      </w:pPr>
    </w:p>
    <w:p w14:paraId="5B726AB0" w14:textId="77777777" w:rsidR="00B30563" w:rsidRPr="00A60C62" w:rsidRDefault="00B30563" w:rsidP="00B30563">
      <w:pPr>
        <w:spacing w:line="240" w:lineRule="auto"/>
        <w:contextualSpacing/>
        <w:mirrorIndents/>
        <w:jc w:val="center"/>
        <w:rPr>
          <w:rFonts w:ascii="Bookman Old Style" w:hAnsi="Bookman Old Style"/>
          <w:sz w:val="24"/>
          <w:szCs w:val="24"/>
        </w:rPr>
      </w:pPr>
    </w:p>
    <w:p w14:paraId="4F73D04E" w14:textId="77777777" w:rsidR="00B30563" w:rsidRPr="00A60C62" w:rsidRDefault="00B30563" w:rsidP="00B30563">
      <w:pPr>
        <w:spacing w:line="240" w:lineRule="auto"/>
        <w:contextualSpacing/>
        <w:mirrorIndents/>
        <w:jc w:val="center"/>
        <w:rPr>
          <w:rFonts w:ascii="Bookman Old Style" w:hAnsi="Bookman Old Style"/>
          <w:sz w:val="24"/>
          <w:szCs w:val="24"/>
        </w:rPr>
      </w:pPr>
      <w:r w:rsidRPr="00A60C62">
        <w:rPr>
          <w:rFonts w:ascii="Bookman Old Style" w:hAnsi="Bookman Old Style"/>
          <w:sz w:val="24"/>
          <w:szCs w:val="24"/>
        </w:rPr>
        <w:t>_________________________</w:t>
      </w:r>
    </w:p>
    <w:p w14:paraId="2DEB8D1D" w14:textId="77777777" w:rsidR="002A120C" w:rsidRDefault="002A120C" w:rsidP="00B30563">
      <w:pPr>
        <w:spacing w:line="240" w:lineRule="auto"/>
        <w:contextualSpacing/>
        <w:mirrorIndents/>
        <w:jc w:val="center"/>
        <w:rPr>
          <w:rFonts w:ascii="Bookman Old Style" w:hAnsi="Bookman Old Style"/>
          <w:sz w:val="24"/>
          <w:szCs w:val="24"/>
        </w:rPr>
      </w:pPr>
      <w:r w:rsidRPr="0037003F">
        <w:rPr>
          <w:rFonts w:ascii="Bookman Old Style" w:hAnsi="Bookman Old Style"/>
          <w:sz w:val="24"/>
          <w:szCs w:val="24"/>
        </w:rPr>
        <w:t>SUPRIVALE COMERCIO DE EQUIPAMENTOS</w:t>
      </w:r>
    </w:p>
    <w:p w14:paraId="4F2E2524" w14:textId="77777777" w:rsidR="002A120C" w:rsidRDefault="002A120C" w:rsidP="00B30563">
      <w:pPr>
        <w:spacing w:line="240" w:lineRule="auto"/>
        <w:contextualSpacing/>
        <w:mirrorIndents/>
        <w:jc w:val="center"/>
        <w:rPr>
          <w:rFonts w:ascii="Bookman Old Style" w:hAnsi="Bookman Old Style"/>
          <w:sz w:val="24"/>
          <w:szCs w:val="24"/>
        </w:rPr>
      </w:pPr>
      <w:r w:rsidRPr="0037003F">
        <w:rPr>
          <w:rFonts w:ascii="Bookman Old Style" w:hAnsi="Bookman Old Style"/>
          <w:sz w:val="24"/>
          <w:szCs w:val="24"/>
        </w:rPr>
        <w:t xml:space="preserve"> CNPJ sob nº 51.112.174/0001-87</w:t>
      </w:r>
    </w:p>
    <w:p w14:paraId="7BE16F70" w14:textId="77777777" w:rsidR="002A120C" w:rsidRDefault="002A120C" w:rsidP="00B30563">
      <w:pPr>
        <w:spacing w:line="240" w:lineRule="auto"/>
        <w:contextualSpacing/>
        <w:mirrorIndents/>
        <w:jc w:val="center"/>
        <w:rPr>
          <w:rFonts w:ascii="Bookman Old Style" w:hAnsi="Bookman Old Style"/>
          <w:sz w:val="24"/>
          <w:szCs w:val="24"/>
        </w:rPr>
      </w:pPr>
      <w:r w:rsidRPr="0037003F">
        <w:rPr>
          <w:rFonts w:ascii="Bookman Old Style" w:hAnsi="Bookman Old Style"/>
          <w:sz w:val="24"/>
          <w:szCs w:val="24"/>
        </w:rPr>
        <w:t>CLEIA</w:t>
      </w:r>
      <w:r>
        <w:rPr>
          <w:rFonts w:ascii="Bookman Old Style" w:hAnsi="Bookman Old Style"/>
          <w:sz w:val="24"/>
          <w:szCs w:val="24"/>
        </w:rPr>
        <w:t xml:space="preserve"> MARIA NAZARIO</w:t>
      </w:r>
      <w:r w:rsidRPr="00A60C62">
        <w:rPr>
          <w:rFonts w:ascii="Bookman Old Style" w:hAnsi="Bookman Old Style"/>
          <w:sz w:val="24"/>
          <w:szCs w:val="24"/>
        </w:rPr>
        <w:t xml:space="preserve"> </w:t>
      </w:r>
    </w:p>
    <w:p w14:paraId="2D2B3D2A" w14:textId="3853A4AE" w:rsidR="00B30563" w:rsidRPr="00A60C62" w:rsidRDefault="00B30563" w:rsidP="00B30563">
      <w:pPr>
        <w:spacing w:line="240" w:lineRule="auto"/>
        <w:contextualSpacing/>
        <w:mirrorIndents/>
        <w:jc w:val="center"/>
        <w:rPr>
          <w:rFonts w:ascii="Bookman Old Style" w:hAnsi="Bookman Old Style"/>
          <w:sz w:val="24"/>
          <w:szCs w:val="24"/>
        </w:rPr>
      </w:pPr>
      <w:bookmarkStart w:id="0" w:name="_GoBack"/>
      <w:bookmarkEnd w:id="0"/>
      <w:r w:rsidRPr="00A60C62">
        <w:rPr>
          <w:rFonts w:ascii="Bookman Old Style" w:hAnsi="Bookman Old Style"/>
          <w:sz w:val="24"/>
          <w:szCs w:val="24"/>
        </w:rPr>
        <w:t>Contratada</w:t>
      </w:r>
    </w:p>
    <w:p w14:paraId="6ED6360B" w14:textId="77777777" w:rsidR="00B30563" w:rsidRPr="00A60C62" w:rsidRDefault="00B30563" w:rsidP="00B30563">
      <w:pPr>
        <w:spacing w:line="240" w:lineRule="auto"/>
        <w:contextualSpacing/>
        <w:mirrorIndents/>
        <w:jc w:val="center"/>
        <w:rPr>
          <w:rFonts w:ascii="Bookman Old Style" w:hAnsi="Bookman Old Style"/>
          <w:sz w:val="24"/>
          <w:szCs w:val="24"/>
        </w:rPr>
      </w:pPr>
    </w:p>
    <w:p w14:paraId="2AE43045" w14:textId="77777777" w:rsidR="00B30563" w:rsidRDefault="00B30563" w:rsidP="00B30563">
      <w:pPr>
        <w:spacing w:line="240" w:lineRule="auto"/>
        <w:contextualSpacing/>
        <w:mirrorIndents/>
        <w:rPr>
          <w:rFonts w:ascii="Bookman Old Style" w:hAnsi="Bookman Old Style"/>
          <w:sz w:val="24"/>
          <w:szCs w:val="24"/>
        </w:rPr>
      </w:pPr>
      <w:r w:rsidRPr="00A60C62">
        <w:rPr>
          <w:rFonts w:ascii="Bookman Old Style" w:hAnsi="Bookman Old Style"/>
          <w:sz w:val="24"/>
          <w:szCs w:val="24"/>
        </w:rPr>
        <w:t>Testemunhas:</w:t>
      </w:r>
    </w:p>
    <w:p w14:paraId="0F1C8CAE" w14:textId="77777777" w:rsidR="00F81B53" w:rsidRPr="00A60C62" w:rsidRDefault="00F81B53" w:rsidP="00B30563">
      <w:pPr>
        <w:spacing w:line="240" w:lineRule="auto"/>
        <w:contextualSpacing/>
        <w:mirrorIndents/>
        <w:rPr>
          <w:rFonts w:ascii="Bookman Old Style" w:hAnsi="Bookman Old Style"/>
          <w:sz w:val="24"/>
          <w:szCs w:val="24"/>
        </w:rPr>
      </w:pPr>
    </w:p>
    <w:p w14:paraId="554D98DF" w14:textId="77777777" w:rsidR="00B30563" w:rsidRPr="00A60C62" w:rsidRDefault="00B30563" w:rsidP="00B30563">
      <w:pPr>
        <w:spacing w:line="240" w:lineRule="auto"/>
        <w:contextualSpacing/>
        <w:mirrorIndents/>
        <w:rPr>
          <w:rFonts w:ascii="Bookman Old Style" w:hAnsi="Bookman Old Style"/>
          <w:sz w:val="24"/>
          <w:szCs w:val="24"/>
        </w:rPr>
      </w:pPr>
    </w:p>
    <w:p w14:paraId="1CEE7C8E" w14:textId="77777777" w:rsidR="00B30563" w:rsidRPr="00A60C62" w:rsidRDefault="00B30563" w:rsidP="00B30563">
      <w:pPr>
        <w:spacing w:line="240" w:lineRule="auto"/>
        <w:contextualSpacing/>
        <w:mirrorIndents/>
        <w:rPr>
          <w:rFonts w:ascii="Bookman Old Style" w:hAnsi="Bookman Old Style"/>
          <w:sz w:val="24"/>
          <w:szCs w:val="24"/>
        </w:rPr>
      </w:pPr>
      <w:r w:rsidRPr="00A60C62">
        <w:rPr>
          <w:rFonts w:ascii="Bookman Old Style" w:hAnsi="Bookman Old Style"/>
          <w:sz w:val="24"/>
          <w:szCs w:val="24"/>
        </w:rPr>
        <w:t xml:space="preserve">      _____________________</w:t>
      </w:r>
      <w:r w:rsidRPr="00A60C62">
        <w:rPr>
          <w:rFonts w:ascii="Bookman Old Style" w:hAnsi="Bookman Old Style"/>
          <w:sz w:val="24"/>
          <w:szCs w:val="24"/>
        </w:rPr>
        <w:tab/>
      </w:r>
      <w:r w:rsidRPr="00A60C62">
        <w:rPr>
          <w:rFonts w:ascii="Bookman Old Style" w:hAnsi="Bookman Old Style"/>
          <w:sz w:val="24"/>
          <w:szCs w:val="24"/>
        </w:rPr>
        <w:tab/>
      </w:r>
      <w:r w:rsidRPr="00A60C62">
        <w:rPr>
          <w:rFonts w:ascii="Bookman Old Style" w:hAnsi="Bookman Old Style"/>
          <w:sz w:val="24"/>
          <w:szCs w:val="24"/>
        </w:rPr>
        <w:tab/>
      </w:r>
      <w:r w:rsidRPr="00A60C62">
        <w:rPr>
          <w:rFonts w:ascii="Bookman Old Style" w:hAnsi="Bookman Old Style"/>
          <w:sz w:val="24"/>
          <w:szCs w:val="24"/>
        </w:rPr>
        <w:tab/>
        <w:t xml:space="preserve"> _____________________</w:t>
      </w:r>
    </w:p>
    <w:p w14:paraId="042D0963" w14:textId="77777777" w:rsidR="00B30563" w:rsidRPr="00A60C62" w:rsidRDefault="00B30563" w:rsidP="00B30563">
      <w:pPr>
        <w:spacing w:line="240" w:lineRule="auto"/>
        <w:contextualSpacing/>
        <w:mirrorIndents/>
        <w:rPr>
          <w:rFonts w:ascii="Bookman Old Style" w:hAnsi="Bookman Old Style"/>
          <w:sz w:val="24"/>
          <w:szCs w:val="24"/>
        </w:rPr>
      </w:pPr>
      <w:r w:rsidRPr="00A60C62">
        <w:rPr>
          <w:rFonts w:ascii="Bookman Old Style" w:hAnsi="Bookman Old Style"/>
          <w:sz w:val="24"/>
          <w:szCs w:val="24"/>
        </w:rPr>
        <w:t xml:space="preserve">           Angelita Gabriel</w:t>
      </w:r>
      <w:r w:rsidRPr="00A60C62">
        <w:rPr>
          <w:rFonts w:ascii="Bookman Old Style" w:hAnsi="Bookman Old Style"/>
          <w:sz w:val="24"/>
          <w:szCs w:val="24"/>
        </w:rPr>
        <w:tab/>
      </w:r>
      <w:r w:rsidRPr="00A60C62">
        <w:rPr>
          <w:rFonts w:ascii="Bookman Old Style" w:hAnsi="Bookman Old Style"/>
          <w:sz w:val="24"/>
          <w:szCs w:val="24"/>
        </w:rPr>
        <w:tab/>
        <w:t xml:space="preserve">          </w:t>
      </w:r>
      <w:r w:rsidRPr="00A60C62">
        <w:rPr>
          <w:rFonts w:ascii="Bookman Old Style" w:hAnsi="Bookman Old Style"/>
          <w:sz w:val="24"/>
          <w:szCs w:val="24"/>
        </w:rPr>
        <w:tab/>
      </w:r>
      <w:r w:rsidRPr="00A60C62">
        <w:rPr>
          <w:rFonts w:ascii="Bookman Old Style" w:hAnsi="Bookman Old Style"/>
          <w:sz w:val="24"/>
          <w:szCs w:val="24"/>
        </w:rPr>
        <w:tab/>
        <w:t xml:space="preserve">   Laura Muniz da Silva</w:t>
      </w:r>
      <w:r w:rsidR="00F81B53">
        <w:rPr>
          <w:rFonts w:ascii="Bookman Old Style" w:hAnsi="Bookman Old Style"/>
          <w:sz w:val="24"/>
          <w:szCs w:val="24"/>
        </w:rPr>
        <w:t xml:space="preserve"> </w:t>
      </w:r>
      <w:proofErr w:type="spellStart"/>
      <w:r w:rsidR="00F81B53">
        <w:rPr>
          <w:rFonts w:ascii="Bookman Old Style" w:hAnsi="Bookman Old Style"/>
          <w:sz w:val="24"/>
          <w:szCs w:val="24"/>
        </w:rPr>
        <w:t>Bonavigo</w:t>
      </w:r>
      <w:proofErr w:type="spellEnd"/>
    </w:p>
    <w:p w14:paraId="4ECDDE7A" w14:textId="77777777" w:rsidR="00B30563" w:rsidRPr="00A60C62" w:rsidRDefault="00B30563" w:rsidP="00B30563">
      <w:pPr>
        <w:spacing w:line="240" w:lineRule="auto"/>
        <w:contextualSpacing/>
        <w:mirrorIndents/>
        <w:rPr>
          <w:rFonts w:ascii="Bookman Old Style" w:hAnsi="Bookman Old Style"/>
          <w:sz w:val="24"/>
          <w:szCs w:val="24"/>
          <w:lang w:eastAsia="pt-BR"/>
        </w:rPr>
      </w:pPr>
      <w:r w:rsidRPr="00A60C62">
        <w:rPr>
          <w:rFonts w:ascii="Bookman Old Style" w:hAnsi="Bookman Old Style"/>
          <w:sz w:val="24"/>
          <w:szCs w:val="24"/>
        </w:rPr>
        <w:t xml:space="preserve">          CPF: ***.893.109-**</w:t>
      </w:r>
      <w:r w:rsidRPr="00A60C62">
        <w:rPr>
          <w:rFonts w:ascii="Bookman Old Style" w:hAnsi="Bookman Old Style"/>
          <w:sz w:val="24"/>
          <w:szCs w:val="24"/>
        </w:rPr>
        <w:tab/>
      </w:r>
      <w:r w:rsidRPr="00A60C62">
        <w:rPr>
          <w:rFonts w:ascii="Bookman Old Style" w:hAnsi="Bookman Old Style"/>
          <w:sz w:val="24"/>
          <w:szCs w:val="24"/>
        </w:rPr>
        <w:tab/>
        <w:t xml:space="preserve"> </w:t>
      </w:r>
      <w:r w:rsidRPr="00A60C62">
        <w:rPr>
          <w:rFonts w:ascii="Bookman Old Style" w:hAnsi="Bookman Old Style"/>
          <w:sz w:val="24"/>
          <w:szCs w:val="24"/>
        </w:rPr>
        <w:tab/>
        <w:t xml:space="preserve">               CPF: ***241.889</w:t>
      </w:r>
      <w:r>
        <w:rPr>
          <w:rFonts w:ascii="Bookman Old Style" w:hAnsi="Bookman Old Style"/>
          <w:sz w:val="24"/>
          <w:szCs w:val="24"/>
        </w:rPr>
        <w:t>-</w:t>
      </w:r>
      <w:r w:rsidRPr="00A60C62">
        <w:rPr>
          <w:rFonts w:ascii="Bookman Old Style" w:hAnsi="Bookman Old Style"/>
          <w:sz w:val="24"/>
          <w:szCs w:val="24"/>
        </w:rPr>
        <w:t>**</w:t>
      </w:r>
    </w:p>
    <w:p w14:paraId="4ADCBB0C" w14:textId="77777777" w:rsidR="008A609E" w:rsidRDefault="008A609E"/>
    <w:sectPr w:rsidR="008A609E" w:rsidSect="0067786F">
      <w:headerReference w:type="default" r:id="rId6"/>
      <w:footerReference w:type="default" r:id="rId7"/>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D9AA5" w14:textId="77777777" w:rsidR="00C86CBF" w:rsidRDefault="00892C21">
      <w:pPr>
        <w:spacing w:after="0" w:line="240" w:lineRule="auto"/>
      </w:pPr>
      <w:r>
        <w:separator/>
      </w:r>
    </w:p>
  </w:endnote>
  <w:endnote w:type="continuationSeparator" w:id="0">
    <w:p w14:paraId="33FA5A9C" w14:textId="77777777" w:rsidR="00C86CBF" w:rsidRDefault="00892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8C20E" w14:textId="77777777" w:rsidR="003849EE" w:rsidRPr="00B15F6D" w:rsidRDefault="00B30563"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r w:rsidRPr="00B15F6D">
      <w:rPr>
        <w:rFonts w:ascii="Bookman Old Style" w:hAnsi="Bookman Old Style"/>
        <w:b/>
        <w:sz w:val="12"/>
        <w:szCs w:val="12"/>
      </w:rPr>
      <w:t>TOZZO,</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14:paraId="43E97B9C" w14:textId="77777777" w:rsidR="003849EE" w:rsidRPr="00B15F6D" w:rsidRDefault="002A120C" w:rsidP="00B15F6D">
    <w:pPr>
      <w:spacing w:after="0" w:line="240" w:lineRule="auto"/>
      <w:ind w:left="7" w:right="11"/>
      <w:jc w:val="center"/>
      <w:rPr>
        <w:rFonts w:ascii="Bookman Old Style" w:hAnsi="Bookman Old Style"/>
        <w:b/>
        <w:sz w:val="12"/>
        <w:szCs w:val="12"/>
      </w:rPr>
    </w:pPr>
    <w:hyperlink r:id="rId1">
      <w:r w:rsidR="00B30563" w:rsidRPr="00B15F6D">
        <w:rPr>
          <w:rFonts w:ascii="Bookman Old Style" w:hAnsi="Bookman Old Style"/>
          <w:b/>
          <w:color w:val="0000FF"/>
          <w:sz w:val="12"/>
          <w:szCs w:val="12"/>
          <w:u w:val="single" w:color="0000FF"/>
        </w:rPr>
        <w:t>www.pmcordi.sc.gov.br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2F1C7" w14:textId="77777777" w:rsidR="00C86CBF" w:rsidRDefault="00892C21">
      <w:pPr>
        <w:spacing w:after="0" w:line="240" w:lineRule="auto"/>
      </w:pPr>
      <w:r>
        <w:separator/>
      </w:r>
    </w:p>
  </w:footnote>
  <w:footnote w:type="continuationSeparator" w:id="0">
    <w:p w14:paraId="2574928E" w14:textId="77777777" w:rsidR="00C86CBF" w:rsidRDefault="00892C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15BCF" w14:textId="77777777" w:rsidR="003849EE" w:rsidRDefault="00B30563">
    <w:pPr>
      <w:pStyle w:val="Cabealho"/>
    </w:pPr>
    <w:r>
      <w:rPr>
        <w:noProof/>
      </w:rPr>
      <w:drawing>
        <wp:anchor distT="0" distB="0" distL="114300" distR="114300" simplePos="0" relativeHeight="251659264" behindDoc="0" locked="0" layoutInCell="1" allowOverlap="0" wp14:anchorId="5EE05603" wp14:editId="5F508B74">
          <wp:simplePos x="0" y="0"/>
          <wp:positionH relativeFrom="page">
            <wp:posOffset>1567180</wp:posOffset>
          </wp:positionH>
          <wp:positionV relativeFrom="page">
            <wp:posOffset>144780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BBD756" w14:textId="77777777" w:rsidR="003849EE" w:rsidRDefault="002A120C">
    <w:pPr>
      <w:pStyle w:val="Cabealho"/>
    </w:pPr>
  </w:p>
  <w:p w14:paraId="3340CE7E" w14:textId="77777777" w:rsidR="003849EE" w:rsidRDefault="002A120C">
    <w:pPr>
      <w:pStyle w:val="Cabealho"/>
    </w:pPr>
  </w:p>
  <w:p w14:paraId="583E7FDA" w14:textId="77777777" w:rsidR="003849EE" w:rsidRDefault="002A120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563"/>
    <w:rsid w:val="002A120C"/>
    <w:rsid w:val="00367FB9"/>
    <w:rsid w:val="0037003F"/>
    <w:rsid w:val="00756055"/>
    <w:rsid w:val="00892C21"/>
    <w:rsid w:val="008A609E"/>
    <w:rsid w:val="009265B7"/>
    <w:rsid w:val="00AC6212"/>
    <w:rsid w:val="00B30563"/>
    <w:rsid w:val="00BF1DA1"/>
    <w:rsid w:val="00C86CBF"/>
    <w:rsid w:val="00D01F8E"/>
    <w:rsid w:val="00F81B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23CF9"/>
  <w15:chartTrackingRefBased/>
  <w15:docId w15:val="{9A543159-7ED9-4DAC-8129-509F6B952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0563"/>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3056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3056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2899</Words>
  <Characters>15659</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7</cp:revision>
  <cp:lastPrinted>2023-09-15T14:29:00Z</cp:lastPrinted>
  <dcterms:created xsi:type="dcterms:W3CDTF">2023-09-15T14:29:00Z</dcterms:created>
  <dcterms:modified xsi:type="dcterms:W3CDTF">2023-09-15T14:38:00Z</dcterms:modified>
</cp:coreProperties>
</file>