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94D" w:rsidRDefault="002A394D" w:rsidP="002A394D">
      <w:pPr>
        <w:spacing w:line="240" w:lineRule="auto"/>
        <w:mirrorIndents/>
        <w:jc w:val="center"/>
        <w:rPr>
          <w:rFonts w:ascii="Bookman Old Style" w:hAnsi="Bookman Old Style"/>
          <w:b/>
          <w:sz w:val="24"/>
          <w:szCs w:val="24"/>
        </w:rPr>
      </w:pPr>
    </w:p>
    <w:p w:rsidR="002A394D" w:rsidRDefault="002A394D" w:rsidP="002A394D">
      <w:pPr>
        <w:spacing w:line="240" w:lineRule="auto"/>
        <w:mirrorIndents/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MINUTA CONTRATUAL - CONTRATO Nº.</w:t>
      </w:r>
      <w:r>
        <w:rPr>
          <w:rFonts w:ascii="Bookman Old Style" w:hAnsi="Bookman Old Style"/>
          <w:b/>
          <w:sz w:val="24"/>
          <w:szCs w:val="24"/>
        </w:rPr>
        <w:t xml:space="preserve"> 41</w:t>
      </w:r>
      <w:r>
        <w:rPr>
          <w:rFonts w:ascii="Bookman Old Style" w:hAnsi="Bookman Old Style"/>
          <w:b/>
          <w:sz w:val="24"/>
          <w:szCs w:val="24"/>
        </w:rPr>
        <w:t>/2023</w:t>
      </w:r>
    </w:p>
    <w:p w:rsidR="002A394D" w:rsidRDefault="002A394D" w:rsidP="002A394D">
      <w:pPr>
        <w:spacing w:line="240" w:lineRule="auto"/>
        <w:mirrorIndents/>
        <w:jc w:val="center"/>
        <w:rPr>
          <w:rFonts w:ascii="Bookman Old Style" w:hAnsi="Bookman Old Style"/>
          <w:b/>
          <w:sz w:val="24"/>
          <w:szCs w:val="24"/>
        </w:rPr>
      </w:pPr>
    </w:p>
    <w:p w:rsidR="002A394D" w:rsidRDefault="002A394D" w:rsidP="002A394D">
      <w:pPr>
        <w:spacing w:line="240" w:lineRule="auto"/>
        <w:mirrorIndents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PROCESSO LICITATÓRIO Nº 62/2023</w:t>
      </w:r>
    </w:p>
    <w:p w:rsidR="002A394D" w:rsidRDefault="002A394D" w:rsidP="00654BAD">
      <w:pPr>
        <w:spacing w:line="240" w:lineRule="auto"/>
        <w:mirrorIndents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EDITAL DE PREGÃO ELETRÔNICO Nº 25/2023</w:t>
      </w:r>
    </w:p>
    <w:p w:rsidR="00654BAD" w:rsidRPr="00654BAD" w:rsidRDefault="00654BAD" w:rsidP="00654BAD">
      <w:pPr>
        <w:spacing w:line="240" w:lineRule="auto"/>
        <w:mirrorIndents/>
        <w:rPr>
          <w:rFonts w:ascii="Bookman Old Style" w:hAnsi="Bookman Old Style"/>
          <w:b/>
          <w:sz w:val="24"/>
          <w:szCs w:val="24"/>
        </w:rPr>
      </w:pPr>
    </w:p>
    <w:p w:rsidR="002A394D" w:rsidRP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 w:rsidRPr="002A394D">
        <w:rPr>
          <w:rFonts w:ascii="Bookman Old Style" w:hAnsi="Bookman Old Style"/>
          <w:sz w:val="24"/>
          <w:szCs w:val="24"/>
        </w:rPr>
        <w:t xml:space="preserve">O MUNICÍPIO DE CORDILHEIRA ALTA, pessoa jurídica de direito público interno, inscrito no CNPJ sob n° 95.990.198/0001-04, situado na Rua Celso </w:t>
      </w:r>
      <w:proofErr w:type="spellStart"/>
      <w:r w:rsidRPr="002A394D">
        <w:rPr>
          <w:rFonts w:ascii="Bookman Old Style" w:hAnsi="Bookman Old Style"/>
          <w:sz w:val="24"/>
          <w:szCs w:val="24"/>
        </w:rPr>
        <w:t>Tozzo</w:t>
      </w:r>
      <w:proofErr w:type="spellEnd"/>
      <w:r w:rsidRPr="002A394D">
        <w:rPr>
          <w:rFonts w:ascii="Bookman Old Style" w:hAnsi="Bookman Old Style"/>
          <w:sz w:val="24"/>
          <w:szCs w:val="24"/>
        </w:rPr>
        <w:t xml:space="preserve">, 27, Centro, Cordilheira Alta/SC, representado neste ato por seu Prefeito Municipal, senhor Clodoaldo </w:t>
      </w:r>
      <w:proofErr w:type="spellStart"/>
      <w:r w:rsidRPr="002A394D">
        <w:rPr>
          <w:rFonts w:ascii="Bookman Old Style" w:hAnsi="Bookman Old Style"/>
          <w:sz w:val="24"/>
          <w:szCs w:val="24"/>
        </w:rPr>
        <w:t>Briancini</w:t>
      </w:r>
      <w:proofErr w:type="spellEnd"/>
      <w:r w:rsidRPr="002A394D">
        <w:rPr>
          <w:rFonts w:ascii="Bookman Old Style" w:hAnsi="Bookman Old Style"/>
          <w:sz w:val="24"/>
          <w:szCs w:val="24"/>
        </w:rPr>
        <w:t>, doravante denominado simplesmente CONTRATANTE, e a empresa GEOVIAS ENGENHARIA LTDA, pessoa jurídica de direito privado, inscrita no CNPJ n. 13.771.804/0001-36, com sede na AV BRASILIA</w:t>
      </w:r>
      <w:r w:rsidRPr="002A394D">
        <w:rPr>
          <w:rFonts w:ascii="Bookman Old Style" w:hAnsi="Bookman Old Style"/>
          <w:sz w:val="24"/>
          <w:szCs w:val="24"/>
        </w:rPr>
        <w:t xml:space="preserve">, </w:t>
      </w:r>
      <w:r w:rsidRPr="002A394D">
        <w:rPr>
          <w:rFonts w:ascii="Bookman Old Style" w:hAnsi="Bookman Old Style"/>
          <w:sz w:val="24"/>
          <w:szCs w:val="24"/>
        </w:rPr>
        <w:t>PINHALZINHO</w:t>
      </w:r>
      <w:r w:rsidRPr="002A394D">
        <w:rPr>
          <w:rFonts w:ascii="Bookman Old Style" w:hAnsi="Bookman Old Style"/>
          <w:sz w:val="24"/>
          <w:szCs w:val="24"/>
        </w:rPr>
        <w:t>/ SC</w:t>
      </w:r>
      <w:r w:rsidRPr="002A394D">
        <w:rPr>
          <w:rFonts w:ascii="Bookman Old Style" w:hAnsi="Bookman Old Style"/>
          <w:sz w:val="24"/>
          <w:szCs w:val="24"/>
        </w:rPr>
        <w:t xml:space="preserve">, representada por </w:t>
      </w:r>
      <w:r w:rsidRPr="002A394D">
        <w:rPr>
          <w:rFonts w:ascii="Bookman Old Style" w:hAnsi="Bookman Old Style"/>
          <w:sz w:val="24"/>
          <w:szCs w:val="24"/>
        </w:rPr>
        <w:t xml:space="preserve">Juliano </w:t>
      </w:r>
      <w:proofErr w:type="spellStart"/>
      <w:r w:rsidRPr="002A394D">
        <w:rPr>
          <w:rFonts w:ascii="Bookman Old Style" w:hAnsi="Bookman Old Style"/>
          <w:sz w:val="24"/>
          <w:szCs w:val="24"/>
        </w:rPr>
        <w:t>Wolschick</w:t>
      </w:r>
      <w:proofErr w:type="spellEnd"/>
      <w:r w:rsidRPr="002A394D">
        <w:rPr>
          <w:rFonts w:ascii="Bookman Old Style" w:hAnsi="Bookman Old Style"/>
          <w:sz w:val="24"/>
          <w:szCs w:val="24"/>
        </w:rPr>
        <w:t>, inscrito(a) no CPF n.</w:t>
      </w:r>
      <w:r w:rsidRPr="002A394D">
        <w:rPr>
          <w:rFonts w:ascii="Bookman Old Style" w:hAnsi="Bookman Old Style"/>
          <w:sz w:val="24"/>
          <w:szCs w:val="24"/>
        </w:rPr>
        <w:t>***.972.489-**</w:t>
      </w:r>
      <w:r w:rsidRPr="002A394D">
        <w:rPr>
          <w:rFonts w:ascii="Bookman Old Style" w:hAnsi="Bookman Old Style"/>
          <w:sz w:val="24"/>
          <w:szCs w:val="24"/>
        </w:rPr>
        <w:t xml:space="preserve">, doravante denominada simplesmente CONTRATADA, e perante as testemunhas abaixo firmadas, pactuam o presente termo, cuja celebração foi autorizada de acordo com o processo de licitação </w:t>
      </w:r>
      <w:r w:rsidRPr="002A394D">
        <w:rPr>
          <w:rFonts w:ascii="Bookman Old Style" w:hAnsi="Bookman Old Style"/>
          <w:sz w:val="24"/>
          <w:szCs w:val="24"/>
        </w:rPr>
        <w:t>62</w:t>
      </w:r>
      <w:r w:rsidRPr="002A394D">
        <w:rPr>
          <w:rFonts w:ascii="Bookman Old Style" w:hAnsi="Bookman Old Style"/>
          <w:sz w:val="24"/>
          <w:szCs w:val="24"/>
        </w:rPr>
        <w:t xml:space="preserve">/2023 modalidade Pregão ELETRÔNICO nº </w:t>
      </w:r>
      <w:r w:rsidRPr="002A394D">
        <w:rPr>
          <w:rFonts w:ascii="Bookman Old Style" w:hAnsi="Bookman Old Style"/>
          <w:sz w:val="24"/>
          <w:szCs w:val="24"/>
        </w:rPr>
        <w:t>25</w:t>
      </w:r>
      <w:r w:rsidRPr="002A394D">
        <w:rPr>
          <w:rFonts w:ascii="Bookman Old Style" w:hAnsi="Bookman Old Style"/>
          <w:sz w:val="24"/>
          <w:szCs w:val="24"/>
        </w:rPr>
        <w:t xml:space="preserve">/2023, e que se regerá pela Lei n. 10.520/02 e 8.666/93, atendidas as cláusulas e condições a seguir enunciadas:  </w:t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2A394D" w:rsidRPr="00BB177F" w:rsidRDefault="002A394D" w:rsidP="002A394D">
      <w:pPr>
        <w:spacing w:line="240" w:lineRule="auto"/>
        <w:mirrorIndents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CLÁUSULA PRIMEIRA - DO OBJETO </w:t>
      </w:r>
      <w:r>
        <w:rPr>
          <w:rFonts w:ascii="Bookman Old Style" w:hAnsi="Bookman Old Style"/>
          <w:sz w:val="24"/>
          <w:szCs w:val="24"/>
        </w:rPr>
        <w:t xml:space="preserve"> </w:t>
      </w:r>
    </w:p>
    <w:p w:rsidR="002A394D" w:rsidRDefault="002A394D" w:rsidP="002A394D">
      <w:pPr>
        <w:tabs>
          <w:tab w:val="left" w:pos="851"/>
          <w:tab w:val="left" w:pos="1134"/>
        </w:tabs>
        <w:spacing w:line="240" w:lineRule="auto"/>
        <w:mirrorIndents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1.1. O objeto do presente contrato é a </w:t>
      </w:r>
      <w:r>
        <w:rPr>
          <w:rFonts w:ascii="Bookman Old Style" w:hAnsi="Bookman Old Style"/>
          <w:b/>
          <w:sz w:val="24"/>
          <w:szCs w:val="24"/>
        </w:rPr>
        <w:t xml:space="preserve">ELABORAÇÃO DE PROJETOS DE ENGENHARIA DE INTERSEÇÃO NA RODOVIA BR 282 NAS PROXIMIDADES DO KM 531 </w:t>
      </w:r>
      <w:r>
        <w:rPr>
          <w:rFonts w:ascii="Bookman Old Style" w:eastAsia="Malgun Gothic Semilight" w:hAnsi="Bookman Old Style" w:cs="Cascadia Code ExtraLight"/>
          <w:b/>
          <w:sz w:val="24"/>
          <w:szCs w:val="24"/>
        </w:rPr>
        <w:t xml:space="preserve">E DE </w:t>
      </w:r>
      <w:r>
        <w:rPr>
          <w:rFonts w:ascii="Bookman Old Style" w:hAnsi="Bookman Old Style"/>
          <w:b/>
          <w:sz w:val="24"/>
          <w:szCs w:val="24"/>
        </w:rPr>
        <w:t>PROLONGAMENTO DA RUA LUDOVICO J. TOZZO (MARGINAL DA BR 282) INTERLIGANDO COM A RUA DANIEL GIACOMIN</w:t>
      </w:r>
      <w:r>
        <w:rPr>
          <w:rFonts w:ascii="Bookman Old Style" w:hAnsi="Bookman Old Style"/>
          <w:szCs w:val="24"/>
        </w:rPr>
        <w:t xml:space="preserve"> </w:t>
      </w:r>
      <w:r>
        <w:rPr>
          <w:rFonts w:ascii="Bookman Old Style" w:eastAsia="Malgun Gothic Semilight" w:hAnsi="Bookman Old Style" w:cs="Cascadia Code ExtraLight"/>
          <w:b/>
          <w:sz w:val="24"/>
          <w:szCs w:val="24"/>
        </w:rPr>
        <w:t>NO MUNICÍPIO DE CORDILHEIRA ALTA/SC</w:t>
      </w:r>
      <w:r>
        <w:rPr>
          <w:rFonts w:ascii="Bookman Old Style" w:hAnsi="Bookman Old Style"/>
          <w:b/>
          <w:sz w:val="24"/>
          <w:szCs w:val="24"/>
        </w:rPr>
        <w:t>.</w:t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1.2. O edital e seus anexos são partes integrantes deste contrato como se transcritos fossem.</w:t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     </w:t>
      </w:r>
    </w:p>
    <w:p w:rsidR="002A394D" w:rsidRPr="00BB177F" w:rsidRDefault="002A394D" w:rsidP="002A394D">
      <w:pPr>
        <w:spacing w:line="240" w:lineRule="auto"/>
        <w:mirrorIndents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CLÁUSULA SEGUNDA - DO PRAZO, FORMA E LOCAL DE FORNECIMENTO</w:t>
      </w:r>
    </w:p>
    <w:p w:rsidR="002A394D" w:rsidRDefault="002A394D" w:rsidP="00BB177F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2.1 - O prazo de entrega do objeto é de até 20 (vinte) dias corridos, contados da solicitação, feita através do envio da SF (Solicitação de Fornecimento) e recebimento da mesma pelo fornecedor;</w:t>
      </w:r>
    </w:p>
    <w:p w:rsidR="002A394D" w:rsidRDefault="002A394D" w:rsidP="00BB177F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2.2 - A contratada deverá entregar todos os projetos e licenças ambientais devidamente aprovados nos órgãos competentes (DNIT, Celesc e IMA);</w:t>
      </w:r>
    </w:p>
    <w:p w:rsidR="002A394D" w:rsidRDefault="002A394D" w:rsidP="00BB177F">
      <w:pPr>
        <w:spacing w:after="0"/>
        <w:jc w:val="both"/>
        <w:rPr>
          <w:rFonts w:ascii="Bookman Old Style" w:eastAsia="Malgun Gothic Semilight" w:hAnsi="Bookman Old Style" w:cs="Cascadia Code ExtraLight"/>
          <w:b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bCs/>
          <w:sz w:val="24"/>
          <w:szCs w:val="24"/>
        </w:rPr>
        <w:t xml:space="preserve">3.2.1 - A contratada deverá entregar os projetos em separado para </w:t>
      </w:r>
      <w:r>
        <w:rPr>
          <w:rFonts w:ascii="Bookman Old Style" w:hAnsi="Bookman Old Style"/>
          <w:sz w:val="24"/>
          <w:szCs w:val="24"/>
        </w:rPr>
        <w:t xml:space="preserve">interseção de acesso, localizado na rodovia na BR 282/SC e para prolongamento da rua Ludovico J. </w:t>
      </w:r>
      <w:proofErr w:type="spellStart"/>
      <w:r>
        <w:rPr>
          <w:rFonts w:ascii="Bookman Old Style" w:hAnsi="Bookman Old Style"/>
          <w:sz w:val="24"/>
          <w:szCs w:val="24"/>
        </w:rPr>
        <w:t>Tozzo</w:t>
      </w:r>
      <w:proofErr w:type="spellEnd"/>
      <w:r>
        <w:rPr>
          <w:rFonts w:ascii="Bookman Old Style" w:hAnsi="Bookman Old Style"/>
          <w:sz w:val="24"/>
          <w:szCs w:val="24"/>
        </w:rPr>
        <w:t xml:space="preserve"> (marginal da BR 282).  </w:t>
      </w:r>
    </w:p>
    <w:p w:rsidR="002A394D" w:rsidRDefault="002A394D" w:rsidP="00BB177F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2.3 - Os projetos deverão ser entreguem em 03 (três) vias físicas e em formato digital, em PDF, DWG e DXF;</w:t>
      </w:r>
    </w:p>
    <w:p w:rsidR="002A394D" w:rsidRDefault="002A394D" w:rsidP="00BB177F">
      <w:pPr>
        <w:spacing w:after="0"/>
        <w:jc w:val="both"/>
        <w:rPr>
          <w:rFonts w:ascii="Bookman Old Style" w:eastAsia="Malgun Gothic Semilight" w:hAnsi="Bookman Old Style" w:cs="Cascadia Code ExtraLight"/>
          <w:b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 xml:space="preserve">2.4 - </w:t>
      </w:r>
      <w:r>
        <w:rPr>
          <w:rFonts w:ascii="Bookman Old Style" w:eastAsia="Malgun Gothic Semilight" w:hAnsi="Bookman Old Style" w:cs="Cascadia Code ExtraLight"/>
          <w:bCs/>
          <w:sz w:val="24"/>
          <w:szCs w:val="24"/>
        </w:rPr>
        <w:t>Os custos de plotagem e ART do projeto devem estar incluídos no custo do objeto.</w:t>
      </w:r>
    </w:p>
    <w:p w:rsidR="002A394D" w:rsidRDefault="002A394D" w:rsidP="00BB177F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lastRenderedPageBreak/>
        <w:t>2.5 - Os bens serão recebidos provisoriamente no prazo de 5 (cinco) dias, pelo (a) responsável ao acompanhamento e fiscalização do contrato, para efeito de posterior verificação de sua conformidade com as especificações constantes neste Termo de Referência e na proposta;</w:t>
      </w:r>
    </w:p>
    <w:p w:rsidR="002A394D" w:rsidRDefault="002A394D" w:rsidP="00BB177F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2.6 - Os bens poderão ser rejeitados, no todo ou em parte, quando em desacordo com as especificações constantes neste Termo de Referência e na proposta, devendo ser substituídos no prazo de 03 (</w:t>
      </w:r>
      <w:proofErr w:type="spellStart"/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Tres</w:t>
      </w:r>
      <w:proofErr w:type="spellEnd"/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) dias, a contar da notificação da contratada, às suas custas, sem prejuízo da aplicação das penalidades;</w:t>
      </w:r>
    </w:p>
    <w:p w:rsidR="002A394D" w:rsidRDefault="002A394D" w:rsidP="00BB177F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2.7 - Os bens serão recebidos definitivamente no prazo de 15 (quinze) dias, contados do recebimento provisório, após a verificação da qualidade e quantidade do material e consequente aceitação mediante termo circunstanciado;</w:t>
      </w:r>
    </w:p>
    <w:p w:rsidR="002A394D" w:rsidRDefault="002A394D" w:rsidP="00BB177F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2.8 - Na hipótese de a verificação a que se refere o subitem anterior não ser procedida dentro do prazo fixado, reputar-se-á como realizada, consumando-se o recebimento definitivo no dia do esgotamento do prazo.</w:t>
      </w:r>
    </w:p>
    <w:p w:rsidR="002A394D" w:rsidRDefault="002A394D" w:rsidP="00BB177F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 xml:space="preserve">2.9 - O recebimento provisório ou definitivo do objeto não exclui a responsabilidade da contratada pelos prejuízos resultantes da incorreta execução do contrato;                                                                                </w:t>
      </w:r>
    </w:p>
    <w:p w:rsidR="002A394D" w:rsidRDefault="002A394D" w:rsidP="00BB177F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</w:p>
    <w:p w:rsidR="002A394D" w:rsidRDefault="002A394D" w:rsidP="002A394D">
      <w:pPr>
        <w:spacing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2.10 - ESPECIFICAÇÕES TÉCNICAS DO SERVIÇO: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2.10.1 - O objeto deverá atender ao disposto na resolução DNIT nº 7, de 02 de março de 2021, no Manual de Acesso a Propriedades Marginais (IPR 728) e no Manual de Projetos e Interseções (IPR 718), incluindo: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 xml:space="preserve">Anteprojeto, </w:t>
      </w:r>
      <w:r>
        <w:rPr>
          <w:rFonts w:ascii="Bookman Old Style" w:hAnsi="Bookman Old Style"/>
          <w:sz w:val="24"/>
          <w:szCs w:val="24"/>
        </w:rPr>
        <w:t>de interseção</w:t>
      </w: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 xml:space="preserve"> com os seguintes itens: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Estudo de tráfego;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Estudo topográfico;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Estudos hidrológicos;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Projeto geométrico;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Projeto de terraplenagem;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Projeto de drenagem pluvial;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Projeto de pavimentação / sinalização;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Plano de execução;</w:t>
      </w:r>
    </w:p>
    <w:p w:rsidR="00BB177F" w:rsidRDefault="00BB177F" w:rsidP="002A394D">
      <w:pPr>
        <w:spacing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Projeto executivo constando os seguintes itens: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Estudo geotécnico;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 xml:space="preserve">Estudo e projeto de meio ambiente – com licenciamento ambiental – </w:t>
      </w:r>
      <w:proofErr w:type="gramStart"/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IMA ;</w:t>
      </w:r>
      <w:proofErr w:type="gramEnd"/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Projeto geométrico;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Projeto de terraplenagem;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Projeto geotécnico;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Projeto de drenagem e OAC;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Projeto de pavimentação;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Projeto de sinalização viária;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 xml:space="preserve">Projeto de iluminação aprovado na </w:t>
      </w:r>
      <w:proofErr w:type="spellStart"/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celesc</w:t>
      </w:r>
      <w:proofErr w:type="spellEnd"/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Projeto de obras complementares;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Plano de execução;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Memorial descritivo;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Especificações técnicas;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Orçamento e cronograma;</w:t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lastRenderedPageBreak/>
        <w:t xml:space="preserve">Prolongamento da Rua Ludovico J. </w:t>
      </w:r>
      <w:proofErr w:type="spellStart"/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Tozzo</w:t>
      </w:r>
      <w:proofErr w:type="spellEnd"/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 xml:space="preserve"> constando os seguintes itens: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 xml:space="preserve">Estudo de tráfego; 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 xml:space="preserve">Estudo topográfico; 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 xml:space="preserve">Estudos hidrológicos; 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 xml:space="preserve">Projeto geométrico; 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 xml:space="preserve">Projeto de terraplenagem; 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 xml:space="preserve">Estudo geotécnico; 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 xml:space="preserve">Estudo e projeto de meio ambiente – com licenciamento ambiental – </w:t>
      </w:r>
      <w:proofErr w:type="gramStart"/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IMA ;</w:t>
      </w:r>
      <w:proofErr w:type="gramEnd"/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 xml:space="preserve"> 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 xml:space="preserve">Projeto de terraplenagem; 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 xml:space="preserve">Projeto de drenagem e OAC; 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 xml:space="preserve">Projeto de pavimentação; 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Projeto de sinalização viária;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Projeto de iluminação aprovado na Celesc;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Projeto de obras complementares;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Plano de execução;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Memorial descritivo;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Especificações técnicas;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Orçamento e cronograma;</w:t>
      </w:r>
    </w:p>
    <w:p w:rsidR="00654BAD" w:rsidRDefault="00654BAD" w:rsidP="00654BAD">
      <w:pPr>
        <w:spacing w:after="0"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</w:p>
    <w:p w:rsidR="002A394D" w:rsidRDefault="002A394D" w:rsidP="002A394D">
      <w:pPr>
        <w:spacing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>IMAGEM ILUSTRATIVA PARA REFERÊNCIA E LOCALIZAÇÃO:</w:t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</w:rPr>
        <w:drawing>
          <wp:inline distT="0" distB="0" distL="0" distR="0">
            <wp:extent cx="4972050" cy="3057525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eastAsia="Malgun Gothic Semilight" w:hAnsi="Bookman Old Style" w:cs="Cascadia Code ExtraLight"/>
          <w:iCs/>
          <w:sz w:val="24"/>
          <w:szCs w:val="24"/>
        </w:rPr>
      </w:pPr>
    </w:p>
    <w:p w:rsid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eastAsia="Malgun Gothic Semilight" w:hAnsi="Bookman Old Style" w:cs="Cascadia Code ExtraLight"/>
          <w:iCs/>
          <w:sz w:val="24"/>
          <w:szCs w:val="24"/>
        </w:rPr>
        <w:t xml:space="preserve"> </w:t>
      </w:r>
      <w:r>
        <w:rPr>
          <w:rFonts w:ascii="Bookman Old Style" w:hAnsi="Bookman Old Style"/>
          <w:b/>
          <w:sz w:val="24"/>
          <w:szCs w:val="24"/>
        </w:rPr>
        <w:t xml:space="preserve">CLÁUSULA TERCEIRA - DA VIGÊNCIA CONTRATUAL </w:t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3.1. O presente contrato terá sua vigência até 31 de dezembro de 2023, facultada à Administração sua prorrogação conforme previsão do inciso II do art. 57 da Lei n. 8.666/93. </w:t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</w:p>
    <w:p w:rsidR="002A394D" w:rsidRPr="00BB177F" w:rsidRDefault="002A394D" w:rsidP="002A394D">
      <w:pPr>
        <w:spacing w:line="240" w:lineRule="auto"/>
        <w:mirrorIndents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CLÁUSULA QUARTA - DO VALOR CONTRATUAL  </w:t>
      </w:r>
    </w:p>
    <w:p w:rsidR="002A394D" w:rsidRPr="00654BAD" w:rsidRDefault="002A394D" w:rsidP="002A394D">
      <w:pPr>
        <w:spacing w:line="240" w:lineRule="auto"/>
        <w:mirrorIndents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 xml:space="preserve">4.1. Pela execução do objeto/ fornecimento dos bens previstos na Cláusula Primeira, o Contratante pagará à Contratada* o valor de </w:t>
      </w:r>
      <w:r w:rsidRPr="00654BAD">
        <w:rPr>
          <w:rFonts w:ascii="Bookman Old Style" w:hAnsi="Bookman Old Style"/>
          <w:b/>
          <w:sz w:val="24"/>
          <w:szCs w:val="24"/>
        </w:rPr>
        <w:t xml:space="preserve">R$ </w:t>
      </w:r>
      <w:r w:rsidR="00BB177F" w:rsidRPr="00654BAD">
        <w:rPr>
          <w:rFonts w:ascii="Bookman Old Style" w:hAnsi="Bookman Old Style"/>
          <w:b/>
          <w:sz w:val="24"/>
          <w:szCs w:val="24"/>
        </w:rPr>
        <w:t>27.750,00</w:t>
      </w:r>
      <w:r w:rsidRPr="00654BAD">
        <w:rPr>
          <w:rFonts w:ascii="Bookman Old Style" w:hAnsi="Bookman Old Style"/>
          <w:b/>
          <w:sz w:val="24"/>
          <w:szCs w:val="24"/>
        </w:rPr>
        <w:t xml:space="preserve"> (</w:t>
      </w:r>
      <w:r w:rsidR="00BB177F" w:rsidRPr="00654BAD">
        <w:rPr>
          <w:rFonts w:ascii="Bookman Old Style" w:hAnsi="Bookman Old Style"/>
          <w:b/>
          <w:sz w:val="24"/>
          <w:szCs w:val="24"/>
        </w:rPr>
        <w:t>Vinte e sete mil, setecentos e cinquenta reais</w:t>
      </w:r>
      <w:r w:rsidRPr="00654BAD">
        <w:rPr>
          <w:rFonts w:ascii="Bookman Old Style" w:hAnsi="Bookman Old Style"/>
          <w:b/>
          <w:sz w:val="24"/>
          <w:szCs w:val="24"/>
        </w:rPr>
        <w:t xml:space="preserve">).  </w:t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</w:p>
    <w:p w:rsidR="002A394D" w:rsidRPr="00BB177F" w:rsidRDefault="002A394D" w:rsidP="002A394D">
      <w:pPr>
        <w:spacing w:line="240" w:lineRule="auto"/>
        <w:mirrorIndents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CLÁUSULA QUINTA - DAS CONDIÇÕES DE PAGAMENTO  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5.1 O pagamento será efetuado em até 30 dias, mediante a aprovação do projeto e da apresentação de documento fiscal devidamente atestado pela Secretaria de Administração.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5.2.  A contratada deverá encaminhar a nota de acordo com as informações contidas na AF emitida pelo Munícipio. 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5.3. As despesas decorrentes da prestação dos serviços locação objeto deste edital correrá a cargo da dotação: (Projeto Atividade 2.002, – Elemento 3.3.90 Complemento do elemento–2. Despesas previstas na Lei Orçamentária do Exercício de 2023.</w:t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</w:p>
    <w:p w:rsidR="002A394D" w:rsidRPr="00654BAD" w:rsidRDefault="002A394D" w:rsidP="002A394D">
      <w:pPr>
        <w:spacing w:line="240" w:lineRule="auto"/>
        <w:mirrorIndents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CLÁUSULA SEXTA - DA GARANTIA</w:t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6.1. A empresa vencedora com a melhor proposta, deverá garantir a prestação dos serviços/elaboração do projeto de acordo com o termo de referência.</w:t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2A394D" w:rsidRPr="00654BAD" w:rsidRDefault="002A394D" w:rsidP="002A394D">
      <w:pPr>
        <w:spacing w:line="240" w:lineRule="auto"/>
        <w:mirrorIndents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CLÁUSULA SÉTIMA - DA RESCISÃO CONTRATUAL 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</w:t>
      </w:r>
      <w:proofErr w:type="gramStart"/>
      <w:r>
        <w:rPr>
          <w:rFonts w:ascii="Bookman Old Style" w:hAnsi="Bookman Old Style"/>
          <w:sz w:val="24"/>
          <w:szCs w:val="24"/>
        </w:rPr>
        <w:t>CONTRATADA direito</w:t>
      </w:r>
      <w:proofErr w:type="gramEnd"/>
      <w:r>
        <w:rPr>
          <w:rFonts w:ascii="Bookman Old Style" w:hAnsi="Bookman Old Style"/>
          <w:sz w:val="24"/>
          <w:szCs w:val="24"/>
        </w:rPr>
        <w:t xml:space="preserve"> a qualquer indenização.  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7.2. A rescisão contratual poderá ser:  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7.2.1. Determinada por ato unilateral da Administração, nos casos enunciados nos incisos I a XII e XVII do artigo 78 da Lei Federal nº 8.666/1993;  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7.2.2. Amigável, mediante autorização da autoridade competente, reduzida a termo no processo licitatório, desde que demonstrada conveniência para a Administração.  </w:t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2A394D" w:rsidRPr="00654BAD" w:rsidRDefault="002A394D" w:rsidP="002A394D">
      <w:pPr>
        <w:spacing w:line="240" w:lineRule="auto"/>
        <w:mirrorIndents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CLÁUSULA OITAVA - DOS REAJUSTES  </w:t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8.1. - Os preços serão fixos e irreajustáveis durante o período de 12 (doze) meses. Após período de 12 (doze) meses, o valor do contrato poderá ser reajustado, na forma da legislação aplicável, pelo IPCA. </w:t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</w:p>
    <w:p w:rsidR="002A394D" w:rsidRPr="00654BAD" w:rsidRDefault="002A394D" w:rsidP="002A394D">
      <w:pPr>
        <w:spacing w:line="240" w:lineRule="auto"/>
        <w:mirrorIndents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CLÁUSULA NONA - DAS OBRIGAÇÕES 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9.1 - São obrigações da Contratante: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9.1.1 - Receber o objeto no prazo e condições estabelecidas no Edital e seus anexos;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9.1.2 - Verificar minuciosamente, no prazo fixado, a conformidade dos bens recebidos provisoriamente com as especificações constantes do Edital e da proposta, para fins de aceitação e recebimento definitivo;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9.1.3 - Comunicar à Contratada, por escrito, sobre imperfeições, falhas ou irregularidades verificadas no objeto fornecido, para que seja substituído, reparado ou corrigido;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9.1.4 - Acompanhar e fiscalizar o cumprimento das obrigações da Contratada, através de comissão/servidor especialmente designado;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9.1.5 - Efetuar o pagamento à Contratada no valor correspondente ao fornecimento do objeto, no prazo e forma estabelecidos no Edital e seus anexos;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9.1.6 -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:rsidR="002A394D" w:rsidRDefault="002A394D" w:rsidP="00654BAD">
      <w:pPr>
        <w:spacing w:before="120" w:line="240" w:lineRule="auto"/>
        <w:mirrorIndents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9.2 – São obrigações da contratada: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9.2.1- A Contratada deve cumprir todas as obrigações constantes no Edital, seus anexos e sua proposta, assumindo como exclusivamente seus os riscos e as despesas decorrentes da boa e perfeita execução do objeto e, ainda: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9.2.2- Efetuar a entrega do objeto em perfeitas condições, conforme especificações, prazo e local constantes no Edital e seus anexos, acompanhado da respectiva nota fiscal.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9.2.3 - Responsabilizar-se pelos vícios e danos decorrentes do objeto, de acordo com os artigos 12, 13 e 17 a 27, do Código de Defesa do Consumidor (Lei nº 8.078, de 1990);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9.2.4 - Substituir, reparar ou corrigir, às suas expensas, no prazo fixado neste Termo de Referência, o objeto com avarias ou defeitos;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9.2.5 - Comunicar à Contratante, no prazo máximo de 24 (vinte e quatro) horas que antecede a data da entrega, os motivos que impossibilitem o cumprimento do prazo previsto, com a devida comprovação;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9.2.6 - Manter, durante toda a execução do contrato, em compatibilidade com as obrigações assumidas, todas as condições de habilitação e qualificação exigidas na licitação;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9.2.7- Indicar preposto para representá-la durante a execução do contrato.</w:t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</w:p>
    <w:p w:rsid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CLÁUSULA DÉCIMA - DAS PENALIDADES  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10.1. Sem prejuízo das sanções previstas nos artigos. 86 e 87 da Lei 8.666/1993, a empresa contratada ficará sujeita às seguintes penalidades, assegurada a prévia defesa:  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10.2. O valor a servir de base para o cálculo das multas referidas nos subitens 10.1.2 e 10.1.3 será o valor inicial do Contrato.  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10.3. Multa correspondente à diferença de preço resultante de nova licitação realizada para complementação ou realização da obrigação não cumprida 10.4. As multas aqui previstas não têm caráter compensatório, porém moratório e, </w:t>
      </w:r>
      <w:r>
        <w:rPr>
          <w:rFonts w:ascii="Bookman Old Style" w:hAnsi="Bookman Old Style"/>
          <w:sz w:val="24"/>
          <w:szCs w:val="24"/>
        </w:rPr>
        <w:lastRenderedPageBreak/>
        <w:t xml:space="preserve">consequentemente, o pagamento delas não exime a empresa contratada da reparação dos eventuais danos, perdas ou prejuízos que seu ato punível venha acarretar à Prefeitura Municipal de Cordilheira Alta.  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10.5. Sem prejuízo das penalidades de multa, fica a CONTRATADA que não cumprir as cláusulas contratuais, sujeitas ainda:  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10.5.1. Suspensão temporária de participação em licitação e impedimento de contratar com a Administração, por prazo não superior a dois anos.  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2A394D" w:rsidRPr="00654BAD" w:rsidRDefault="002A394D" w:rsidP="002A394D">
      <w:pPr>
        <w:spacing w:line="240" w:lineRule="auto"/>
        <w:mirrorIndents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CLÁUSULA DÉCIMA PRIMEIRA - DA CESSÃO OU TRANSFERÊNCIA  </w:t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11.1. - É vedada a terceirização ou subcontratação total da prestação do objeto licitatório, ou da cobrança pelos mesmos;</w:t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</w:p>
    <w:p w:rsidR="002A394D" w:rsidRPr="00654BAD" w:rsidRDefault="002A394D" w:rsidP="002A394D">
      <w:pPr>
        <w:spacing w:line="240" w:lineRule="auto"/>
        <w:mirrorIndents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CLÁUSULA DÉCIMA SEGUNDA - DA PUBLICAÇÃO DO CONTRATO </w:t>
      </w:r>
      <w:r>
        <w:rPr>
          <w:rFonts w:ascii="Bookman Old Style" w:hAnsi="Bookman Old Style"/>
          <w:sz w:val="24"/>
          <w:szCs w:val="24"/>
        </w:rPr>
        <w:t xml:space="preserve"> </w:t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12.1. O CONTRATANTE providenciará a publicação respectiva, em resumo, do presente termo, na forma prevista em Lei.  </w:t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2A394D" w:rsidRPr="00654BAD" w:rsidRDefault="002A394D" w:rsidP="002A394D">
      <w:pPr>
        <w:spacing w:line="240" w:lineRule="auto"/>
        <w:mirrorIndents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CLÁUSULA DÉCIMA TERCEIRA - DAS DISPOSIÇÕES COMPLEMENTARES  </w:t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13.1. Os casos omissos ao presente termo serão resolvidos em estrita obediência às diretrizes da Lei Federal nº 8.666/1993, e posteriores alterações.  </w:t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2A394D" w:rsidRPr="00654BAD" w:rsidRDefault="002A394D" w:rsidP="002A394D">
      <w:pPr>
        <w:spacing w:line="240" w:lineRule="auto"/>
        <w:mirrorIndents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CLÁUSULA DÉCIMA QUARTA – DA FISCALIZAÇÃO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14.1 -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14.1.1 - A execução do contrato será acompanhada e fiscalizada pelo servidor pelo servidor público, Sr. Valdemar Martins, que atuará como representante institucional, nos termos do artigo 67 da Lei 8666/93.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14.2 - A fiscalização de que trata este item não exclui nem reduz a responsabilidade da Contratada, inclusive perante terceiros, por qualquer irregularidade, ainda que resultante de imperfeições técnicas ou vícios redibitórios, e, na ocorrência desta, não implica em </w:t>
      </w:r>
      <w:proofErr w:type="spellStart"/>
      <w:r>
        <w:rPr>
          <w:rFonts w:ascii="Bookman Old Style" w:hAnsi="Bookman Old Style"/>
          <w:sz w:val="24"/>
          <w:szCs w:val="24"/>
        </w:rPr>
        <w:t>co-responsabilidade</w:t>
      </w:r>
      <w:proofErr w:type="spellEnd"/>
      <w:r>
        <w:rPr>
          <w:rFonts w:ascii="Bookman Old Style" w:hAnsi="Bookman Old Style"/>
          <w:sz w:val="24"/>
          <w:szCs w:val="24"/>
        </w:rPr>
        <w:t xml:space="preserve"> da Administração ou de seus agentes e prepostos, de conformidade com o art. 70 da Lei nº 8.666, de 1993.</w:t>
      </w:r>
    </w:p>
    <w:p w:rsidR="002A394D" w:rsidRDefault="002A394D" w:rsidP="00654BAD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14.3 - O representante da Administração anotará em registro próprio todas as ocorrências relacionadas com a execução do contrato, indicando dia, mês e ano, bem como o nome dos funcionários eventualmente envolvidos, determinando o que </w:t>
      </w:r>
      <w:r>
        <w:rPr>
          <w:rFonts w:ascii="Bookman Old Style" w:hAnsi="Bookman Old Style"/>
          <w:sz w:val="24"/>
          <w:szCs w:val="24"/>
        </w:rPr>
        <w:lastRenderedPageBreak/>
        <w:t>for necessário à regularização das falhas ou defeitos observados e encaminhando os apontamentos à autoridade competente para as providências cabíveis.</w:t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</w:p>
    <w:p w:rsidR="002A394D" w:rsidRPr="00654BAD" w:rsidRDefault="002A394D" w:rsidP="002A394D">
      <w:pPr>
        <w:spacing w:line="240" w:lineRule="auto"/>
        <w:mirrorIndents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b/>
          <w:sz w:val="24"/>
          <w:szCs w:val="24"/>
        </w:rPr>
        <w:t xml:space="preserve">CLÁUSULA QUINTA - DO FORO </w:t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15.1. Fica eleito o Foro da Comarca de Chapecó/SC, para qualquer procedimento relacionado com o cumprimento do presente Contrato.  </w:t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</w:p>
    <w:p w:rsidR="002A394D" w:rsidRDefault="002A394D" w:rsidP="002A394D">
      <w:pPr>
        <w:spacing w:line="240" w:lineRule="auto"/>
        <w:mirrorIndents/>
        <w:jc w:val="righ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Cordilheira Alta, SC, </w:t>
      </w:r>
      <w:r w:rsidR="0082494C">
        <w:rPr>
          <w:rFonts w:ascii="Bookman Old Style" w:hAnsi="Bookman Old Style"/>
          <w:sz w:val="24"/>
          <w:szCs w:val="24"/>
        </w:rPr>
        <w:t>27</w:t>
      </w:r>
      <w:r>
        <w:rPr>
          <w:rFonts w:ascii="Bookman Old Style" w:hAnsi="Bookman Old Style"/>
          <w:sz w:val="24"/>
          <w:szCs w:val="24"/>
        </w:rPr>
        <w:t xml:space="preserve"> de </w:t>
      </w:r>
      <w:r w:rsidR="0082494C">
        <w:rPr>
          <w:rFonts w:ascii="Bookman Old Style" w:hAnsi="Bookman Old Style"/>
          <w:sz w:val="24"/>
          <w:szCs w:val="24"/>
        </w:rPr>
        <w:t>junho</w:t>
      </w:r>
      <w:bookmarkStart w:id="0" w:name="_GoBack"/>
      <w:bookmarkEnd w:id="0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de</w:t>
      </w:r>
      <w:proofErr w:type="spellEnd"/>
      <w:r>
        <w:rPr>
          <w:rFonts w:ascii="Bookman Old Style" w:hAnsi="Bookman Old Style"/>
          <w:sz w:val="24"/>
          <w:szCs w:val="24"/>
        </w:rPr>
        <w:t xml:space="preserve"> 2023.  </w:t>
      </w:r>
    </w:p>
    <w:p w:rsidR="002A394D" w:rsidRDefault="002A394D" w:rsidP="002A394D">
      <w:pPr>
        <w:spacing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</w:p>
    <w:p w:rsidR="002A394D" w:rsidRDefault="002A394D" w:rsidP="002A394D">
      <w:pPr>
        <w:spacing w:line="240" w:lineRule="auto"/>
        <w:mirrorIndents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________________________________</w:t>
      </w:r>
    </w:p>
    <w:p w:rsidR="002A394D" w:rsidRDefault="002A394D" w:rsidP="00654BAD">
      <w:pPr>
        <w:spacing w:after="0" w:line="240" w:lineRule="auto"/>
        <w:mirrorIndents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CLODOALDO BRIANCINI</w:t>
      </w:r>
    </w:p>
    <w:p w:rsidR="002A394D" w:rsidRDefault="002A394D" w:rsidP="00654BAD">
      <w:pPr>
        <w:spacing w:after="0" w:line="240" w:lineRule="auto"/>
        <w:mirrorIndents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Prefeito Municipal</w:t>
      </w:r>
    </w:p>
    <w:p w:rsidR="002A394D" w:rsidRDefault="002A394D" w:rsidP="002A394D">
      <w:pPr>
        <w:spacing w:line="240" w:lineRule="auto"/>
        <w:mirrorIndents/>
        <w:rPr>
          <w:rFonts w:ascii="Bookman Old Style" w:hAnsi="Bookman Old Style"/>
          <w:sz w:val="24"/>
          <w:szCs w:val="24"/>
        </w:rPr>
      </w:pPr>
    </w:p>
    <w:p w:rsidR="002A394D" w:rsidRDefault="002A394D" w:rsidP="002A394D">
      <w:pPr>
        <w:spacing w:line="240" w:lineRule="auto"/>
        <w:mirrorIndents/>
        <w:jc w:val="center"/>
        <w:rPr>
          <w:rFonts w:ascii="Bookman Old Style" w:hAnsi="Bookman Old Style"/>
          <w:sz w:val="24"/>
          <w:szCs w:val="24"/>
        </w:rPr>
      </w:pPr>
    </w:p>
    <w:p w:rsidR="002A394D" w:rsidRDefault="002A394D" w:rsidP="002A394D">
      <w:pPr>
        <w:spacing w:line="240" w:lineRule="auto"/>
        <w:mirrorIndents/>
        <w:jc w:val="center"/>
        <w:rPr>
          <w:rFonts w:ascii="Bookman Old Style" w:hAnsi="Bookman Old Style"/>
          <w:sz w:val="24"/>
          <w:szCs w:val="24"/>
        </w:rPr>
      </w:pPr>
    </w:p>
    <w:p w:rsidR="00962794" w:rsidRDefault="002A394D" w:rsidP="00BB177F">
      <w:pPr>
        <w:spacing w:after="0" w:line="240" w:lineRule="auto"/>
        <w:mirrorIndents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____________________________</w:t>
      </w:r>
    </w:p>
    <w:p w:rsidR="00BB177F" w:rsidRDefault="00962794" w:rsidP="00BB177F">
      <w:pPr>
        <w:spacing w:after="0" w:line="240" w:lineRule="auto"/>
        <w:mirrorIndents/>
        <w:jc w:val="center"/>
        <w:rPr>
          <w:rFonts w:ascii="Bookman Old Style" w:hAnsi="Bookman Old Style"/>
          <w:sz w:val="24"/>
          <w:szCs w:val="24"/>
        </w:rPr>
      </w:pPr>
      <w:r w:rsidRPr="002A394D">
        <w:rPr>
          <w:rFonts w:ascii="Bookman Old Style" w:hAnsi="Bookman Old Style"/>
          <w:sz w:val="24"/>
          <w:szCs w:val="24"/>
        </w:rPr>
        <w:t>GEOVIAS ENGENHARIA LTDA</w:t>
      </w:r>
    </w:p>
    <w:p w:rsidR="00BB177F" w:rsidRDefault="00962794" w:rsidP="00BB177F">
      <w:pPr>
        <w:spacing w:after="0" w:line="240" w:lineRule="auto"/>
        <w:mirrorIndents/>
        <w:jc w:val="center"/>
        <w:rPr>
          <w:rFonts w:ascii="Bookman Old Style" w:hAnsi="Bookman Old Style"/>
          <w:sz w:val="24"/>
          <w:szCs w:val="24"/>
        </w:rPr>
      </w:pPr>
      <w:r w:rsidRPr="002A394D">
        <w:rPr>
          <w:rFonts w:ascii="Bookman Old Style" w:hAnsi="Bookman Old Style"/>
          <w:sz w:val="24"/>
          <w:szCs w:val="24"/>
        </w:rPr>
        <w:t xml:space="preserve"> CNPJ n. 13.771.804/0001-36</w:t>
      </w:r>
    </w:p>
    <w:p w:rsidR="00BB177F" w:rsidRDefault="00962794" w:rsidP="00BB177F">
      <w:pPr>
        <w:spacing w:after="0" w:line="240" w:lineRule="auto"/>
        <w:mirrorIndents/>
        <w:jc w:val="center"/>
        <w:rPr>
          <w:rFonts w:ascii="Bookman Old Style" w:hAnsi="Bookman Old Style"/>
          <w:sz w:val="24"/>
          <w:szCs w:val="24"/>
        </w:rPr>
      </w:pPr>
      <w:r w:rsidRPr="002A394D">
        <w:rPr>
          <w:rFonts w:ascii="Bookman Old Style" w:hAnsi="Bookman Old Style"/>
          <w:sz w:val="24"/>
          <w:szCs w:val="24"/>
        </w:rPr>
        <w:t xml:space="preserve">Juliano </w:t>
      </w:r>
      <w:proofErr w:type="spellStart"/>
      <w:r w:rsidRPr="002A394D">
        <w:rPr>
          <w:rFonts w:ascii="Bookman Old Style" w:hAnsi="Bookman Old Style"/>
          <w:sz w:val="24"/>
          <w:szCs w:val="24"/>
        </w:rPr>
        <w:t>Wolschick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</w:p>
    <w:p w:rsidR="002A394D" w:rsidRDefault="002A394D" w:rsidP="00BB177F">
      <w:pPr>
        <w:spacing w:after="0" w:line="240" w:lineRule="auto"/>
        <w:mirrorIndents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Contratada:</w:t>
      </w:r>
    </w:p>
    <w:p w:rsidR="002A394D" w:rsidRDefault="002A394D" w:rsidP="00BB177F">
      <w:pPr>
        <w:spacing w:line="240" w:lineRule="auto"/>
        <w:mirrorIndents/>
        <w:rPr>
          <w:rFonts w:ascii="Bookman Old Style" w:hAnsi="Bookman Old Style"/>
          <w:sz w:val="24"/>
          <w:szCs w:val="24"/>
        </w:rPr>
      </w:pPr>
    </w:p>
    <w:p w:rsidR="002A394D" w:rsidRDefault="002A394D" w:rsidP="002A394D">
      <w:pPr>
        <w:spacing w:line="240" w:lineRule="auto"/>
        <w:mirrorIndents/>
        <w:jc w:val="center"/>
        <w:rPr>
          <w:rFonts w:ascii="Bookman Old Style" w:hAnsi="Bookman Old Style"/>
          <w:sz w:val="24"/>
          <w:szCs w:val="24"/>
        </w:rPr>
      </w:pPr>
    </w:p>
    <w:p w:rsidR="002A394D" w:rsidRDefault="002A394D" w:rsidP="00BB177F">
      <w:pPr>
        <w:spacing w:line="240" w:lineRule="auto"/>
        <w:mirrorIndents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Testemunhas:</w:t>
      </w:r>
    </w:p>
    <w:p w:rsidR="00BB177F" w:rsidRDefault="00BB177F" w:rsidP="00BB177F">
      <w:pPr>
        <w:spacing w:line="240" w:lineRule="auto"/>
        <w:mirrorIndents/>
        <w:rPr>
          <w:rFonts w:ascii="Bookman Old Style" w:hAnsi="Bookman Old Style"/>
          <w:sz w:val="24"/>
          <w:szCs w:val="24"/>
        </w:rPr>
      </w:pPr>
    </w:p>
    <w:p w:rsidR="002A394D" w:rsidRDefault="00BB177F" w:rsidP="00BB177F">
      <w:pPr>
        <w:spacing w:line="240" w:lineRule="auto"/>
        <w:mirrorIndents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__________________________                            ______________________________</w:t>
      </w:r>
    </w:p>
    <w:p w:rsidR="002A394D" w:rsidRDefault="00BB177F" w:rsidP="00654BAD">
      <w:pPr>
        <w:spacing w:after="0" w:line="240" w:lineRule="auto"/>
        <w:mirrorIndents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</w:t>
      </w:r>
      <w:r w:rsidR="002A394D">
        <w:rPr>
          <w:rFonts w:ascii="Bookman Old Style" w:hAnsi="Bookman Old Style"/>
          <w:sz w:val="24"/>
          <w:szCs w:val="24"/>
        </w:rPr>
        <w:t>Angelita Gabriel</w:t>
      </w:r>
      <w:r w:rsidR="002A394D">
        <w:rPr>
          <w:rFonts w:ascii="Bookman Old Style" w:hAnsi="Bookman Old Style"/>
          <w:sz w:val="24"/>
          <w:szCs w:val="24"/>
        </w:rPr>
        <w:tab/>
      </w:r>
      <w:r w:rsidR="002A394D">
        <w:rPr>
          <w:rFonts w:ascii="Bookman Old Style" w:hAnsi="Bookman Old Style"/>
          <w:sz w:val="24"/>
          <w:szCs w:val="24"/>
        </w:rPr>
        <w:tab/>
        <w:t xml:space="preserve">        </w:t>
      </w:r>
      <w:r>
        <w:rPr>
          <w:rFonts w:ascii="Bookman Old Style" w:hAnsi="Bookman Old Style"/>
          <w:sz w:val="24"/>
          <w:szCs w:val="24"/>
        </w:rPr>
        <w:t xml:space="preserve">            </w:t>
      </w:r>
      <w:r w:rsidR="002A394D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 xml:space="preserve"> </w:t>
      </w:r>
      <w:r w:rsidR="002A394D">
        <w:rPr>
          <w:rFonts w:ascii="Bookman Old Style" w:hAnsi="Bookman Old Style"/>
          <w:sz w:val="24"/>
          <w:szCs w:val="24"/>
        </w:rPr>
        <w:t>Laura Muniz da Silva</w:t>
      </w:r>
    </w:p>
    <w:p w:rsidR="002A394D" w:rsidRDefault="00BB177F" w:rsidP="00654BAD">
      <w:pPr>
        <w:spacing w:after="0" w:line="240" w:lineRule="auto"/>
        <w:mirrorIndents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</w:t>
      </w:r>
      <w:r w:rsidR="002A394D">
        <w:rPr>
          <w:rFonts w:ascii="Bookman Old Style" w:hAnsi="Bookman Old Style"/>
          <w:sz w:val="24"/>
          <w:szCs w:val="24"/>
        </w:rPr>
        <w:t>CPF: ***.893.109-**</w:t>
      </w:r>
      <w:r w:rsidR="002A394D">
        <w:rPr>
          <w:rFonts w:ascii="Bookman Old Style" w:hAnsi="Bookman Old Style"/>
          <w:sz w:val="24"/>
          <w:szCs w:val="24"/>
        </w:rPr>
        <w:tab/>
        <w:t xml:space="preserve"> </w:t>
      </w:r>
      <w:r w:rsidR="002A394D">
        <w:rPr>
          <w:rFonts w:ascii="Bookman Old Style" w:hAnsi="Bookman Old Style"/>
          <w:sz w:val="24"/>
          <w:szCs w:val="24"/>
        </w:rPr>
        <w:tab/>
      </w:r>
      <w:r w:rsidR="002A394D">
        <w:rPr>
          <w:rFonts w:ascii="Bookman Old Style" w:hAnsi="Bookman Old Style"/>
          <w:sz w:val="24"/>
          <w:szCs w:val="24"/>
        </w:rPr>
        <w:tab/>
        <w:t xml:space="preserve">   </w:t>
      </w:r>
      <w:r w:rsidR="002A394D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 xml:space="preserve">   </w:t>
      </w:r>
      <w:r w:rsidR="002A394D">
        <w:rPr>
          <w:rFonts w:ascii="Bookman Old Style" w:hAnsi="Bookman Old Style"/>
          <w:sz w:val="24"/>
          <w:szCs w:val="24"/>
        </w:rPr>
        <w:t>CPF: ***241.889**</w:t>
      </w:r>
    </w:p>
    <w:p w:rsidR="002A394D" w:rsidRDefault="002A394D" w:rsidP="002A394D">
      <w:pPr>
        <w:spacing w:line="240" w:lineRule="auto"/>
        <w:mirrorIndents/>
        <w:jc w:val="center"/>
        <w:rPr>
          <w:rFonts w:ascii="Bookman Old Style" w:hAnsi="Bookman Old Style"/>
          <w:sz w:val="24"/>
          <w:szCs w:val="24"/>
        </w:rPr>
      </w:pPr>
    </w:p>
    <w:p w:rsidR="002A394D" w:rsidRDefault="002A394D" w:rsidP="002A394D">
      <w:pPr>
        <w:spacing w:line="240" w:lineRule="auto"/>
        <w:mirrorIndents/>
        <w:jc w:val="center"/>
        <w:rPr>
          <w:rFonts w:ascii="Bookman Old Style" w:hAnsi="Bookman Old Style"/>
          <w:sz w:val="24"/>
          <w:szCs w:val="24"/>
        </w:rPr>
      </w:pPr>
    </w:p>
    <w:p w:rsidR="002A394D" w:rsidRDefault="002A394D" w:rsidP="002A394D">
      <w:pPr>
        <w:spacing w:line="240" w:lineRule="auto"/>
        <w:mirrorIndents/>
        <w:jc w:val="center"/>
        <w:rPr>
          <w:rFonts w:ascii="Bookman Old Style" w:hAnsi="Bookman Old Style"/>
          <w:sz w:val="24"/>
          <w:szCs w:val="24"/>
        </w:rPr>
      </w:pPr>
    </w:p>
    <w:p w:rsidR="0032744A" w:rsidRDefault="0032744A"/>
    <w:sectPr w:rsidR="0032744A" w:rsidSect="002A394D">
      <w:headerReference w:type="default" r:id="rId7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94D" w:rsidRDefault="002A394D" w:rsidP="002A394D">
      <w:pPr>
        <w:spacing w:after="0" w:line="240" w:lineRule="auto"/>
      </w:pPr>
      <w:r>
        <w:separator/>
      </w:r>
    </w:p>
  </w:endnote>
  <w:endnote w:type="continuationSeparator" w:id="0">
    <w:p w:rsidR="002A394D" w:rsidRDefault="002A394D" w:rsidP="002A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scadia Code ExtraLight">
    <w:altName w:val="Courier New"/>
    <w:charset w:val="00"/>
    <w:family w:val="modern"/>
    <w:pitch w:val="fixed"/>
    <w:sig w:usb0="00000000" w:usb1="C000F9FB" w:usb2="0004002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94D" w:rsidRDefault="002A394D" w:rsidP="002A394D">
      <w:pPr>
        <w:spacing w:after="0" w:line="240" w:lineRule="auto"/>
      </w:pPr>
      <w:r>
        <w:separator/>
      </w:r>
    </w:p>
  </w:footnote>
  <w:footnote w:type="continuationSeparator" w:id="0">
    <w:p w:rsidR="002A394D" w:rsidRDefault="002A394D" w:rsidP="002A3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94D" w:rsidRDefault="002A394D">
    <w:pPr>
      <w:pStyle w:val="Cabealho"/>
    </w:pPr>
    <w:r>
      <w:rPr>
        <w:rFonts w:ascii="Times New Roman" w:eastAsiaTheme="minorEastAsia" w:hAnsi="Times New Roman"/>
        <w:noProof/>
        <w:sz w:val="24"/>
        <w:szCs w:val="24"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1432560</wp:posOffset>
          </wp:positionH>
          <wp:positionV relativeFrom="page">
            <wp:posOffset>86995</wp:posOffset>
          </wp:positionV>
          <wp:extent cx="4581525" cy="771525"/>
          <wp:effectExtent l="0" t="0" r="9525" b="9525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77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4D"/>
    <w:rsid w:val="002A394D"/>
    <w:rsid w:val="0032744A"/>
    <w:rsid w:val="00654BAD"/>
    <w:rsid w:val="0082494C"/>
    <w:rsid w:val="00962794"/>
    <w:rsid w:val="00BB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2F1DC"/>
  <w15:chartTrackingRefBased/>
  <w15:docId w15:val="{0F0BAF63-6B68-462F-B06F-4082C42CE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394D"/>
    <w:pPr>
      <w:spacing w:line="25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A39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A394D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2A39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A394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9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2221</Words>
  <Characters>11997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4</cp:revision>
  <dcterms:created xsi:type="dcterms:W3CDTF">2023-06-27T13:07:00Z</dcterms:created>
  <dcterms:modified xsi:type="dcterms:W3CDTF">2023-06-27T13:25:00Z</dcterms:modified>
</cp:coreProperties>
</file>