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6A788A61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BA44B2">
        <w:rPr>
          <w:rFonts w:ascii="Bookman Old Style" w:hAnsi="Bookman Old Style"/>
          <w:sz w:val="22"/>
          <w:szCs w:val="22"/>
        </w:rPr>
        <w:t>2</w:t>
      </w:r>
      <w:r w:rsidR="002B529B">
        <w:rPr>
          <w:rFonts w:ascii="Bookman Old Style" w:hAnsi="Bookman Old Style"/>
          <w:sz w:val="22"/>
          <w:szCs w:val="22"/>
        </w:rPr>
        <w:t>1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04B4225E" w:rsidR="0007235E" w:rsidRPr="00676109" w:rsidRDefault="0007235E" w:rsidP="00676109">
      <w:pPr>
        <w:jc w:val="both"/>
        <w:rPr>
          <w:rFonts w:ascii="Bookman Old Style" w:hAnsi="Bookman Old Style" w:cs="Courier New"/>
          <w:b/>
          <w:szCs w:val="24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676109" w:rsidRPr="00676109">
        <w:rPr>
          <w:rFonts w:ascii="Bookman Old Style" w:hAnsi="Bookman Old Style" w:cs="Courier New"/>
          <w:b/>
          <w:szCs w:val="24"/>
        </w:rPr>
        <w:t>CONTRATAÇÃO DE EMPRESA ESPECIALIZADA NA PRESTAÇÃO DE SERVIÇOS DE VIGILÂNCIA DESARMADA PARA AS ESCOLAS DA REDE MUNICIPAL DE EDUCAÇÃO DO MUNICÍPIO DE CORDILHEIRA ALTA/SC</w:t>
      </w:r>
      <w:r w:rsidRPr="00A23782">
        <w:rPr>
          <w:rFonts w:ascii="Bookman Old Style" w:hAnsi="Bookman Old Style"/>
          <w:sz w:val="22"/>
          <w:szCs w:val="22"/>
        </w:rPr>
        <w:t>, pelo valo</w:t>
      </w:r>
      <w:r w:rsidR="002B529B">
        <w:rPr>
          <w:rFonts w:ascii="Bookman Old Style" w:hAnsi="Bookman Old Style"/>
          <w:sz w:val="22"/>
          <w:szCs w:val="22"/>
        </w:rPr>
        <w:t xml:space="preserve">r </w:t>
      </w:r>
      <w:r w:rsidR="00BA44B2" w:rsidRPr="00BA44B2">
        <w:rPr>
          <w:szCs w:val="24"/>
        </w:rPr>
        <w:t xml:space="preserve">de </w:t>
      </w:r>
      <w:r w:rsidR="00676109" w:rsidRPr="00676109">
        <w:rPr>
          <w:szCs w:val="24"/>
        </w:rPr>
        <w:t>R$ 15.000,00 (Quinze mil reais) mensais. Sendo o processo contratado para o período de 02 meses o valor total global estimado será de R$ 30.000,00 (Trinta mil reais)</w:t>
      </w:r>
      <w:r w:rsidR="00676109">
        <w:rPr>
          <w:szCs w:val="24"/>
        </w:rPr>
        <w:t xml:space="preserve">,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42A27EA5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B53CA8">
        <w:rPr>
          <w:rFonts w:ascii="Bookman Old Style" w:hAnsi="Bookman Old Style"/>
          <w:sz w:val="22"/>
          <w:szCs w:val="22"/>
        </w:rPr>
        <w:t xml:space="preserve">SC, </w:t>
      </w:r>
      <w:r w:rsidR="00676109">
        <w:rPr>
          <w:rFonts w:ascii="Bookman Old Style" w:hAnsi="Bookman Old Style"/>
          <w:sz w:val="22"/>
          <w:szCs w:val="22"/>
        </w:rPr>
        <w:t>11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676109">
        <w:rPr>
          <w:rFonts w:ascii="Bookman Old Style" w:hAnsi="Bookman Old Style"/>
          <w:sz w:val="22"/>
          <w:szCs w:val="22"/>
        </w:rPr>
        <w:t>abril</w:t>
      </w:r>
      <w:bookmarkStart w:id="0" w:name="_GoBack"/>
      <w:bookmarkEnd w:id="0"/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6761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20195D"/>
    <w:rsid w:val="00244F54"/>
    <w:rsid w:val="002B529B"/>
    <w:rsid w:val="002C646A"/>
    <w:rsid w:val="00300D3C"/>
    <w:rsid w:val="00592CFF"/>
    <w:rsid w:val="00593811"/>
    <w:rsid w:val="006278B3"/>
    <w:rsid w:val="00676109"/>
    <w:rsid w:val="007005E3"/>
    <w:rsid w:val="007B6A84"/>
    <w:rsid w:val="00816D1C"/>
    <w:rsid w:val="008262F3"/>
    <w:rsid w:val="008510BB"/>
    <w:rsid w:val="00A53EC5"/>
    <w:rsid w:val="00B53CA8"/>
    <w:rsid w:val="00BA44B2"/>
    <w:rsid w:val="00CB3396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14</cp:revision>
  <cp:lastPrinted>2023-02-08T17:51:00Z</cp:lastPrinted>
  <dcterms:created xsi:type="dcterms:W3CDTF">2023-03-19T23:26:00Z</dcterms:created>
  <dcterms:modified xsi:type="dcterms:W3CDTF">2023-04-11T13:11:00Z</dcterms:modified>
</cp:coreProperties>
</file>