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8225A5">
        <w:rPr>
          <w:rFonts w:ascii="Times New Roman" w:hAnsi="Times New Roman" w:cs="Times New Roman"/>
          <w:b/>
        </w:rPr>
        <w:t>53</w:t>
      </w:r>
      <w:bookmarkStart w:id="0" w:name="_GoBack"/>
      <w:bookmarkEnd w:id="0"/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FE6DA2" w:rsidRPr="00C86D2C">
        <w:rPr>
          <w:rFonts w:ascii="Times New Roman" w:hAnsi="Times New Roman" w:cs="Times New Roman"/>
          <w:b/>
        </w:rPr>
        <w:t>1</w:t>
      </w:r>
      <w:r w:rsidR="004A62A4">
        <w:rPr>
          <w:rFonts w:ascii="Times New Roman" w:hAnsi="Times New Roman" w:cs="Times New Roman"/>
          <w:b/>
        </w:rPr>
        <w:t>7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Pr="006B3351" w:rsidRDefault="00900D42">
      <w:pPr>
        <w:ind w:left="-5" w:right="8"/>
        <w:rPr>
          <w:rFonts w:ascii="Times New Roman" w:hAnsi="Times New Roman" w:cs="Times New Roman"/>
          <w:b/>
          <w:color w:val="000000" w:themeColor="text1"/>
        </w:rPr>
      </w:pPr>
      <w:r w:rsidRPr="006347BB">
        <w:rPr>
          <w:rFonts w:ascii="Times New Roman" w:hAnsi="Times New Roman" w:cs="Times New Roman"/>
        </w:rPr>
        <w:t xml:space="preserve">O objeto da presente dispensa de licitação </w:t>
      </w:r>
      <w:r w:rsidRPr="006B3351">
        <w:rPr>
          <w:rFonts w:ascii="Times New Roman" w:hAnsi="Times New Roman" w:cs="Times New Roman"/>
          <w:color w:val="000000" w:themeColor="text1"/>
        </w:rPr>
        <w:t xml:space="preserve">é a </w:t>
      </w:r>
      <w:r w:rsidR="00C064D2" w:rsidRPr="006B3351">
        <w:rPr>
          <w:rFonts w:ascii="Times New Roman" w:hAnsi="Times New Roman" w:cs="Times New Roman"/>
          <w:b/>
          <w:color w:val="000000" w:themeColor="text1"/>
        </w:rPr>
        <w:t xml:space="preserve">CONTRATAÇÃO </w:t>
      </w:r>
      <w:r w:rsidR="003866A0" w:rsidRPr="006B3351">
        <w:rPr>
          <w:rFonts w:ascii="Times New Roman" w:hAnsi="Times New Roman" w:cs="Times New Roman"/>
          <w:b/>
          <w:color w:val="000000" w:themeColor="text1"/>
        </w:rPr>
        <w:t xml:space="preserve">DE </w:t>
      </w:r>
      <w:r w:rsidR="006B3351" w:rsidRPr="006B3351">
        <w:rPr>
          <w:rFonts w:ascii="Times New Roman" w:hAnsi="Times New Roman" w:cs="Times New Roman"/>
          <w:b/>
          <w:color w:val="000000" w:themeColor="text1"/>
        </w:rPr>
        <w:t>ENTIDADE INTEGRANTE DO SISTEMA “S” PARA OFERTA DE CURSO DE ENSINO FUNDAMENTAL/ PROFISSIONALIZANTE PARA JOVENS E ADULTOS (EJA)</w:t>
      </w:r>
      <w:r w:rsidR="003866A0" w:rsidRPr="006B3351">
        <w:rPr>
          <w:rFonts w:ascii="Times New Roman" w:hAnsi="Times New Roman" w:cs="Times New Roman"/>
          <w:b/>
          <w:color w:val="000000" w:themeColor="text1"/>
        </w:rPr>
        <w:t xml:space="preserve"> NO MUNICIPIO DE CORDILHEIRA ALTA/SC.</w:t>
      </w:r>
    </w:p>
    <w:p w:rsidR="001A4E20" w:rsidRPr="006B335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  <w:color w:val="000000" w:themeColor="text1"/>
        </w:rPr>
      </w:pPr>
      <w:r w:rsidRPr="006B3351">
        <w:rPr>
          <w:rFonts w:ascii="Times New Roman" w:hAnsi="Times New Roman" w:cs="Times New Roman"/>
          <w:color w:val="000000" w:themeColor="text1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No caso em questão verifica-se a Dispensa de Licitaçã</w:t>
      </w:r>
      <w:r w:rsidR="004A62A4">
        <w:rPr>
          <w:rFonts w:ascii="Times New Roman" w:hAnsi="Times New Roman" w:cs="Times New Roman"/>
        </w:rPr>
        <w:t>o com base jurídica no inciso XIII</w:t>
      </w:r>
      <w:r w:rsidRPr="006347BB">
        <w:rPr>
          <w:rFonts w:ascii="Times New Roman" w:hAnsi="Times New Roman" w:cs="Times New Roman"/>
        </w:rPr>
        <w:t xml:space="preserve"> do art. 24 da Lei nº 8.666/93, conforme valores atualizados pelo Decreto n° 9.412 de 18 de junho de 2018: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Pr="006347BB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4A62A4" w:rsidRDefault="004A62A4">
      <w:pPr>
        <w:ind w:left="3965" w:right="4"/>
        <w:rPr>
          <w:rFonts w:ascii="Times New Roman" w:hAnsi="Times New Roman" w:cs="Times New Roman"/>
          <w:i/>
        </w:rPr>
      </w:pPr>
    </w:p>
    <w:p w:rsidR="004A62A4" w:rsidRDefault="004A62A4" w:rsidP="004A62A4">
      <w:pPr>
        <w:spacing w:line="259" w:lineRule="auto"/>
        <w:ind w:left="3828" w:right="0" w:firstLine="0"/>
        <w:jc w:val="left"/>
        <w:rPr>
          <w:rFonts w:ascii="Times New Roman" w:hAnsi="Times New Roman" w:cs="Times New Roman"/>
          <w:i/>
        </w:rPr>
      </w:pPr>
      <w:r w:rsidRPr="004A62A4">
        <w:rPr>
          <w:rFonts w:ascii="Times New Roman" w:hAnsi="Times New Roman" w:cs="Times New Roman"/>
          <w:i/>
        </w:rPr>
        <w:t>XIII - na contratação de instituição brasileira incumbida regimental ou estatutariamente da pesquisa, do ensino ou do desenvolvimento institucional, ou de instituição dedicada à recuperação social do preso, desde que a contratada detenha inquestionável reputação ético-profissional e não tenha fins lucrativos;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4A62A4" w:rsidRPr="004A62A4" w:rsidRDefault="004A62A4" w:rsidP="004A62A4">
      <w:pPr>
        <w:spacing w:line="259" w:lineRule="auto"/>
        <w:ind w:firstLine="284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De acordo com pesquisa realizada recentemente, temos 33 alunos interessados e aguardando para terminar os estudos em nível de ensino fundamental. Além de estar presente no Plano Municipal de Educação, metas 8, 9, 10 e 11, o dever do Poder Público municipal incentivar, fomentar e elevar a taxa de matrículas nesta modalidade de ensino, visando a redução das taxas de analfabetismo e aumento do nível de escolaridade da população. </w:t>
      </w:r>
    </w:p>
    <w:p w:rsidR="004A62A4" w:rsidRPr="004A62A4" w:rsidRDefault="004A62A4" w:rsidP="004A62A4">
      <w:pPr>
        <w:spacing w:line="259" w:lineRule="auto"/>
        <w:ind w:firstLine="284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t>Meta 8. Elevar a taxa de alfabetização da população com 15 (quinze) anos ou mais de idade para 95% (noventa e cinco por cento) até 2017 e, até o final da vigência deste Plano, reduzir em 80% (cinquenta por cento) a taxa de analfabetismo funcional.</w:t>
      </w:r>
    </w:p>
    <w:p w:rsidR="004A62A4" w:rsidRPr="004A62A4" w:rsidRDefault="004A62A4" w:rsidP="004A62A4">
      <w:pPr>
        <w:spacing w:line="259" w:lineRule="auto"/>
        <w:ind w:firstLine="284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t>Meta 9. Elevar a escolaridade média da população de 18 (dezoito) a 29 (vinte e nove) anos de idade, de modo a alcançar, no mínimo, 12 (doze) anos de estudo no último ano de vigência deste Plano (até 2024).</w:t>
      </w:r>
    </w:p>
    <w:p w:rsidR="004A62A4" w:rsidRPr="004A62A4" w:rsidRDefault="004A62A4" w:rsidP="004A62A4">
      <w:pPr>
        <w:spacing w:line="259" w:lineRule="auto"/>
        <w:ind w:firstLine="284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t>Meta 10. Oferecer, no mínimo, 10% (dez por cento) das matrículas de educação de jovens e adultos, nos ensinos fundamental e médio, na forma integrada à educação profissional, até ao final da vigência do Plano.</w:t>
      </w:r>
    </w:p>
    <w:p w:rsidR="004A62A4" w:rsidRPr="004A62A4" w:rsidRDefault="004A62A4" w:rsidP="004A62A4">
      <w:pPr>
        <w:spacing w:line="259" w:lineRule="auto"/>
        <w:ind w:firstLine="284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Meta 11. Estabelecer mecanismos de colaboração junto ao governo estadual e federal da divulgação e expansão de matrículas da educação profissional técnica de nível médio. </w:t>
      </w:r>
    </w:p>
    <w:p w:rsidR="004A62A4" w:rsidRPr="004A62A4" w:rsidRDefault="004A62A4" w:rsidP="004A62A4">
      <w:pPr>
        <w:spacing w:line="259" w:lineRule="auto"/>
        <w:ind w:firstLine="284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t>É neste sentido que se faz necessário retomar as atividades com a EJA no município, pois desde o ano de 2012 não houveram mais turmas com oferta dessa modalidade de ensino no município.</w:t>
      </w:r>
    </w:p>
    <w:p w:rsidR="004A62A4" w:rsidRPr="004A62A4" w:rsidRDefault="004A62A4" w:rsidP="004A62A4">
      <w:pPr>
        <w:spacing w:line="259" w:lineRule="auto"/>
        <w:ind w:firstLine="284"/>
        <w:rPr>
          <w:rFonts w:ascii="Times New Roman" w:eastAsia="Times New Roman" w:hAnsi="Times New Roman" w:cs="Times New Roman"/>
          <w:color w:val="auto"/>
          <w:lang w:val="x-none" w:eastAsia="x-none"/>
        </w:rPr>
      </w:pP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t xml:space="preserve">Ainda se faz necessário justificar que se fôssemos manter contrato com os 09 professores necessários para suprir essa demanda (para 09 componentes curriculares: português, matemática, história, geografia, </w:t>
      </w:r>
      <w:r w:rsidRPr="004A62A4">
        <w:rPr>
          <w:rFonts w:ascii="Times New Roman" w:eastAsia="Times New Roman" w:hAnsi="Times New Roman" w:cs="Times New Roman"/>
          <w:color w:val="auto"/>
          <w:lang w:val="x-none" w:eastAsia="x-none"/>
        </w:rPr>
        <w:lastRenderedPageBreak/>
        <w:t>ciências, arte, inglês, educação física e ensino religioso) estaríamos gastando aproximadamente R$ 292.851,00 com folha, isso sem contar 13º, férias e encargos.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Ademais, verifica-se a Dispensa de Licitação</w:t>
      </w:r>
      <w:r w:rsidR="004A62A4">
        <w:rPr>
          <w:rFonts w:ascii="Times New Roman" w:hAnsi="Times New Roman" w:cs="Times New Roman"/>
        </w:rPr>
        <w:t xml:space="preserve"> com base jurídica no inciso II,</w:t>
      </w:r>
      <w:r w:rsidRPr="006347BB">
        <w:rPr>
          <w:rFonts w:ascii="Times New Roman" w:hAnsi="Times New Roman" w:cs="Times New Roman"/>
        </w:rPr>
        <w:t xml:space="preserve"> do art. 26 da Lei nº 8.666/93. </w:t>
      </w:r>
    </w:p>
    <w:p w:rsidR="00750775" w:rsidRDefault="00750775" w:rsidP="00750775">
      <w:pPr>
        <w:ind w:left="3965" w:right="4"/>
        <w:rPr>
          <w:rFonts w:ascii="Times New Roman" w:hAnsi="Times New Roman" w:cs="Times New Roman"/>
          <w:i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4A62A4" w:rsidRPr="006347BB" w:rsidRDefault="004A62A4" w:rsidP="00750775">
      <w:pPr>
        <w:ind w:left="3965" w:right="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6347BB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="006B3351">
        <w:rPr>
          <w:rFonts w:ascii="Times New Roman" w:hAnsi="Times New Roman" w:cs="Times New Roman"/>
          <w:b/>
        </w:rPr>
        <w:t>SERVIÇO SOCIAL DA INDUSTRIA – SESI/SC</w:t>
      </w:r>
      <w:r w:rsidR="008F5CCD">
        <w:rPr>
          <w:rFonts w:ascii="Times New Roman" w:hAnsi="Times New Roman" w:cs="Times New Roman"/>
          <w:b/>
        </w:rPr>
        <w:t xml:space="preserve">, </w:t>
      </w:r>
      <w:r w:rsidR="008F5CCD" w:rsidRPr="008F5CCD">
        <w:rPr>
          <w:rFonts w:ascii="Times New Roman" w:hAnsi="Times New Roman" w:cs="Times New Roman"/>
        </w:rPr>
        <w:t>inscrita no</w:t>
      </w:r>
      <w:r w:rsidR="008F5CCD">
        <w:rPr>
          <w:rFonts w:ascii="Times New Roman" w:hAnsi="Times New Roman" w:cs="Times New Roman"/>
          <w:b/>
        </w:rPr>
        <w:t xml:space="preserve"> </w:t>
      </w:r>
      <w:r w:rsidRPr="006347BB">
        <w:rPr>
          <w:rFonts w:ascii="Times New Roman" w:hAnsi="Times New Roman" w:cs="Times New Roman"/>
        </w:rPr>
        <w:t xml:space="preserve">CNPJ: </w:t>
      </w:r>
      <w:r w:rsidR="006B3351">
        <w:rPr>
          <w:rFonts w:ascii="Times New Roman" w:hAnsi="Times New Roman" w:cs="Times New Roman"/>
        </w:rPr>
        <w:t>03.777.341/0310-45</w:t>
      </w:r>
      <w:r w:rsidRPr="006347BB">
        <w:rPr>
          <w:rFonts w:ascii="Times New Roman" w:hAnsi="Times New Roman" w:cs="Times New Roman"/>
        </w:rPr>
        <w:t xml:space="preserve">, estabelecida na </w:t>
      </w:r>
      <w:r w:rsidR="006B3351">
        <w:rPr>
          <w:rFonts w:ascii="Times New Roman" w:hAnsi="Times New Roman" w:cs="Times New Roman"/>
        </w:rPr>
        <w:t>Rua São Carlos</w:t>
      </w:r>
      <w:r w:rsidR="005D584F">
        <w:rPr>
          <w:rFonts w:ascii="Times New Roman" w:hAnsi="Times New Roman" w:cs="Times New Roman"/>
        </w:rPr>
        <w:t>,</w:t>
      </w:r>
      <w:r w:rsidR="006B3351">
        <w:rPr>
          <w:rFonts w:ascii="Times New Roman" w:hAnsi="Times New Roman" w:cs="Times New Roman"/>
        </w:rPr>
        <w:t xml:space="preserve"> s/n</w:t>
      </w:r>
      <w:r w:rsidR="009F1C17">
        <w:rPr>
          <w:rFonts w:ascii="Times New Roman" w:hAnsi="Times New Roman" w:cs="Times New Roman"/>
        </w:rPr>
        <w:t>,</w:t>
      </w:r>
      <w:r w:rsidR="006B3351">
        <w:rPr>
          <w:rFonts w:ascii="Times New Roman" w:hAnsi="Times New Roman" w:cs="Times New Roman"/>
        </w:rPr>
        <w:t xml:space="preserve"> Bairro Engenho Braun</w:t>
      </w:r>
      <w:r w:rsidR="009F1C17">
        <w:rPr>
          <w:rFonts w:ascii="Times New Roman" w:hAnsi="Times New Roman" w:cs="Times New Roman"/>
        </w:rPr>
        <w:t xml:space="preserve"> </w:t>
      </w:r>
      <w:r w:rsidR="00F92B37">
        <w:rPr>
          <w:rFonts w:ascii="Times New Roman" w:hAnsi="Times New Roman" w:cs="Times New Roman"/>
        </w:rPr>
        <w:t xml:space="preserve">em </w:t>
      </w:r>
      <w:r w:rsidR="005D584F">
        <w:rPr>
          <w:rFonts w:ascii="Times New Roman" w:hAnsi="Times New Roman" w:cs="Times New Roman"/>
        </w:rPr>
        <w:t>C</w:t>
      </w:r>
      <w:r w:rsidR="009F1C17">
        <w:rPr>
          <w:rFonts w:ascii="Times New Roman" w:hAnsi="Times New Roman" w:cs="Times New Roman"/>
        </w:rPr>
        <w:t>hapecó/</w:t>
      </w:r>
      <w:r w:rsidR="005D584F">
        <w:rPr>
          <w:rFonts w:ascii="Times New Roman" w:hAnsi="Times New Roman" w:cs="Times New Roman"/>
        </w:rPr>
        <w:t>SC, CEP 89</w:t>
      </w:r>
      <w:r w:rsidR="00F92B37">
        <w:rPr>
          <w:rFonts w:ascii="Times New Roman" w:hAnsi="Times New Roman" w:cs="Times New Roman"/>
        </w:rPr>
        <w:t>.</w:t>
      </w:r>
      <w:r w:rsidR="009F1C17">
        <w:rPr>
          <w:rFonts w:ascii="Times New Roman" w:hAnsi="Times New Roman" w:cs="Times New Roman"/>
        </w:rPr>
        <w:t>80</w:t>
      </w:r>
      <w:r w:rsidR="006B3351">
        <w:rPr>
          <w:rFonts w:ascii="Times New Roman" w:hAnsi="Times New Roman" w:cs="Times New Roman"/>
        </w:rPr>
        <w:t>9-380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4F3E98" w:rsidRPr="004F3E98" w:rsidRDefault="003D32DB" w:rsidP="004F3E98">
      <w:pPr>
        <w:spacing w:after="163"/>
        <w:ind w:left="-5" w:right="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escolha recaiu sobre o SESI, uma vez que relativamente a instituição a ser contratada e os cumprimento dos requisitos legais, não poss</w:t>
      </w:r>
      <w:r w:rsidR="004F3E98">
        <w:rPr>
          <w:rFonts w:ascii="Times New Roman" w:hAnsi="Times New Roman" w:cs="Times New Roman"/>
        </w:rPr>
        <w:t xml:space="preserve">ui objetivação de lucro. Ainda, </w:t>
      </w:r>
      <w:r w:rsidR="004F3E98" w:rsidRPr="004F3E98">
        <w:rPr>
          <w:rFonts w:ascii="Times New Roman" w:hAnsi="Times New Roman" w:cs="Times New Roman"/>
        </w:rPr>
        <w:t>conforme retirado do end</w:t>
      </w:r>
      <w:r w:rsidR="004F3E98">
        <w:rPr>
          <w:rFonts w:ascii="Times New Roman" w:hAnsi="Times New Roman" w:cs="Times New Roman"/>
        </w:rPr>
        <w:t xml:space="preserve">ereço eletrônico do SESI consta </w:t>
      </w:r>
      <w:r w:rsidR="004F3E98" w:rsidRPr="004F3E98">
        <w:rPr>
          <w:rFonts w:ascii="Times New Roman" w:hAnsi="Times New Roman" w:cs="Times New Roman"/>
        </w:rPr>
        <w:t>como seus objetivos "desenvolver uma educação de excelência voltadas para o mund</w:t>
      </w:r>
      <w:r w:rsidR="004F3E98">
        <w:rPr>
          <w:rFonts w:ascii="Times New Roman" w:hAnsi="Times New Roman" w:cs="Times New Roman"/>
        </w:rPr>
        <w:t xml:space="preserve">o do </w:t>
      </w:r>
      <w:r w:rsidR="004F3E98" w:rsidRPr="00E46E4D">
        <w:rPr>
          <w:rFonts w:ascii="Times New Roman" w:hAnsi="Times New Roman" w:cs="Times New Roman"/>
        </w:rPr>
        <w:t xml:space="preserve">trabalho [...]. </w:t>
      </w:r>
      <w:r w:rsidR="00181E55" w:rsidRPr="00E46E4D">
        <w:rPr>
          <w:rFonts w:ascii="Times New Roman" w:hAnsi="Times New Roman" w:cs="Times New Roman"/>
        </w:rPr>
        <w:t xml:space="preserve">Nossa metodologia é focada em 8 aspectos: autonomia do estudante, resolução de problemas complexos, preparação para continuidade dos estudos e progressão na carreira, desenvolvimento das competências do século XXI e formação cidadã de uma consciência crítica e reflexiva. </w:t>
      </w:r>
      <w:r w:rsidR="004F3E98" w:rsidRPr="00E46E4D">
        <w:rPr>
          <w:rFonts w:ascii="Times New Roman" w:hAnsi="Times New Roman" w:cs="Times New Roman"/>
        </w:rPr>
        <w:t xml:space="preserve">[...] </w:t>
      </w:r>
      <w:hyperlink r:id="rId7" w:history="1">
        <w:r w:rsidR="00E46E4D" w:rsidRPr="00E46E4D">
          <w:rPr>
            <w:rStyle w:val="Hyperlink"/>
            <w:rFonts w:ascii="Times New Roman" w:hAnsi="Times New Roman" w:cs="Times New Roman"/>
          </w:rPr>
          <w:t>https://www.portaldaindustria.com.br/sesi/canais/educacao/eja/</w:t>
        </w:r>
      </w:hyperlink>
      <w:r w:rsidR="00E46E4D" w:rsidRPr="00E46E4D">
        <w:rPr>
          <w:rFonts w:ascii="Times New Roman" w:hAnsi="Times New Roman" w:cs="Times New Roman"/>
        </w:rPr>
        <w:t xml:space="preserve"> </w:t>
      </w:r>
      <w:r w:rsidR="004F3E98" w:rsidRPr="00E46E4D">
        <w:rPr>
          <w:rFonts w:ascii="Times New Roman" w:hAnsi="Times New Roman" w:cs="Times New Roman"/>
        </w:rPr>
        <w:t>acessado</w:t>
      </w:r>
      <w:r w:rsidR="00E46E4D" w:rsidRPr="00E46E4D">
        <w:rPr>
          <w:rFonts w:ascii="Times New Roman" w:hAnsi="Times New Roman" w:cs="Times New Roman"/>
        </w:rPr>
        <w:t xml:space="preserve"> </w:t>
      </w:r>
      <w:r w:rsidR="004F3E98" w:rsidRPr="00E46E4D">
        <w:rPr>
          <w:rFonts w:ascii="Times New Roman" w:hAnsi="Times New Roman" w:cs="Times New Roman"/>
        </w:rPr>
        <w:t>em</w:t>
      </w:r>
      <w:r w:rsidR="00E46E4D" w:rsidRPr="00E46E4D">
        <w:rPr>
          <w:rFonts w:ascii="Times New Roman" w:hAnsi="Times New Roman" w:cs="Times New Roman"/>
        </w:rPr>
        <w:t xml:space="preserve"> 18/03/2022</w:t>
      </w:r>
      <w:r w:rsidR="004F3E98" w:rsidRPr="00E46E4D">
        <w:rPr>
          <w:rFonts w:ascii="Times New Roman" w:hAnsi="Times New Roman" w:cs="Times New Roman"/>
        </w:rPr>
        <w:t>.</w:t>
      </w:r>
    </w:p>
    <w:p w:rsidR="004F3E98" w:rsidRPr="006347BB" w:rsidRDefault="004F3E98" w:rsidP="004F3E98">
      <w:pPr>
        <w:spacing w:after="163"/>
        <w:ind w:left="-5" w:right="8"/>
        <w:rPr>
          <w:rFonts w:ascii="Times New Roman" w:hAnsi="Times New Roman" w:cs="Times New Roman"/>
        </w:rPr>
      </w:pPr>
      <w:r w:rsidRPr="004F3E98">
        <w:rPr>
          <w:rFonts w:ascii="Times New Roman" w:hAnsi="Times New Roman" w:cs="Times New Roman"/>
        </w:rPr>
        <w:t>A reputação do contratado pode ser medida pelos inúmeros serviços prestados no</w:t>
      </w:r>
      <w:r>
        <w:rPr>
          <w:rFonts w:ascii="Times New Roman" w:hAnsi="Times New Roman" w:cs="Times New Roman"/>
        </w:rPr>
        <w:t xml:space="preserve"> Estado de Santa Catarina, além </w:t>
      </w:r>
      <w:r w:rsidRPr="004F3E98">
        <w:rPr>
          <w:rFonts w:ascii="Times New Roman" w:hAnsi="Times New Roman" w:cs="Times New Roman"/>
        </w:rPr>
        <w:t>de seu renome institucional. Logo, entende-se por preenchidos os requisitos exigido</w:t>
      </w:r>
      <w:r>
        <w:rPr>
          <w:rFonts w:ascii="Times New Roman" w:hAnsi="Times New Roman" w:cs="Times New Roman"/>
        </w:rPr>
        <w:t xml:space="preserve">s previamente à contratação via </w:t>
      </w:r>
      <w:r w:rsidRPr="004F3E98">
        <w:rPr>
          <w:rFonts w:ascii="Times New Roman" w:hAnsi="Times New Roman" w:cs="Times New Roman"/>
        </w:rPr>
        <w:t>dispensa de licitação, uma vez que o SESI possui todas as condições de habilitação j</w:t>
      </w:r>
      <w:r>
        <w:rPr>
          <w:rFonts w:ascii="Times New Roman" w:hAnsi="Times New Roman" w:cs="Times New Roman"/>
        </w:rPr>
        <w:t xml:space="preserve">urídica, qualificação técnica e </w:t>
      </w:r>
      <w:r w:rsidRPr="004F3E98">
        <w:rPr>
          <w:rFonts w:ascii="Times New Roman" w:hAnsi="Times New Roman" w:cs="Times New Roman"/>
        </w:rPr>
        <w:t>regularidade fiscal necessáras para a contratação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Pr="006347BB" w:rsidRDefault="003D32DB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</w:t>
      </w:r>
      <w:r w:rsidR="00900D42" w:rsidRPr="006347BB">
        <w:rPr>
          <w:rFonts w:ascii="Times New Roman" w:hAnsi="Times New Roman" w:cs="Times New Roman"/>
        </w:rPr>
        <w:t xml:space="preserve">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lastRenderedPageBreak/>
        <w:t>O Município</w:t>
      </w:r>
      <w:r w:rsidR="00C97B4D">
        <w:rPr>
          <w:rFonts w:ascii="Times New Roman" w:hAnsi="Times New Roman" w:cs="Times New Roman"/>
        </w:rPr>
        <w:t xml:space="preserve"> pagará pelo Objeto contratado </w:t>
      </w:r>
      <w:r w:rsidRPr="006347BB">
        <w:rPr>
          <w:rFonts w:ascii="Times New Roman" w:hAnsi="Times New Roman" w:cs="Times New Roman"/>
        </w:rPr>
        <w:t xml:space="preserve">um valor global estimado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E46E4D">
        <w:rPr>
          <w:rFonts w:ascii="Times New Roman" w:hAnsi="Times New Roman" w:cs="Times New Roman"/>
        </w:rPr>
        <w:t>151.399,68 (Cento e cinquenta e um mil trezentos e noventa e nove reais com sessenta e oito centavos). Sendo pago em 13 parcelas de R$ 11.646,13 (Onze mil seiscentos e quarenta e seis reais com treze centavos).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5C7ED1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As despesas decorrentes desta dispensa de licitação correrão a cargo da </w:t>
      </w:r>
      <w:r w:rsidRPr="005C7ED1">
        <w:rPr>
          <w:rFonts w:ascii="Times New Roman" w:hAnsi="Times New Roman" w:cs="Times New Roman"/>
        </w:rPr>
        <w:t>d</w:t>
      </w:r>
      <w:r w:rsidR="00750775" w:rsidRPr="005C7ED1">
        <w:rPr>
          <w:rFonts w:ascii="Times New Roman" w:hAnsi="Times New Roman" w:cs="Times New Roman"/>
        </w:rPr>
        <w:t xml:space="preserve">otação: (Projeto Atividade </w:t>
      </w:r>
      <w:r w:rsidR="00E46E4D">
        <w:rPr>
          <w:rFonts w:ascii="Times New Roman" w:hAnsi="Times New Roman" w:cs="Times New Roman"/>
          <w:highlight w:val="yellow"/>
        </w:rPr>
        <w:t>2.01</w:t>
      </w:r>
      <w:r w:rsidR="009F1C17">
        <w:rPr>
          <w:rFonts w:ascii="Times New Roman" w:hAnsi="Times New Roman" w:cs="Times New Roman"/>
          <w:highlight w:val="yellow"/>
        </w:rPr>
        <w:t>3</w:t>
      </w:r>
      <w:r w:rsidRPr="00CF5679">
        <w:rPr>
          <w:rFonts w:ascii="Times New Roman" w:hAnsi="Times New Roman" w:cs="Times New Roman"/>
          <w:highlight w:val="yellow"/>
        </w:rPr>
        <w:t xml:space="preserve"> – Elemento 3.3.90</w:t>
      </w:r>
      <w:r w:rsidR="00CF5679" w:rsidRPr="00CF5679">
        <w:rPr>
          <w:rFonts w:ascii="Times New Roman" w:hAnsi="Times New Roman" w:cs="Times New Roman"/>
          <w:highlight w:val="yellow"/>
        </w:rPr>
        <w:t xml:space="preserve"> – Despesa </w:t>
      </w:r>
      <w:r w:rsidR="00E46E4D">
        <w:rPr>
          <w:rFonts w:ascii="Times New Roman" w:hAnsi="Times New Roman" w:cs="Times New Roman"/>
        </w:rPr>
        <w:t>18</w:t>
      </w:r>
      <w:r w:rsidRPr="005C7ED1">
        <w:rPr>
          <w:rFonts w:ascii="Times New Roman" w:hAnsi="Times New Roman" w:cs="Times New Roman"/>
        </w:rPr>
        <w:t>), prevista na Lei Orçamentária do Exercício de 202</w:t>
      </w:r>
      <w:r w:rsidR="00750775" w:rsidRPr="005C7ED1">
        <w:rPr>
          <w:rFonts w:ascii="Times New Roman" w:hAnsi="Times New Roman" w:cs="Times New Roman"/>
        </w:rPr>
        <w:t>2</w:t>
      </w:r>
      <w:r w:rsidRPr="005C7ED1">
        <w:rPr>
          <w:rFonts w:ascii="Times New Roman" w:hAnsi="Times New Roman" w:cs="Times New Roman"/>
        </w:rPr>
        <w:t xml:space="preserve">. </w:t>
      </w:r>
    </w:p>
    <w:p w:rsidR="001A4E20" w:rsidRPr="005C7ED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5C7ED1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5C7ED1">
        <w:rPr>
          <w:rFonts w:ascii="Times New Roman" w:hAnsi="Times New Roman" w:cs="Times New Roman"/>
          <w:b/>
        </w:rPr>
        <w:t>VIII – DA REGULARIDADE FISCAL E TRABALHISTA DO FORNECEDOR OU</w:t>
      </w:r>
      <w:r w:rsidRPr="006347BB">
        <w:rPr>
          <w:rFonts w:ascii="Times New Roman" w:hAnsi="Times New Roman" w:cs="Times New Roman"/>
          <w:b/>
        </w:rPr>
        <w:t xml:space="preserve">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E46E4D">
        <w:rPr>
          <w:rFonts w:ascii="Times New Roman" w:hAnsi="Times New Roman" w:cs="Times New Roman"/>
        </w:rPr>
        <w:t>29/05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Pr="006347BB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E46E4D">
        <w:rPr>
          <w:rFonts w:ascii="Times New Roman" w:hAnsi="Times New Roman" w:cs="Times New Roman"/>
        </w:rPr>
        <w:t>03/04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</w:p>
    <w:p w:rsidR="00E46E4D" w:rsidRDefault="00E46E4D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>
        <w:rPr>
          <w:rFonts w:ascii="Times New Roman" w:hAnsi="Times New Roman" w:cs="Times New Roman"/>
        </w:rPr>
        <w:t>ativa de Débito</w:t>
      </w:r>
      <w:r w:rsidRPr="006347BB">
        <w:rPr>
          <w:rFonts w:ascii="Times New Roman" w:hAnsi="Times New Roman" w:cs="Times New Roman"/>
        </w:rPr>
        <w:t xml:space="preserve">, com validade para o dia </w:t>
      </w:r>
      <w:r w:rsidR="00E46E4D">
        <w:rPr>
          <w:rFonts w:ascii="Times New Roman" w:hAnsi="Times New Roman" w:cs="Times New Roman"/>
        </w:rPr>
        <w:t>23</w:t>
      </w:r>
      <w:r w:rsidR="009966A7">
        <w:rPr>
          <w:rFonts w:ascii="Times New Roman" w:hAnsi="Times New Roman" w:cs="Times New Roman"/>
        </w:rPr>
        <w:t>/05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E46E4D">
        <w:rPr>
          <w:rFonts w:ascii="Times New Roman" w:hAnsi="Times New Roman" w:cs="Times New Roman"/>
        </w:rPr>
        <w:t>02</w:t>
      </w:r>
      <w:r w:rsidR="009F1C17">
        <w:rPr>
          <w:rFonts w:ascii="Times New Roman" w:hAnsi="Times New Roman" w:cs="Times New Roman"/>
        </w:rPr>
        <w:t>/04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E46E4D">
        <w:rPr>
          <w:rFonts w:ascii="Times New Roman" w:hAnsi="Times New Roman" w:cs="Times New Roman"/>
        </w:rPr>
        <w:t>21/05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 – Certidão de Falência, Concordata e recuperação Judicial emi</w:t>
      </w:r>
      <w:r w:rsidR="00CD4B2A">
        <w:rPr>
          <w:rFonts w:ascii="Times New Roman" w:hAnsi="Times New Roman" w:cs="Times New Roman"/>
        </w:rPr>
        <w:t>tida pelo eproc, com validade 11</w:t>
      </w:r>
      <w:r w:rsidR="00C04075">
        <w:rPr>
          <w:rFonts w:ascii="Times New Roman" w:hAnsi="Times New Roman" w:cs="Times New Roman"/>
        </w:rPr>
        <w:t>/05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 –</w:t>
      </w:r>
      <w:r w:rsidR="007374CB">
        <w:rPr>
          <w:rFonts w:ascii="Times New Roman" w:hAnsi="Times New Roman" w:cs="Times New Roman"/>
        </w:rPr>
        <w:t xml:space="preserve"> </w:t>
      </w:r>
      <w:r w:rsidRPr="006347BB">
        <w:rPr>
          <w:rFonts w:ascii="Times New Roman" w:hAnsi="Times New Roman" w:cs="Times New Roman"/>
        </w:rPr>
        <w:t>Certidão de Falência, Concordata e recuperação Judicial e</w:t>
      </w:r>
      <w:r w:rsidR="00C04075">
        <w:rPr>
          <w:rFonts w:ascii="Times New Roman" w:hAnsi="Times New Roman" w:cs="Times New Roman"/>
        </w:rPr>
        <w:t xml:space="preserve">mitida pelo saj, com validade </w:t>
      </w:r>
      <w:r w:rsidR="00CD4B2A">
        <w:rPr>
          <w:rFonts w:ascii="Times New Roman" w:hAnsi="Times New Roman" w:cs="Times New Roman"/>
        </w:rPr>
        <w:t>02</w:t>
      </w:r>
      <w:r w:rsidR="009F1C17">
        <w:rPr>
          <w:rFonts w:ascii="Times New Roman" w:hAnsi="Times New Roman" w:cs="Times New Roman"/>
        </w:rPr>
        <w:t>/05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6347BB" w:rsidRDefault="001A4E20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1A4E20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 xml:space="preserve">Cordilheira Alta/SC, </w:t>
      </w:r>
      <w:r w:rsidR="00CD4B2A">
        <w:rPr>
          <w:rFonts w:ascii="Times New Roman" w:hAnsi="Times New Roman" w:cs="Times New Roman"/>
        </w:rPr>
        <w:t>18</w:t>
      </w:r>
      <w:r w:rsidR="009F1C17">
        <w:rPr>
          <w:rFonts w:ascii="Times New Roman" w:hAnsi="Times New Roman" w:cs="Times New Roman"/>
        </w:rPr>
        <w:t xml:space="preserve"> de março</w:t>
      </w:r>
      <w:r w:rsidR="00E46D68" w:rsidRPr="00FE6DA2">
        <w:rPr>
          <w:rFonts w:ascii="Times New Roman" w:hAnsi="Times New Roman" w:cs="Times New Roman"/>
        </w:rPr>
        <w:t xml:space="preserve"> de 2022</w:t>
      </w:r>
      <w:r w:rsidR="00900D42" w:rsidRPr="00FE6DA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CD4B2A" w:rsidRDefault="00CD4B2A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</w:p>
    <w:p w:rsidR="00CD4B2A" w:rsidRDefault="00CD4B2A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</w:p>
    <w:p w:rsidR="00CD4B2A" w:rsidRDefault="00CD4B2A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</w:p>
    <w:p w:rsidR="00CD4B2A" w:rsidRPr="006347BB" w:rsidRDefault="00CD4B2A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CD4B2A" w:rsidP="00E46D6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EMERSON VERDI</w:t>
      </w:r>
    </w:p>
    <w:p w:rsidR="00CD4B2A" w:rsidRPr="006347BB" w:rsidRDefault="00CD4B2A" w:rsidP="00CD4B2A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Presidente</w:t>
      </w:r>
      <w:r w:rsidRPr="006347BB">
        <w:rPr>
          <w:rFonts w:ascii="Times New Roman" w:hAnsi="Times New Roman" w:cs="Times New Roman"/>
          <w:bCs/>
        </w:rPr>
        <w:t xml:space="preserve"> da Comissão Permanente de Licitações</w:t>
      </w: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6347BB">
        <w:rPr>
          <w:rFonts w:ascii="Times New Roman" w:eastAsia="Calibri" w:hAnsi="Times New Roman" w:cs="Times New Roman"/>
          <w:b/>
          <w:bCs/>
          <w:lang w:eastAsia="en-US"/>
        </w:rPr>
        <w:t>MARIA EDUARDA NICHETTI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CD4B2A" w:rsidRDefault="00CD4B2A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E46D68" w:rsidRPr="006347BB">
      <w:headerReference w:type="default" r:id="rId8"/>
      <w:footerReference w:type="default" r:id="rId9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B52" w:rsidRDefault="00DB0B52" w:rsidP="00E07221">
      <w:pPr>
        <w:spacing w:line="240" w:lineRule="auto"/>
      </w:pPr>
      <w:r>
        <w:separator/>
      </w:r>
    </w:p>
  </w:endnote>
  <w:endnote w:type="continuationSeparator" w:id="0">
    <w:p w:rsidR="00DB0B52" w:rsidRDefault="00DB0B52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B52" w:rsidRDefault="00DB0B52" w:rsidP="00E07221">
      <w:pPr>
        <w:spacing w:line="240" w:lineRule="auto"/>
      </w:pPr>
      <w:r>
        <w:separator/>
      </w:r>
    </w:p>
  </w:footnote>
  <w:footnote w:type="continuationSeparator" w:id="0">
    <w:p w:rsidR="00DB0B52" w:rsidRDefault="00DB0B52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D5B9D"/>
    <w:rsid w:val="00135C35"/>
    <w:rsid w:val="00136531"/>
    <w:rsid w:val="00175687"/>
    <w:rsid w:val="00181E55"/>
    <w:rsid w:val="001A4E20"/>
    <w:rsid w:val="001C7878"/>
    <w:rsid w:val="001D3F67"/>
    <w:rsid w:val="001D6B5F"/>
    <w:rsid w:val="001F39B5"/>
    <w:rsid w:val="00274CF8"/>
    <w:rsid w:val="0029090C"/>
    <w:rsid w:val="002C5EF9"/>
    <w:rsid w:val="003866A0"/>
    <w:rsid w:val="003D32DB"/>
    <w:rsid w:val="00443B5B"/>
    <w:rsid w:val="00490F7B"/>
    <w:rsid w:val="004A62A4"/>
    <w:rsid w:val="004F3E98"/>
    <w:rsid w:val="004F50B9"/>
    <w:rsid w:val="00562081"/>
    <w:rsid w:val="005C7ED1"/>
    <w:rsid w:val="005D584F"/>
    <w:rsid w:val="00630FE6"/>
    <w:rsid w:val="006347BB"/>
    <w:rsid w:val="00673A1C"/>
    <w:rsid w:val="006B3351"/>
    <w:rsid w:val="006F1697"/>
    <w:rsid w:val="007374CB"/>
    <w:rsid w:val="00750775"/>
    <w:rsid w:val="00766686"/>
    <w:rsid w:val="007E37B0"/>
    <w:rsid w:val="007F12DE"/>
    <w:rsid w:val="00812937"/>
    <w:rsid w:val="008225A5"/>
    <w:rsid w:val="008E68CC"/>
    <w:rsid w:val="008F5CCD"/>
    <w:rsid w:val="00900D42"/>
    <w:rsid w:val="00957FDF"/>
    <w:rsid w:val="009966A7"/>
    <w:rsid w:val="009F1C17"/>
    <w:rsid w:val="00A655FB"/>
    <w:rsid w:val="00AB26A6"/>
    <w:rsid w:val="00AF52C9"/>
    <w:rsid w:val="00B10691"/>
    <w:rsid w:val="00B6258D"/>
    <w:rsid w:val="00B83069"/>
    <w:rsid w:val="00BE2421"/>
    <w:rsid w:val="00C04075"/>
    <w:rsid w:val="00C064D2"/>
    <w:rsid w:val="00C86D2C"/>
    <w:rsid w:val="00C97B4D"/>
    <w:rsid w:val="00CA47FA"/>
    <w:rsid w:val="00CB1831"/>
    <w:rsid w:val="00CD4B2A"/>
    <w:rsid w:val="00CF5679"/>
    <w:rsid w:val="00DB0B52"/>
    <w:rsid w:val="00DE4DDA"/>
    <w:rsid w:val="00E07221"/>
    <w:rsid w:val="00E137CE"/>
    <w:rsid w:val="00E46D68"/>
    <w:rsid w:val="00E46E4D"/>
    <w:rsid w:val="00E72F38"/>
    <w:rsid w:val="00E94AA2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A3376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E46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portaldaindustria.com.br/sesi/canais/educacao/ej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1107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38</cp:revision>
  <cp:lastPrinted>2022-02-24T17:52:00Z</cp:lastPrinted>
  <dcterms:created xsi:type="dcterms:W3CDTF">2021-01-22T11:14:00Z</dcterms:created>
  <dcterms:modified xsi:type="dcterms:W3CDTF">2022-03-18T17:34:00Z</dcterms:modified>
</cp:coreProperties>
</file>