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13B" w:rsidRPr="00DC2CE1" w:rsidRDefault="00B0513B" w:rsidP="00FE7EC0">
      <w:pPr>
        <w:spacing w:after="0" w:line="259" w:lineRule="auto"/>
        <w:ind w:left="589" w:right="0" w:firstLine="0"/>
        <w:jc w:val="center"/>
        <w:rPr>
          <w:rFonts w:ascii="Times New Roman" w:hAnsi="Times New Roman" w:cs="Times New Roman"/>
          <w:sz w:val="22"/>
        </w:rPr>
      </w:pPr>
    </w:p>
    <w:p w:rsidR="00730D82" w:rsidRPr="00DC2CE1" w:rsidRDefault="00730D82" w:rsidP="00730D82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   </w:t>
      </w:r>
      <w:r w:rsidR="008E28A6" w:rsidRPr="00DC2CE1">
        <w:rPr>
          <w:rFonts w:ascii="Times New Roman" w:hAnsi="Times New Roman" w:cs="Times New Roman"/>
          <w:b/>
          <w:sz w:val="22"/>
        </w:rPr>
        <w:t xml:space="preserve">   PROCESSO ADMINISTRATIVO Nº 19</w:t>
      </w:r>
      <w:r w:rsidRPr="00DC2CE1">
        <w:rPr>
          <w:rFonts w:ascii="Times New Roman" w:hAnsi="Times New Roman" w:cs="Times New Roman"/>
          <w:b/>
          <w:sz w:val="22"/>
        </w:rPr>
        <w:t>/2022</w:t>
      </w:r>
    </w:p>
    <w:p w:rsidR="00730D82" w:rsidRPr="00DC2CE1" w:rsidRDefault="00730D82" w:rsidP="00730D82">
      <w:pPr>
        <w:spacing w:after="5" w:line="249" w:lineRule="auto"/>
        <w:ind w:left="825" w:right="12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 E</w:t>
      </w:r>
      <w:r w:rsidR="008E28A6" w:rsidRPr="00DC2CE1">
        <w:rPr>
          <w:rFonts w:ascii="Times New Roman" w:hAnsi="Times New Roman" w:cs="Times New Roman"/>
          <w:b/>
          <w:sz w:val="22"/>
        </w:rPr>
        <w:t>DITAL DE PREGÃO ELETRÔNICO Nº 04</w:t>
      </w:r>
      <w:r w:rsidRPr="00DC2CE1">
        <w:rPr>
          <w:rFonts w:ascii="Times New Roman" w:hAnsi="Times New Roman" w:cs="Times New Roman"/>
          <w:b/>
          <w:sz w:val="22"/>
        </w:rPr>
        <w:t>/2022</w:t>
      </w:r>
    </w:p>
    <w:p w:rsidR="00730D82" w:rsidRPr="00DC2CE1" w:rsidRDefault="00730D82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b/>
          <w:sz w:val="22"/>
        </w:rPr>
      </w:pPr>
    </w:p>
    <w:p w:rsidR="00B0513B" w:rsidRPr="00DC2CE1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DC2CE1" w:rsidRDefault="00730D82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CONTRATO Nº. </w:t>
      </w:r>
      <w:r w:rsidR="00FE7EC0">
        <w:rPr>
          <w:rFonts w:ascii="Times New Roman" w:hAnsi="Times New Roman" w:cs="Times New Roman"/>
          <w:b/>
          <w:sz w:val="22"/>
        </w:rPr>
        <w:t>27</w:t>
      </w:r>
      <w:r w:rsidRPr="00DC2CE1">
        <w:rPr>
          <w:rFonts w:ascii="Times New Roman" w:hAnsi="Times New Roman" w:cs="Times New Roman"/>
          <w:b/>
          <w:sz w:val="22"/>
        </w:rPr>
        <w:t>/2022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DC2CE1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O </w:t>
      </w:r>
      <w:r w:rsidRPr="00DC2CE1">
        <w:rPr>
          <w:rFonts w:ascii="Times New Roman" w:hAnsi="Times New Roman" w:cs="Times New Roman"/>
          <w:b/>
          <w:sz w:val="22"/>
        </w:rPr>
        <w:t>MUNICÍPIO DE CORDILHEIRA ALTA</w:t>
      </w:r>
      <w:r w:rsidRPr="00DC2CE1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</w:t>
      </w:r>
      <w:r w:rsidR="00730D82" w:rsidRPr="00DC2CE1">
        <w:rPr>
          <w:rFonts w:ascii="Times New Roman" w:hAnsi="Times New Roman" w:cs="Times New Roman"/>
          <w:sz w:val="22"/>
        </w:rPr>
        <w:t>Secretário Municipal de Administração, Fazenda e Planejamento, senhor Rudimar Marafon,</w:t>
      </w:r>
      <w:r w:rsidRPr="00DC2CE1">
        <w:rPr>
          <w:rFonts w:ascii="Times New Roman" w:hAnsi="Times New Roman" w:cs="Times New Roman"/>
          <w:sz w:val="22"/>
        </w:rPr>
        <w:t>, doravante denominado simplesmente CONTRATANTE, e a empresa</w:t>
      </w:r>
      <w:r w:rsidR="002F21E1">
        <w:rPr>
          <w:rFonts w:ascii="Times New Roman" w:hAnsi="Times New Roman" w:cs="Times New Roman"/>
          <w:sz w:val="22"/>
        </w:rPr>
        <w:t xml:space="preserve"> </w:t>
      </w:r>
      <w:r w:rsidR="002F21E1" w:rsidRPr="002F21E1">
        <w:rPr>
          <w:rFonts w:ascii="Times New Roman" w:hAnsi="Times New Roman" w:cs="Times New Roman"/>
          <w:b/>
          <w:sz w:val="22"/>
        </w:rPr>
        <w:t>CARBONI DISTRIBUIDORA DE VEICULOS LTDA</w:t>
      </w:r>
      <w:r w:rsidRPr="00DC2CE1">
        <w:rPr>
          <w:rFonts w:ascii="Times New Roman" w:hAnsi="Times New Roman" w:cs="Times New Roman"/>
          <w:sz w:val="22"/>
        </w:rPr>
        <w:t xml:space="preserve">, inscrita no </w:t>
      </w:r>
      <w:r w:rsidR="002F21E1">
        <w:rPr>
          <w:rFonts w:ascii="Times New Roman" w:hAnsi="Times New Roman" w:cs="Times New Roman"/>
          <w:sz w:val="22"/>
        </w:rPr>
        <w:t xml:space="preserve">CNPJ sob nº </w:t>
      </w:r>
      <w:r w:rsidR="002F21E1" w:rsidRPr="002F21E1">
        <w:rPr>
          <w:rFonts w:ascii="Times New Roman" w:hAnsi="Times New Roman" w:cs="Times New Roman"/>
          <w:sz w:val="22"/>
        </w:rPr>
        <w:t>02.952.689/0001-80</w:t>
      </w:r>
      <w:r w:rsidRPr="00DC2CE1">
        <w:rPr>
          <w:rFonts w:ascii="Times New Roman" w:hAnsi="Times New Roman" w:cs="Times New Roman"/>
          <w:sz w:val="22"/>
        </w:rPr>
        <w:t xml:space="preserve">, com sede na </w:t>
      </w:r>
      <w:r w:rsidR="002F21E1">
        <w:rPr>
          <w:rFonts w:ascii="Times New Roman" w:hAnsi="Times New Roman" w:cs="Times New Roman"/>
          <w:sz w:val="22"/>
        </w:rPr>
        <w:t>R</w:t>
      </w:r>
      <w:r w:rsidR="002F21E1" w:rsidRPr="002F21E1">
        <w:rPr>
          <w:rFonts w:ascii="Times New Roman" w:hAnsi="Times New Roman" w:cs="Times New Roman"/>
          <w:sz w:val="22"/>
        </w:rPr>
        <w:t xml:space="preserve">odovia </w:t>
      </w:r>
      <w:r w:rsidR="002F21E1">
        <w:rPr>
          <w:rFonts w:ascii="Times New Roman" w:hAnsi="Times New Roman" w:cs="Times New Roman"/>
          <w:sz w:val="22"/>
        </w:rPr>
        <w:t>SC</w:t>
      </w:r>
      <w:r w:rsidR="002F21E1" w:rsidRPr="002F21E1">
        <w:rPr>
          <w:rFonts w:ascii="Times New Roman" w:hAnsi="Times New Roman" w:cs="Times New Roman"/>
          <w:sz w:val="22"/>
        </w:rPr>
        <w:t xml:space="preserve">-135, 54 km: 120, </w:t>
      </w:r>
      <w:r w:rsidR="002F21E1">
        <w:rPr>
          <w:rFonts w:ascii="Times New Roman" w:hAnsi="Times New Roman" w:cs="Times New Roman"/>
          <w:sz w:val="22"/>
        </w:rPr>
        <w:t>N</w:t>
      </w:r>
      <w:r w:rsidR="002F21E1" w:rsidRPr="002F21E1">
        <w:rPr>
          <w:rFonts w:ascii="Times New Roman" w:hAnsi="Times New Roman" w:cs="Times New Roman"/>
          <w:sz w:val="22"/>
        </w:rPr>
        <w:t xml:space="preserve">ossa </w:t>
      </w:r>
      <w:r w:rsidR="002F21E1">
        <w:rPr>
          <w:rFonts w:ascii="Times New Roman" w:hAnsi="Times New Roman" w:cs="Times New Roman"/>
          <w:sz w:val="22"/>
        </w:rPr>
        <w:t>S</w:t>
      </w:r>
      <w:r w:rsidR="002F21E1" w:rsidRPr="002F21E1">
        <w:rPr>
          <w:rFonts w:ascii="Times New Roman" w:hAnsi="Times New Roman" w:cs="Times New Roman"/>
          <w:sz w:val="22"/>
        </w:rPr>
        <w:t xml:space="preserve">enhora </w:t>
      </w:r>
      <w:r w:rsidR="002F21E1">
        <w:rPr>
          <w:rFonts w:ascii="Times New Roman" w:hAnsi="Times New Roman" w:cs="Times New Roman"/>
          <w:sz w:val="22"/>
        </w:rPr>
        <w:t>A</w:t>
      </w:r>
      <w:r w:rsidR="002F21E1" w:rsidRPr="002F21E1">
        <w:rPr>
          <w:rFonts w:ascii="Times New Roman" w:hAnsi="Times New Roman" w:cs="Times New Roman"/>
          <w:sz w:val="22"/>
        </w:rPr>
        <w:t>parecida</w:t>
      </w:r>
      <w:r w:rsidR="002F21E1">
        <w:rPr>
          <w:rFonts w:ascii="Times New Roman" w:hAnsi="Times New Roman" w:cs="Times New Roman"/>
          <w:sz w:val="22"/>
        </w:rPr>
        <w:t xml:space="preserve"> em</w:t>
      </w:r>
      <w:r w:rsidR="002F21E1" w:rsidRPr="002F21E1">
        <w:rPr>
          <w:rFonts w:ascii="Times New Roman" w:hAnsi="Times New Roman" w:cs="Times New Roman"/>
          <w:sz w:val="22"/>
        </w:rPr>
        <w:t xml:space="preserve"> </w:t>
      </w:r>
      <w:r w:rsidR="002F21E1">
        <w:rPr>
          <w:rFonts w:ascii="Times New Roman" w:hAnsi="Times New Roman" w:cs="Times New Roman"/>
          <w:sz w:val="22"/>
        </w:rPr>
        <w:t>V</w:t>
      </w:r>
      <w:r w:rsidR="002F21E1" w:rsidRPr="002F21E1">
        <w:rPr>
          <w:rFonts w:ascii="Times New Roman" w:hAnsi="Times New Roman" w:cs="Times New Roman"/>
          <w:sz w:val="22"/>
        </w:rPr>
        <w:t>ideira</w:t>
      </w:r>
      <w:r w:rsidR="002F21E1">
        <w:rPr>
          <w:rFonts w:ascii="Times New Roman" w:hAnsi="Times New Roman" w:cs="Times New Roman"/>
          <w:sz w:val="22"/>
        </w:rPr>
        <w:t xml:space="preserve">/SC, </w:t>
      </w:r>
      <w:r w:rsidR="002F21E1" w:rsidRPr="002F21E1">
        <w:rPr>
          <w:rFonts w:ascii="Times New Roman" w:hAnsi="Times New Roman" w:cs="Times New Roman"/>
          <w:sz w:val="22"/>
        </w:rPr>
        <w:t>CEP: 89562730</w:t>
      </w:r>
      <w:r w:rsidR="002F21E1">
        <w:rPr>
          <w:rFonts w:ascii="Times New Roman" w:hAnsi="Times New Roman" w:cs="Times New Roman"/>
          <w:sz w:val="22"/>
        </w:rPr>
        <w:t xml:space="preserve">, representada neste ato </w:t>
      </w:r>
      <w:r w:rsidRPr="00DC2CE1">
        <w:rPr>
          <w:rFonts w:ascii="Times New Roman" w:hAnsi="Times New Roman" w:cs="Times New Roman"/>
          <w:sz w:val="22"/>
        </w:rPr>
        <w:t>pelo seu</w:t>
      </w:r>
      <w:r w:rsidR="002F21E1">
        <w:rPr>
          <w:rFonts w:ascii="Times New Roman" w:hAnsi="Times New Roman" w:cs="Times New Roman"/>
          <w:sz w:val="22"/>
        </w:rPr>
        <w:t xml:space="preserve"> </w:t>
      </w:r>
      <w:r w:rsidRPr="00DC2CE1">
        <w:rPr>
          <w:rFonts w:ascii="Times New Roman" w:hAnsi="Times New Roman" w:cs="Times New Roman"/>
          <w:sz w:val="22"/>
        </w:rPr>
        <w:t>Senhor</w:t>
      </w:r>
      <w:r w:rsidR="002F21E1">
        <w:rPr>
          <w:rFonts w:ascii="Times New Roman" w:hAnsi="Times New Roman" w:cs="Times New Roman"/>
          <w:sz w:val="22"/>
        </w:rPr>
        <w:t xml:space="preserve"> André Ricardo Signor Malfatti, inscrito</w:t>
      </w:r>
      <w:r w:rsidRPr="00DC2CE1">
        <w:rPr>
          <w:rFonts w:ascii="Times New Roman" w:hAnsi="Times New Roman" w:cs="Times New Roman"/>
          <w:sz w:val="22"/>
        </w:rPr>
        <w:t xml:space="preserve"> no CPF sob nº </w:t>
      </w:r>
      <w:r w:rsidR="002F21E1">
        <w:rPr>
          <w:rFonts w:ascii="Times New Roman" w:hAnsi="Times New Roman" w:cs="Times New Roman"/>
          <w:sz w:val="22"/>
        </w:rPr>
        <w:t>030.780749-51</w:t>
      </w:r>
      <w:r w:rsidRPr="00DC2CE1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FE7EC0">
        <w:rPr>
          <w:rFonts w:ascii="Times New Roman" w:hAnsi="Times New Roman" w:cs="Times New Roman"/>
          <w:sz w:val="22"/>
        </w:rPr>
        <w:t>ade Pregão Eletrônico nº. 04</w:t>
      </w:r>
      <w:r w:rsidR="00730D82" w:rsidRPr="00DC2CE1">
        <w:rPr>
          <w:rFonts w:ascii="Times New Roman" w:hAnsi="Times New Roman" w:cs="Times New Roman"/>
          <w:sz w:val="22"/>
        </w:rPr>
        <w:t>/2022</w:t>
      </w:r>
      <w:r w:rsidRPr="00DC2CE1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DC2CE1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1.1. O objeto do presente contrato é</w:t>
      </w:r>
      <w:r w:rsidR="009359C4" w:rsidRPr="00DC2CE1">
        <w:rPr>
          <w:rFonts w:ascii="Times New Roman" w:hAnsi="Times New Roman" w:cs="Times New Roman"/>
          <w:sz w:val="22"/>
        </w:rPr>
        <w:t xml:space="preserve"> a</w:t>
      </w:r>
      <w:r w:rsidRPr="00DC2CE1">
        <w:rPr>
          <w:rFonts w:ascii="Times New Roman" w:hAnsi="Times New Roman" w:cs="Times New Roman"/>
          <w:sz w:val="22"/>
        </w:rPr>
        <w:t xml:space="preserve"> </w:t>
      </w:r>
      <w:r w:rsidR="00DC2CE1" w:rsidRPr="00DC2CE1">
        <w:rPr>
          <w:rFonts w:ascii="Times New Roman" w:hAnsi="Times New Roman" w:cs="Times New Roman"/>
          <w:b/>
          <w:color w:val="FF0000"/>
          <w:sz w:val="22"/>
        </w:rPr>
        <w:t>AQUISIÇÃO DE CAMINHÃO TOCO CHASSI NOVO PARA ATENDER AS NECESSIDADES DA SECRETARIA DE ÁGUA E SANEAMENTO BÁSICO DO MUNICÍPIO DE CORDILHEIRA ALTA/SC. ATRAVÉS DE RECURSOS ORIGINADOS EM CONFORMIDADE COM PORTARIA SEF 321/2021</w:t>
      </w:r>
      <w:r w:rsidRPr="00DC2CE1">
        <w:rPr>
          <w:rFonts w:ascii="Times New Roman" w:hAnsi="Times New Roman" w:cs="Times New Roman"/>
          <w:b/>
          <w:sz w:val="22"/>
        </w:rPr>
        <w:t xml:space="preserve">, </w:t>
      </w:r>
      <w:r w:rsidRPr="00DC2CE1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DC2CE1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 w:rsidRPr="00DC2CE1">
        <w:rPr>
          <w:rFonts w:ascii="Times New Roman" w:hAnsi="Times New Roman" w:cs="Times New Roman"/>
          <w:sz w:val="22"/>
        </w:rPr>
        <w:t xml:space="preserve"> de </w:t>
      </w:r>
      <w:r w:rsidR="003B104F" w:rsidRPr="00DC2CE1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FE7EC0">
        <w:rPr>
          <w:rFonts w:ascii="Times New Roman" w:hAnsi="Times New Roman" w:cs="Times New Roman"/>
          <w:color w:val="FF0000"/>
          <w:sz w:val="22"/>
        </w:rPr>
        <w:t>04</w:t>
      </w:r>
      <w:r w:rsidR="00730D82" w:rsidRPr="00DC2CE1">
        <w:rPr>
          <w:rFonts w:ascii="Times New Roman" w:hAnsi="Times New Roman" w:cs="Times New Roman"/>
          <w:color w:val="FF0000"/>
          <w:sz w:val="22"/>
        </w:rPr>
        <w:t>/2022</w:t>
      </w:r>
      <w:r w:rsidRPr="00DC2CE1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SEGUNDA - DO PRAZO, FORMA E LOCAL DE FORNECIMENTO </w:t>
      </w:r>
    </w:p>
    <w:p w:rsidR="0056462C" w:rsidRPr="00DC2CE1" w:rsidRDefault="0056462C" w:rsidP="0056462C">
      <w:pPr>
        <w:rPr>
          <w:rFonts w:ascii="Times New Roman" w:hAnsi="Times New Roman" w:cs="Times New Roman"/>
          <w:sz w:val="22"/>
        </w:rPr>
      </w:pP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>2.1 O prazo de entrega dos bens é de 60 (sessenta) dias, contados da Autorização de Fornecimento (AF), em remessa única, no endereço discriminado na AF.</w:t>
      </w: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 xml:space="preserve">2.1.1- Os bens serão recebidos provisoriamente no prazo de 15 (quinze) dias, pelo (a) responsável ao acompanhamento e fiscalização do contrato, para efeito de posterior verificação de sua conformidade com as especificações constantes neste Termo de Referência e na proposta. </w:t>
      </w: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>2.2 - Os bens poderão ser rejeitados, no todo ou em parte, quando em desacordo com as especificações constantes neste Termo de Referência e na proposta, devendo ser substituídos no prazo de 15 (quinze) dias, a contar da notificação da contratada, às suas custas, sem prejuízo da aplicação das penalidades.</w:t>
      </w: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>2.3 - Os bens serão recebidos definitivamente no prazo de 10 (dez) dias, contados do recebimento provisório, após a verificação da qualidade e quantidade do material e consequente aceitação mediante termo circunstanciado.</w:t>
      </w: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>2.3.1 - Na hipótese de a verificação a que se refere o subitem anterior não ser procedida dentro do prazo fixado, reputar-se-á como realizada, consumando-se o recebimento definitivo no dia do esgotamento do prazo.</w:t>
      </w: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lastRenderedPageBreak/>
        <w:t>2.4 - O recebimento provisório ou definitivo do objeto não exclui a responsabilidade da contratada pelos prejuízos resultantes da incorreta execução do contrato.</w:t>
      </w: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</w:p>
    <w:p w:rsidR="008E28A6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iCs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 xml:space="preserve">2.5 O objeto deverá ser entregue com todos os itens obrigatórios e exigidos por lei, fixados na legislação brasileira e todos os demais itens de fábrica. </w:t>
      </w:r>
    </w:p>
    <w:p w:rsidR="00B0513B" w:rsidRPr="00DC2CE1" w:rsidRDefault="008E28A6" w:rsidP="008E28A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iCs/>
          <w:sz w:val="22"/>
        </w:rPr>
        <w:t xml:space="preserve"> </w:t>
      </w:r>
      <w:r w:rsidR="00CF2963"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TERCEIRA - DA VIGÊNCIA CONTRATUAL  </w:t>
      </w:r>
    </w:p>
    <w:p w:rsidR="0056462C" w:rsidRPr="00DC2CE1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3.1. O presente Contrato terá vigência </w:t>
      </w:r>
      <w:r w:rsidR="00730D82" w:rsidRPr="00DC2CE1">
        <w:rPr>
          <w:rFonts w:ascii="Times New Roman" w:hAnsi="Times New Roman" w:cs="Times New Roman"/>
          <w:sz w:val="22"/>
        </w:rPr>
        <w:t>até 31/12/2022</w:t>
      </w:r>
      <w:r w:rsidR="00E97A64" w:rsidRPr="00DC2CE1">
        <w:rPr>
          <w:rFonts w:ascii="Times New Roman" w:hAnsi="Times New Roman" w:cs="Times New Roman"/>
          <w:sz w:val="22"/>
        </w:rPr>
        <w:t>, a partir da</w:t>
      </w:r>
      <w:r w:rsidRPr="00DC2CE1">
        <w:rPr>
          <w:rFonts w:ascii="Times New Roman" w:hAnsi="Times New Roman" w:cs="Times New Roman"/>
          <w:sz w:val="22"/>
        </w:rPr>
        <w:t xml:space="preserve"> data de sua assinatura.  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DC2CE1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DC2CE1" w:rsidRDefault="0056462C" w:rsidP="0056462C">
      <w:pPr>
        <w:rPr>
          <w:rFonts w:ascii="Times New Roman" w:hAnsi="Times New Roman" w:cs="Times New Roman"/>
          <w:sz w:val="22"/>
        </w:rPr>
      </w:pPr>
    </w:p>
    <w:p w:rsidR="00DC2CE1" w:rsidRPr="00DC2CE1" w:rsidRDefault="00CF2963" w:rsidP="002F21E1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  <w:r w:rsidRPr="00DC2CE1">
        <w:rPr>
          <w:rFonts w:ascii="Times New Roman" w:hAnsi="Times New Roman" w:cs="Times New Roman"/>
          <w:color w:val="auto"/>
          <w:sz w:val="22"/>
        </w:rPr>
        <w:t>4.1. Pela execução do objeto/ fornecimento dos bens previstos na Cláusula Primeira, o CONTRATANTE pagará à CONTRATADA* o valor total de R</w:t>
      </w:r>
      <w:bookmarkStart w:id="0" w:name="_GoBack"/>
      <w:r w:rsidRPr="00D0250C">
        <w:rPr>
          <w:rFonts w:ascii="Times New Roman" w:hAnsi="Times New Roman" w:cs="Times New Roman"/>
          <w:b/>
          <w:color w:val="FF0000"/>
          <w:sz w:val="22"/>
        </w:rPr>
        <w:t xml:space="preserve">$ </w:t>
      </w:r>
      <w:r w:rsidR="002F21E1" w:rsidRPr="00D0250C">
        <w:rPr>
          <w:rFonts w:ascii="Times New Roman" w:hAnsi="Times New Roman" w:cs="Times New Roman"/>
          <w:b/>
          <w:color w:val="FF0000"/>
          <w:sz w:val="22"/>
        </w:rPr>
        <w:t>353.000,00</w:t>
      </w:r>
      <w:r w:rsidRPr="00D0250C">
        <w:rPr>
          <w:rFonts w:ascii="Times New Roman" w:hAnsi="Times New Roman" w:cs="Times New Roman"/>
          <w:b/>
          <w:color w:val="FF0000"/>
          <w:sz w:val="22"/>
        </w:rPr>
        <w:t xml:space="preserve"> (</w:t>
      </w:r>
      <w:r w:rsidR="002F21E1" w:rsidRPr="00D0250C">
        <w:rPr>
          <w:rFonts w:ascii="Times New Roman" w:hAnsi="Times New Roman" w:cs="Times New Roman"/>
          <w:b/>
          <w:color w:val="FF0000"/>
          <w:sz w:val="22"/>
        </w:rPr>
        <w:t xml:space="preserve">Trezentos e cinquenta e três mil </w:t>
      </w:r>
      <w:r w:rsidR="00EA3CDE" w:rsidRPr="00D0250C">
        <w:rPr>
          <w:rFonts w:ascii="Times New Roman" w:hAnsi="Times New Roman" w:cs="Times New Roman"/>
          <w:b/>
          <w:color w:val="FF0000"/>
          <w:sz w:val="22"/>
        </w:rPr>
        <w:t>reais</w:t>
      </w:r>
      <w:r w:rsidRPr="00D0250C">
        <w:rPr>
          <w:rFonts w:ascii="Times New Roman" w:hAnsi="Times New Roman" w:cs="Times New Roman"/>
          <w:b/>
          <w:color w:val="FF0000"/>
          <w:sz w:val="22"/>
        </w:rPr>
        <w:t>).</w:t>
      </w:r>
      <w:r w:rsidRPr="00D0250C">
        <w:rPr>
          <w:rFonts w:ascii="Times New Roman" w:hAnsi="Times New Roman" w:cs="Times New Roman"/>
          <w:color w:val="FF0000"/>
          <w:sz w:val="22"/>
        </w:rPr>
        <w:t xml:space="preserve">  </w:t>
      </w:r>
      <w:bookmarkEnd w:id="0"/>
    </w:p>
    <w:p w:rsidR="00DC2CE1" w:rsidRPr="00DC2CE1" w:rsidRDefault="00DC2CE1" w:rsidP="00DC2CE1">
      <w:pPr>
        <w:spacing w:after="9"/>
        <w:ind w:left="469" w:right="27"/>
        <w:rPr>
          <w:rFonts w:ascii="Times New Roman" w:hAnsi="Times New Roman" w:cs="Times New Roman"/>
          <w:color w:val="auto"/>
          <w:sz w:val="22"/>
        </w:rPr>
      </w:pPr>
    </w:p>
    <w:p w:rsidR="00DC2CE1" w:rsidRPr="00DC2CE1" w:rsidRDefault="00CF2963" w:rsidP="00DC2CE1">
      <w:pPr>
        <w:spacing w:after="9"/>
        <w:ind w:left="469" w:right="27"/>
        <w:rPr>
          <w:rFonts w:ascii="Times New Roman" w:hAnsi="Times New Roman" w:cs="Times New Roman"/>
          <w:color w:val="auto"/>
          <w:sz w:val="22"/>
        </w:rPr>
      </w:pPr>
      <w:r w:rsidRPr="00DC2CE1">
        <w:rPr>
          <w:rFonts w:ascii="Times New Roman" w:hAnsi="Times New Roman" w:cs="Times New Roman"/>
          <w:color w:val="auto"/>
          <w:sz w:val="22"/>
        </w:rPr>
        <w:t xml:space="preserve">4.2. </w:t>
      </w:r>
      <w:r w:rsidR="00DC2CE1" w:rsidRPr="00DC2CE1">
        <w:rPr>
          <w:rFonts w:ascii="Times New Roman" w:hAnsi="Times New Roman" w:cs="Times New Roman"/>
          <w:color w:val="auto"/>
          <w:sz w:val="22"/>
        </w:rPr>
        <w:t xml:space="preserve">As despesas decorrentes do objeto deste edital correrão a cargo da dotação prevista na Lei Orçamentária do Exercício de 2022. </w:t>
      </w:r>
    </w:p>
    <w:p w:rsidR="00DC2CE1" w:rsidRPr="00DC2CE1" w:rsidRDefault="00DC2CE1" w:rsidP="00DC2CE1">
      <w:pPr>
        <w:ind w:left="840" w:right="27" w:firstLine="710"/>
        <w:rPr>
          <w:rFonts w:ascii="Times New Roman" w:hAnsi="Times New Roman" w:cs="Times New Roman"/>
          <w:color w:val="auto"/>
          <w:sz w:val="22"/>
        </w:rPr>
      </w:pPr>
    </w:p>
    <w:tbl>
      <w:tblPr>
        <w:tblStyle w:val="Tabelacomgrade"/>
        <w:tblW w:w="0" w:type="auto"/>
        <w:tblInd w:w="1129" w:type="dxa"/>
        <w:tblLook w:val="04A0" w:firstRow="1" w:lastRow="0" w:firstColumn="1" w:lastColumn="0" w:noHBand="0" w:noVBand="1"/>
      </w:tblPr>
      <w:tblGrid>
        <w:gridCol w:w="1276"/>
        <w:gridCol w:w="2552"/>
        <w:gridCol w:w="2891"/>
        <w:gridCol w:w="1961"/>
      </w:tblGrid>
      <w:tr w:rsidR="00DC2CE1" w:rsidRPr="00DC2CE1" w:rsidTr="00B86CF7">
        <w:tc>
          <w:tcPr>
            <w:tcW w:w="1276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b/>
                <w:color w:val="auto"/>
                <w:sz w:val="22"/>
              </w:rPr>
              <w:t>DESPESA</w:t>
            </w:r>
          </w:p>
        </w:tc>
        <w:tc>
          <w:tcPr>
            <w:tcW w:w="2552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b/>
                <w:color w:val="auto"/>
                <w:sz w:val="22"/>
              </w:rPr>
              <w:t>PROJETO ATIVIDADE</w:t>
            </w:r>
          </w:p>
        </w:tc>
        <w:tc>
          <w:tcPr>
            <w:tcW w:w="2891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b/>
                <w:color w:val="auto"/>
                <w:sz w:val="22"/>
              </w:rPr>
              <w:t>ELEMENTO DA DESPESA</w:t>
            </w:r>
          </w:p>
        </w:tc>
        <w:tc>
          <w:tcPr>
            <w:tcW w:w="1961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b/>
                <w:color w:val="auto"/>
                <w:sz w:val="22"/>
              </w:rPr>
              <w:t>RECURSO</w:t>
            </w:r>
          </w:p>
        </w:tc>
      </w:tr>
      <w:tr w:rsidR="00DC2CE1" w:rsidRPr="00DC2CE1" w:rsidTr="00B86CF7">
        <w:tc>
          <w:tcPr>
            <w:tcW w:w="1276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96</w:t>
            </w:r>
          </w:p>
        </w:tc>
        <w:tc>
          <w:tcPr>
            <w:tcW w:w="2552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2.084</w:t>
            </w:r>
          </w:p>
        </w:tc>
        <w:tc>
          <w:tcPr>
            <w:tcW w:w="2891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4.4.90</w:t>
            </w:r>
          </w:p>
        </w:tc>
        <w:tc>
          <w:tcPr>
            <w:tcW w:w="1961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Próprio</w:t>
            </w:r>
          </w:p>
        </w:tc>
      </w:tr>
      <w:tr w:rsidR="00DC2CE1" w:rsidRPr="00DC2CE1" w:rsidTr="00B86CF7">
        <w:tc>
          <w:tcPr>
            <w:tcW w:w="1276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96</w:t>
            </w:r>
          </w:p>
        </w:tc>
        <w:tc>
          <w:tcPr>
            <w:tcW w:w="2552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2.084</w:t>
            </w:r>
          </w:p>
        </w:tc>
        <w:tc>
          <w:tcPr>
            <w:tcW w:w="2891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4.4.90</w:t>
            </w:r>
          </w:p>
        </w:tc>
        <w:tc>
          <w:tcPr>
            <w:tcW w:w="1961" w:type="dxa"/>
          </w:tcPr>
          <w:p w:rsidR="00DC2CE1" w:rsidRPr="00DC2CE1" w:rsidRDefault="00DC2CE1" w:rsidP="00B86CF7">
            <w:pPr>
              <w:ind w:left="0" w:right="27" w:firstLine="0"/>
              <w:rPr>
                <w:rFonts w:ascii="Times New Roman" w:hAnsi="Times New Roman" w:cs="Times New Roman"/>
                <w:color w:val="auto"/>
                <w:sz w:val="22"/>
              </w:rPr>
            </w:pPr>
            <w:r w:rsidRPr="00DC2CE1">
              <w:rPr>
                <w:rFonts w:ascii="Times New Roman" w:hAnsi="Times New Roman" w:cs="Times New Roman"/>
                <w:color w:val="auto"/>
                <w:sz w:val="22"/>
              </w:rPr>
              <w:t>Vinculado/estad.</w:t>
            </w:r>
          </w:p>
        </w:tc>
      </w:tr>
    </w:tbl>
    <w:p w:rsidR="00B0513B" w:rsidRPr="00DC2CE1" w:rsidRDefault="00B0513B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</w:p>
    <w:p w:rsidR="00DC2CE1" w:rsidRPr="00DC2CE1" w:rsidRDefault="00CF2963" w:rsidP="00DC2CE1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DC2CE1" w:rsidRPr="00DC2CE1" w:rsidRDefault="00DC2CE1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:rsidR="0056462C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56462C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CLÁUSULA SEXTA - DA</w:t>
      </w:r>
      <w:r w:rsidR="0056462C" w:rsidRPr="00DC2CE1">
        <w:rPr>
          <w:rFonts w:ascii="Times New Roman" w:hAnsi="Times New Roman" w:cs="Times New Roman"/>
          <w:sz w:val="22"/>
        </w:rPr>
        <w:t>S</w:t>
      </w:r>
      <w:r w:rsidRPr="00DC2CE1">
        <w:rPr>
          <w:rFonts w:ascii="Times New Roman" w:hAnsi="Times New Roman" w:cs="Times New Roman"/>
          <w:sz w:val="22"/>
        </w:rPr>
        <w:t xml:space="preserve"> GARANTIA</w:t>
      </w:r>
      <w:r w:rsidR="0056462C" w:rsidRPr="00DC2CE1">
        <w:rPr>
          <w:rFonts w:ascii="Times New Roman" w:hAnsi="Times New Roman" w:cs="Times New Roman"/>
          <w:sz w:val="22"/>
        </w:rPr>
        <w:t>S</w:t>
      </w:r>
    </w:p>
    <w:p w:rsidR="0056462C" w:rsidRPr="00DC2CE1" w:rsidRDefault="00CF2963" w:rsidP="00730D82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 </w:t>
      </w:r>
    </w:p>
    <w:p w:rsidR="0065022E" w:rsidRPr="00DC2CE1" w:rsidRDefault="0065022E" w:rsidP="0065022E">
      <w:pPr>
        <w:spacing w:after="0" w:line="240" w:lineRule="auto"/>
        <w:ind w:left="426" w:right="0" w:firstLine="0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6.1. A licitante deverá fornecer garantia de, no mínimo, 24 (vinte e quatro) meses, contra defeito de fabricação, sem limites de horas, sendo que os prazos serão contados a partir da data de recebimento definitivo do objeto. (Não obstante, também com relação ao cumprimento da garantia, a empresa contratada fica sujeita às disposições contidas na Minuta Contratual deste Edital). </w:t>
      </w:r>
    </w:p>
    <w:p w:rsidR="0065022E" w:rsidRPr="00DC2CE1" w:rsidRDefault="0065022E" w:rsidP="0065022E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6.1.2. A CONTRATADA deverá fornecer Plano de Assistência Técnica e Manutenção Gratuita no momento da entrega do bem, que contemple, no mínimo 12 (doze) meses, incluso mão de obra, óleos e filtros e eventual ajustes e regulagens que se fazem necessárias.</w:t>
      </w:r>
    </w:p>
    <w:p w:rsidR="0065022E" w:rsidRPr="00DC2CE1" w:rsidRDefault="0065022E" w:rsidP="0065022E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6.1.2.1. Para fins de assistência técnica o município somente se responsabilizará pelo translado do equipamento num raio de até 100km de distância da sede do município. </w:t>
      </w:r>
    </w:p>
    <w:p w:rsidR="0065022E" w:rsidRPr="00DC2CE1" w:rsidRDefault="0065022E" w:rsidP="0065022E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Caso a distância seja superior a 100km, a contratada será responsável pelo translado. </w:t>
      </w:r>
    </w:p>
    <w:p w:rsidR="0065022E" w:rsidRPr="00DC2CE1" w:rsidRDefault="0065022E" w:rsidP="0065022E">
      <w:pPr>
        <w:spacing w:after="9"/>
        <w:ind w:left="42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6.1.2.2 O atendimento pela assistência técnica deverá ser em até 48 horas da solicitação. </w:t>
      </w:r>
    </w:p>
    <w:p w:rsidR="0065022E" w:rsidRPr="00DC2CE1" w:rsidRDefault="0065022E" w:rsidP="0065022E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6.2. Se a distância entre a sede da CONTRATADA e a cidade da CONTRATANTE impossibilitar a prestação da assistência técnica dentro do prazo anteriormente fixado, a CONTRATADA deverá obrigatoriamente subcontratar empresa com capacidade técnica para executar tal assistência, cuja sede deverá estar dentro de um raio de localização que viabilize o atendimento no prazo ora exigido. </w:t>
      </w:r>
    </w:p>
    <w:p w:rsidR="0065022E" w:rsidRPr="00DC2CE1" w:rsidRDefault="0065022E" w:rsidP="0065022E">
      <w:pPr>
        <w:spacing w:after="0"/>
        <w:ind w:left="42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lastRenderedPageBreak/>
        <w:t xml:space="preserve">6.2.1. Na hipótese de subcontratar a assistência técnica para a prestação da garantia, a CONTRATADA deverá entregar à CONTRATANTE cópia autenticada ou via original do pertinente instrumento particular de contrato firmado entre ela (CONTRATADA) e a empresa terceirizada (com firmas devidamente reconhecidas em cartório), sob pena de rescisão unilateral do presente Termo Contratual, sem prejuízo das sanções dispostas nos artigos 86 e 87 da Lei Federal nº 8.666/93. </w:t>
      </w:r>
    </w:p>
    <w:p w:rsidR="0065022E" w:rsidRPr="00DC2CE1" w:rsidRDefault="0065022E" w:rsidP="0065022E">
      <w:pPr>
        <w:spacing w:after="0"/>
        <w:ind w:left="993" w:right="27"/>
        <w:rPr>
          <w:rFonts w:ascii="Times New Roman" w:hAnsi="Times New Roman" w:cs="Times New Roman"/>
          <w:sz w:val="22"/>
          <w:u w:val="single"/>
        </w:rPr>
      </w:pPr>
    </w:p>
    <w:p w:rsidR="00B0513B" w:rsidRPr="00DC2CE1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F838A0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CLÁUSULA SÉTIMA - DA RESCISÃO CONTRATUAL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 </w:t>
      </w: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DC2CE1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DC2CE1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DC2CE1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9359C4" w:rsidRPr="00DC2CE1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DC2CE1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DC2CE1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 São obrigações da CONTRATADA: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DC2CE1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DC2CE1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DC2CE1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lastRenderedPageBreak/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DC2CE1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F838A0" w:rsidRPr="00DC2CE1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DÉCIMA - DAS PENALIDADES </w:t>
      </w:r>
    </w:p>
    <w:p w:rsidR="00B0513B" w:rsidRPr="00DC2CE1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DC2CE1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DC2CE1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DC2CE1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DC2CE1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DC2CE1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DC2CE1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F838A0" w:rsidRPr="00DC2CE1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DC2CE1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B0513B" w:rsidRPr="00DC2CE1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CLÁUSULA DÉCIMA QUARTA - DO FORO  </w:t>
      </w:r>
    </w:p>
    <w:p w:rsidR="00F838A0" w:rsidRPr="00DC2CE1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:rsidR="00B0513B" w:rsidRPr="00DC2CE1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lastRenderedPageBreak/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DC2CE1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Cordilheira Alt</w:t>
      </w:r>
      <w:r w:rsidR="00A76B11" w:rsidRPr="00DC2CE1">
        <w:rPr>
          <w:rFonts w:ascii="Times New Roman" w:hAnsi="Times New Roman" w:cs="Times New Roman"/>
          <w:sz w:val="22"/>
        </w:rPr>
        <w:t xml:space="preserve">a, SC, </w:t>
      </w:r>
      <w:r w:rsidR="00EA3CDE">
        <w:rPr>
          <w:rFonts w:ascii="Times New Roman" w:hAnsi="Times New Roman" w:cs="Times New Roman"/>
          <w:sz w:val="22"/>
        </w:rPr>
        <w:t>09 de março</w:t>
      </w:r>
      <w:r w:rsidR="00A76B11" w:rsidRPr="00DC2CE1">
        <w:rPr>
          <w:rFonts w:ascii="Times New Roman" w:hAnsi="Times New Roman" w:cs="Times New Roman"/>
          <w:sz w:val="22"/>
        </w:rPr>
        <w:t xml:space="preserve"> </w:t>
      </w:r>
      <w:r w:rsidR="00F838A0" w:rsidRPr="00DC2CE1">
        <w:rPr>
          <w:rFonts w:ascii="Times New Roman" w:hAnsi="Times New Roman" w:cs="Times New Roman"/>
          <w:sz w:val="22"/>
        </w:rPr>
        <w:t>de 202</w:t>
      </w:r>
      <w:r w:rsidR="009D162D" w:rsidRPr="00DC2CE1">
        <w:rPr>
          <w:rFonts w:ascii="Times New Roman" w:hAnsi="Times New Roman" w:cs="Times New Roman"/>
          <w:sz w:val="22"/>
        </w:rPr>
        <w:t>2</w:t>
      </w:r>
      <w:r w:rsidRPr="00DC2CE1">
        <w:rPr>
          <w:rFonts w:ascii="Times New Roman" w:hAnsi="Times New Roman" w:cs="Times New Roman"/>
          <w:sz w:val="22"/>
        </w:rPr>
        <w:t xml:space="preserve">.  </w:t>
      </w:r>
    </w:p>
    <w:p w:rsidR="00B0513B" w:rsidRPr="00DC2CE1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9D162D" w:rsidRPr="00DC2CE1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DC2CE1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:rsidR="009D162D" w:rsidRPr="00DC2CE1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__________________________________</w:t>
      </w:r>
    </w:p>
    <w:p w:rsidR="00B0513B" w:rsidRPr="00DC2CE1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RUDIMAR MARAFON</w:t>
      </w:r>
    </w:p>
    <w:p w:rsidR="00B0513B" w:rsidRPr="00DC2CE1" w:rsidRDefault="009D162D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Secretário </w:t>
      </w:r>
      <w:r w:rsidR="00CF2963" w:rsidRPr="00DC2CE1">
        <w:rPr>
          <w:rFonts w:ascii="Times New Roman" w:hAnsi="Times New Roman" w:cs="Times New Roman"/>
          <w:sz w:val="22"/>
        </w:rPr>
        <w:t>Municipal</w:t>
      </w:r>
      <w:r w:rsidRPr="00DC2CE1">
        <w:rPr>
          <w:rFonts w:ascii="Times New Roman" w:hAnsi="Times New Roman" w:cs="Times New Roman"/>
          <w:sz w:val="22"/>
        </w:rPr>
        <w:t xml:space="preserve"> de Administração</w:t>
      </w:r>
      <w:r w:rsidR="00CF2963" w:rsidRPr="00DC2CE1">
        <w:rPr>
          <w:rFonts w:ascii="Times New Roman" w:hAnsi="Times New Roman" w:cs="Times New Roman"/>
          <w:sz w:val="22"/>
        </w:rPr>
        <w:t xml:space="preserve">  </w:t>
      </w:r>
    </w:p>
    <w:p w:rsidR="00B0513B" w:rsidRPr="00DC2CE1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9D162D" w:rsidRPr="00DC2CE1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DC2CE1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9D162D" w:rsidRPr="00DC2CE1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DC2CE1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_____________________</w:t>
      </w:r>
      <w:r w:rsidR="00EA3CDE">
        <w:rPr>
          <w:rFonts w:ascii="Times New Roman" w:hAnsi="Times New Roman" w:cs="Times New Roman"/>
          <w:sz w:val="22"/>
        </w:rPr>
        <w:t>______________________</w:t>
      </w:r>
      <w:r w:rsidRPr="00DC2CE1">
        <w:rPr>
          <w:rFonts w:ascii="Times New Roman" w:hAnsi="Times New Roman" w:cs="Times New Roman"/>
          <w:sz w:val="22"/>
        </w:rPr>
        <w:t>________</w:t>
      </w:r>
      <w:r w:rsidR="00CF2963" w:rsidRPr="00DC2CE1">
        <w:rPr>
          <w:rFonts w:ascii="Times New Roman" w:hAnsi="Times New Roman" w:cs="Times New Roman"/>
          <w:sz w:val="22"/>
        </w:rPr>
        <w:t xml:space="preserve"> </w:t>
      </w:r>
    </w:p>
    <w:p w:rsidR="00EA3CDE" w:rsidRDefault="00EA3CDE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 w:rsidRPr="002F21E1">
        <w:rPr>
          <w:rFonts w:ascii="Times New Roman" w:hAnsi="Times New Roman" w:cs="Times New Roman"/>
          <w:b/>
          <w:sz w:val="22"/>
        </w:rPr>
        <w:t>CARBONI DISTRIBUIDORA DE VEICULOS LTD</w:t>
      </w:r>
      <w:r>
        <w:rPr>
          <w:rFonts w:ascii="Times New Roman" w:hAnsi="Times New Roman" w:cs="Times New Roman"/>
          <w:b/>
          <w:sz w:val="22"/>
        </w:rPr>
        <w:t>A</w:t>
      </w:r>
    </w:p>
    <w:p w:rsidR="00EA3CDE" w:rsidRDefault="00EA3CDE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André Ricardo Signor Malfatti</w:t>
      </w:r>
    </w:p>
    <w:p w:rsidR="00B0513B" w:rsidRPr="00DC2CE1" w:rsidRDefault="00EA3CDE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:rsidR="00B0513B" w:rsidRPr="00DC2CE1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F049F2" w:rsidRPr="00DC2CE1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Testemunhas: </w:t>
      </w:r>
    </w:p>
    <w:p w:rsidR="00B0513B" w:rsidRPr="00DC2CE1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DC2CE1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9D162D" w:rsidRPr="00DC2CE1" w:rsidRDefault="009D162D" w:rsidP="009D162D">
      <w:pPr>
        <w:rPr>
          <w:rFonts w:ascii="Times New Roman" w:hAnsi="Times New Roman" w:cs="Times New Roman"/>
          <w:sz w:val="22"/>
        </w:rPr>
      </w:pPr>
    </w:p>
    <w:p w:rsidR="009D162D" w:rsidRPr="00DC2CE1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_____________________</w:t>
      </w:r>
      <w:r w:rsidRPr="00DC2CE1">
        <w:rPr>
          <w:rFonts w:ascii="Times New Roman" w:hAnsi="Times New Roman" w:cs="Times New Roman"/>
          <w:sz w:val="22"/>
        </w:rPr>
        <w:tab/>
      </w:r>
      <w:r w:rsidRPr="00DC2CE1">
        <w:rPr>
          <w:rFonts w:ascii="Times New Roman" w:hAnsi="Times New Roman" w:cs="Times New Roman"/>
          <w:sz w:val="22"/>
        </w:rPr>
        <w:tab/>
      </w:r>
      <w:r w:rsidRPr="00DC2CE1">
        <w:rPr>
          <w:rFonts w:ascii="Times New Roman" w:hAnsi="Times New Roman" w:cs="Times New Roman"/>
          <w:sz w:val="22"/>
        </w:rPr>
        <w:tab/>
        <w:t xml:space="preserve"> ______________________</w:t>
      </w:r>
    </w:p>
    <w:p w:rsidR="009D162D" w:rsidRPr="00DC2CE1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Angelita Gabriel</w:t>
      </w:r>
      <w:r w:rsidRPr="00DC2CE1">
        <w:rPr>
          <w:rFonts w:ascii="Times New Roman" w:hAnsi="Times New Roman" w:cs="Times New Roman"/>
          <w:sz w:val="22"/>
        </w:rPr>
        <w:tab/>
      </w:r>
      <w:r w:rsidRPr="00DC2CE1">
        <w:rPr>
          <w:rFonts w:ascii="Times New Roman" w:hAnsi="Times New Roman" w:cs="Times New Roman"/>
          <w:sz w:val="22"/>
        </w:rPr>
        <w:tab/>
        <w:t xml:space="preserve">          </w:t>
      </w:r>
      <w:r w:rsidRPr="00DC2CE1">
        <w:rPr>
          <w:rFonts w:ascii="Times New Roman" w:hAnsi="Times New Roman" w:cs="Times New Roman"/>
          <w:sz w:val="22"/>
        </w:rPr>
        <w:tab/>
      </w:r>
      <w:r w:rsidRPr="00DC2CE1">
        <w:rPr>
          <w:rFonts w:ascii="Times New Roman" w:hAnsi="Times New Roman" w:cs="Times New Roman"/>
          <w:sz w:val="22"/>
        </w:rPr>
        <w:tab/>
        <w:t xml:space="preserve"> Kelly Cristina Ranzan</w:t>
      </w:r>
    </w:p>
    <w:p w:rsidR="009D162D" w:rsidRPr="00DC2CE1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>CPF: 022.893.109-64</w:t>
      </w:r>
      <w:r w:rsidRPr="00DC2CE1">
        <w:rPr>
          <w:rFonts w:ascii="Times New Roman" w:hAnsi="Times New Roman" w:cs="Times New Roman"/>
          <w:sz w:val="22"/>
        </w:rPr>
        <w:tab/>
        <w:t xml:space="preserve"> </w:t>
      </w:r>
      <w:r w:rsidRPr="00DC2CE1">
        <w:rPr>
          <w:rFonts w:ascii="Times New Roman" w:hAnsi="Times New Roman" w:cs="Times New Roman"/>
          <w:sz w:val="22"/>
        </w:rPr>
        <w:tab/>
      </w:r>
      <w:r w:rsidRPr="00DC2CE1">
        <w:rPr>
          <w:rFonts w:ascii="Times New Roman" w:hAnsi="Times New Roman" w:cs="Times New Roman"/>
          <w:sz w:val="22"/>
        </w:rPr>
        <w:tab/>
      </w:r>
      <w:r w:rsidR="0012226A" w:rsidRPr="00DC2CE1">
        <w:rPr>
          <w:rFonts w:ascii="Times New Roman" w:hAnsi="Times New Roman" w:cs="Times New Roman"/>
          <w:sz w:val="22"/>
        </w:rPr>
        <w:tab/>
      </w:r>
      <w:r w:rsidRPr="00DC2CE1">
        <w:rPr>
          <w:rFonts w:ascii="Times New Roman" w:hAnsi="Times New Roman" w:cs="Times New Roman"/>
          <w:sz w:val="22"/>
        </w:rPr>
        <w:t xml:space="preserve"> CPF: 773.189.001-53</w:t>
      </w:r>
    </w:p>
    <w:p w:rsidR="009D162D" w:rsidRPr="00DC2CE1" w:rsidRDefault="009D162D" w:rsidP="009D162D">
      <w:pPr>
        <w:rPr>
          <w:rFonts w:ascii="Times New Roman" w:hAnsi="Times New Roman" w:cs="Times New Roman"/>
          <w:sz w:val="22"/>
        </w:rPr>
      </w:pPr>
    </w:p>
    <w:p w:rsidR="00B0513B" w:rsidRPr="00DC2CE1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DC2CE1">
        <w:rPr>
          <w:rFonts w:ascii="Times New Roman" w:hAnsi="Times New Roman" w:cs="Times New Roman"/>
          <w:sz w:val="22"/>
        </w:rPr>
        <w:t xml:space="preserve"> </w:t>
      </w:r>
    </w:p>
    <w:p w:rsidR="00B0513B" w:rsidRPr="0012226A" w:rsidRDefault="00B0513B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250" w:rsidRDefault="00FF4250">
      <w:pPr>
        <w:spacing w:after="0" w:line="240" w:lineRule="auto"/>
      </w:pPr>
      <w:r>
        <w:separator/>
      </w:r>
    </w:p>
  </w:endnote>
  <w:endnote w:type="continuationSeparator" w:id="0">
    <w:p w:rsidR="00FF4250" w:rsidRDefault="00FF4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06" w:rsidRDefault="00F04B0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F04B06" w:rsidRDefault="00F04B0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F43C70" w:rsidRPr="00F43C70">
        <w:rPr>
          <w:rFonts w:ascii="Arial" w:eastAsia="Arial" w:hAnsi="Arial" w:cs="Arial"/>
          <w:noProof/>
          <w:sz w:val="18"/>
        </w:rPr>
        <w:t>26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F04B06" w:rsidRDefault="00F04B0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06" w:rsidRDefault="00F04B0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F04B06" w:rsidRDefault="00F04B0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 w:rsidR="00D0250C" w:rsidRPr="00D0250C">
      <w:rPr>
        <w:rFonts w:ascii="Arial" w:eastAsia="Arial" w:hAnsi="Arial" w:cs="Arial"/>
        <w:noProof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D0250C" w:rsidRPr="00D0250C">
        <w:rPr>
          <w:rFonts w:ascii="Arial" w:eastAsia="Arial" w:hAnsi="Arial" w:cs="Arial"/>
          <w:noProof/>
          <w:sz w:val="18"/>
        </w:rPr>
        <w:t>5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F04B06" w:rsidRDefault="00F04B0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06" w:rsidRDefault="00F04B06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F04B06" w:rsidRDefault="00F04B06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r>
      <w:rPr>
        <w:rFonts w:ascii="Arial" w:eastAsia="Arial" w:hAnsi="Arial" w:cs="Arial"/>
        <w:sz w:val="18"/>
      </w:rPr>
      <w:t xml:space="preserve">Fl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fldSimple w:instr=" NUMPAGES   \* MERGEFORMAT ">
      <w:r w:rsidR="00F43C70" w:rsidRPr="00F43C70">
        <w:rPr>
          <w:rFonts w:ascii="Arial" w:eastAsia="Arial" w:hAnsi="Arial" w:cs="Arial"/>
          <w:noProof/>
          <w:sz w:val="18"/>
        </w:rPr>
        <w:t>26</w:t>
      </w:r>
    </w:fldSimple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F04B06" w:rsidRDefault="00F04B06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250" w:rsidRDefault="00FF4250">
      <w:pPr>
        <w:spacing w:after="0" w:line="240" w:lineRule="auto"/>
      </w:pPr>
      <w:r>
        <w:separator/>
      </w:r>
    </w:p>
  </w:footnote>
  <w:footnote w:type="continuationSeparator" w:id="0">
    <w:p w:rsidR="00FF4250" w:rsidRDefault="00FF4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06" w:rsidRDefault="00F04B0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06" w:rsidRDefault="00F04B0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06" w:rsidRDefault="00F04B06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137DFA"/>
    <w:multiLevelType w:val="hybridMultilevel"/>
    <w:tmpl w:val="C4B040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8547A"/>
    <w:rsid w:val="000A7E45"/>
    <w:rsid w:val="000B54AD"/>
    <w:rsid w:val="001216C5"/>
    <w:rsid w:val="00121A01"/>
    <w:rsid w:val="0012226A"/>
    <w:rsid w:val="001D529C"/>
    <w:rsid w:val="001D7068"/>
    <w:rsid w:val="001D723F"/>
    <w:rsid w:val="001D7900"/>
    <w:rsid w:val="002256D2"/>
    <w:rsid w:val="002307FA"/>
    <w:rsid w:val="00246D80"/>
    <w:rsid w:val="00297963"/>
    <w:rsid w:val="002F21E1"/>
    <w:rsid w:val="00304162"/>
    <w:rsid w:val="00311A9F"/>
    <w:rsid w:val="00346A26"/>
    <w:rsid w:val="003568CF"/>
    <w:rsid w:val="0037243A"/>
    <w:rsid w:val="00373D0F"/>
    <w:rsid w:val="003B104F"/>
    <w:rsid w:val="003C7C1F"/>
    <w:rsid w:val="003D6703"/>
    <w:rsid w:val="003E0724"/>
    <w:rsid w:val="003E75FD"/>
    <w:rsid w:val="003F766F"/>
    <w:rsid w:val="00413A96"/>
    <w:rsid w:val="004206CD"/>
    <w:rsid w:val="00445036"/>
    <w:rsid w:val="004506A0"/>
    <w:rsid w:val="00464773"/>
    <w:rsid w:val="004A115B"/>
    <w:rsid w:val="00517172"/>
    <w:rsid w:val="0051729D"/>
    <w:rsid w:val="005246AC"/>
    <w:rsid w:val="00544199"/>
    <w:rsid w:val="0056462C"/>
    <w:rsid w:val="00591BA1"/>
    <w:rsid w:val="006159F3"/>
    <w:rsid w:val="0065022E"/>
    <w:rsid w:val="00675882"/>
    <w:rsid w:val="00682541"/>
    <w:rsid w:val="006B785B"/>
    <w:rsid w:val="006C03F4"/>
    <w:rsid w:val="006E40BE"/>
    <w:rsid w:val="006E45BB"/>
    <w:rsid w:val="007202A3"/>
    <w:rsid w:val="00730D82"/>
    <w:rsid w:val="00762F3B"/>
    <w:rsid w:val="00794C26"/>
    <w:rsid w:val="00821748"/>
    <w:rsid w:val="00823685"/>
    <w:rsid w:val="00867950"/>
    <w:rsid w:val="00876951"/>
    <w:rsid w:val="008B3B93"/>
    <w:rsid w:val="008B4D41"/>
    <w:rsid w:val="008C3729"/>
    <w:rsid w:val="008E28A6"/>
    <w:rsid w:val="008F20C5"/>
    <w:rsid w:val="008F51D7"/>
    <w:rsid w:val="009119E3"/>
    <w:rsid w:val="00934541"/>
    <w:rsid w:val="009359C4"/>
    <w:rsid w:val="00935B10"/>
    <w:rsid w:val="00941BAB"/>
    <w:rsid w:val="00956F90"/>
    <w:rsid w:val="009716B1"/>
    <w:rsid w:val="00987A2A"/>
    <w:rsid w:val="009D162D"/>
    <w:rsid w:val="009D5960"/>
    <w:rsid w:val="009E09BB"/>
    <w:rsid w:val="00A1414E"/>
    <w:rsid w:val="00A31D8C"/>
    <w:rsid w:val="00A542B2"/>
    <w:rsid w:val="00A62213"/>
    <w:rsid w:val="00A76B11"/>
    <w:rsid w:val="00AF0173"/>
    <w:rsid w:val="00AF4C51"/>
    <w:rsid w:val="00B00E22"/>
    <w:rsid w:val="00B0513B"/>
    <w:rsid w:val="00B42807"/>
    <w:rsid w:val="00B57A63"/>
    <w:rsid w:val="00B81B33"/>
    <w:rsid w:val="00B868AF"/>
    <w:rsid w:val="00B92E90"/>
    <w:rsid w:val="00BC0B15"/>
    <w:rsid w:val="00BF7E1F"/>
    <w:rsid w:val="00C054EC"/>
    <w:rsid w:val="00C21229"/>
    <w:rsid w:val="00C84037"/>
    <w:rsid w:val="00CA72AD"/>
    <w:rsid w:val="00CB3F8D"/>
    <w:rsid w:val="00CE568D"/>
    <w:rsid w:val="00CF2963"/>
    <w:rsid w:val="00D0250C"/>
    <w:rsid w:val="00DB41A0"/>
    <w:rsid w:val="00DC2CE1"/>
    <w:rsid w:val="00DD4A25"/>
    <w:rsid w:val="00E03731"/>
    <w:rsid w:val="00E15D33"/>
    <w:rsid w:val="00E40DCC"/>
    <w:rsid w:val="00E97A64"/>
    <w:rsid w:val="00EA3CDE"/>
    <w:rsid w:val="00F049F2"/>
    <w:rsid w:val="00F04B06"/>
    <w:rsid w:val="00F30228"/>
    <w:rsid w:val="00F43C70"/>
    <w:rsid w:val="00F7789E"/>
    <w:rsid w:val="00F838A0"/>
    <w:rsid w:val="00F8459D"/>
    <w:rsid w:val="00FE7EC0"/>
    <w:rsid w:val="00FF4250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714A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DC2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94295-185A-4B4A-80B3-B082F8D1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5</Pages>
  <Words>1974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74</cp:revision>
  <cp:lastPrinted>2022-02-03T14:20:00Z</cp:lastPrinted>
  <dcterms:created xsi:type="dcterms:W3CDTF">2021-03-15T16:59:00Z</dcterms:created>
  <dcterms:modified xsi:type="dcterms:W3CDTF">2022-03-09T19:49:00Z</dcterms:modified>
</cp:coreProperties>
</file>