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6CF" w:rsidRPr="00AD2310" w:rsidRDefault="005C26CF" w:rsidP="005C26CF">
      <w:pPr>
        <w:pStyle w:val="Corpodetexto3"/>
        <w:widowControl w:val="0"/>
        <w:jc w:val="center"/>
        <w:outlineLvl w:val="0"/>
        <w:rPr>
          <w:b/>
          <w:sz w:val="22"/>
          <w:szCs w:val="22"/>
          <w:lang w:val="pt-BR"/>
        </w:rPr>
      </w:pPr>
      <w:r w:rsidRPr="00AD2310">
        <w:rPr>
          <w:b/>
          <w:sz w:val="22"/>
          <w:szCs w:val="22"/>
          <w:lang w:val="pt-BR"/>
        </w:rPr>
        <w:t>PROCESSO ADMINISTRATIVO N° 0</w:t>
      </w:r>
      <w:r w:rsidR="00DA66CF" w:rsidRPr="00AD2310">
        <w:rPr>
          <w:b/>
          <w:sz w:val="22"/>
          <w:szCs w:val="22"/>
          <w:lang w:val="pt-BR"/>
        </w:rPr>
        <w:t>6/2022</w:t>
      </w:r>
    </w:p>
    <w:p w:rsidR="005C26CF" w:rsidRPr="00AD2310" w:rsidRDefault="005C26CF" w:rsidP="005C26CF">
      <w:pPr>
        <w:pStyle w:val="Corpodetexto3"/>
        <w:widowControl w:val="0"/>
        <w:jc w:val="center"/>
        <w:outlineLvl w:val="0"/>
        <w:rPr>
          <w:b/>
          <w:sz w:val="22"/>
          <w:szCs w:val="22"/>
          <w:lang w:val="pt-BR"/>
        </w:rPr>
      </w:pPr>
      <w:r w:rsidRPr="00AD2310">
        <w:rPr>
          <w:b/>
          <w:sz w:val="22"/>
          <w:szCs w:val="22"/>
          <w:lang w:val="pt-BR"/>
        </w:rPr>
        <w:t>DISPENSA DE LICITAÇÃO N° 0</w:t>
      </w:r>
      <w:r w:rsidR="00DA66CF" w:rsidRPr="00AD2310">
        <w:rPr>
          <w:b/>
          <w:sz w:val="22"/>
          <w:szCs w:val="22"/>
          <w:lang w:val="pt-BR"/>
        </w:rPr>
        <w:t>6/2022</w:t>
      </w:r>
    </w:p>
    <w:p w:rsidR="005C26CF" w:rsidRPr="00AD2310" w:rsidRDefault="005C26CF" w:rsidP="005C26CF">
      <w:pPr>
        <w:pStyle w:val="Corpodetexto3"/>
        <w:widowControl w:val="0"/>
        <w:outlineLvl w:val="0"/>
        <w:rPr>
          <w:sz w:val="22"/>
          <w:szCs w:val="22"/>
        </w:rPr>
      </w:pPr>
    </w:p>
    <w:p w:rsidR="005C26CF" w:rsidRPr="00AD2310" w:rsidRDefault="005C26CF" w:rsidP="005C26CF">
      <w:pPr>
        <w:pStyle w:val="Corpodetexto3"/>
        <w:outlineLvl w:val="0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I - DO OBJETO</w:t>
      </w:r>
    </w:p>
    <w:p w:rsidR="00DA66CF" w:rsidRPr="00AD2310" w:rsidRDefault="00DA66CF" w:rsidP="005C26CF">
      <w:pPr>
        <w:pStyle w:val="Corpodetexto3"/>
        <w:outlineLvl w:val="0"/>
        <w:rPr>
          <w:b/>
          <w:sz w:val="22"/>
          <w:szCs w:val="22"/>
        </w:rPr>
      </w:pPr>
    </w:p>
    <w:p w:rsidR="005C26CF" w:rsidRPr="00AD2310" w:rsidRDefault="005C26CF" w:rsidP="005C26C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D2310">
        <w:rPr>
          <w:sz w:val="22"/>
          <w:szCs w:val="22"/>
        </w:rPr>
        <w:t>O objeto consiste na participação do Município de Cordilheira Alta no Consórcio Intermunicipal Velho Coronel – CVC, inscrito no CNPJ sob o n. 14.688.681/0001-19, situado na Av. Santa Catarina, nº 1022, Centro, Coronel Freitas/SC.</w:t>
      </w:r>
    </w:p>
    <w:p w:rsidR="005C26CF" w:rsidRPr="00AD2310" w:rsidRDefault="005C26CF" w:rsidP="005C26C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2"/>
          <w:szCs w:val="22"/>
        </w:rPr>
      </w:pPr>
    </w:p>
    <w:p w:rsidR="005C26CF" w:rsidRPr="00AD2310" w:rsidRDefault="005C2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II – DA DISPENSA DE LICITAÇÃO</w:t>
      </w:r>
    </w:p>
    <w:p w:rsidR="00DA66CF" w:rsidRPr="00AD2310" w:rsidRDefault="00DA6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</w:p>
    <w:p w:rsidR="005C26CF" w:rsidRPr="00AD2310" w:rsidRDefault="005C26CF" w:rsidP="005C26CF">
      <w:pPr>
        <w:pStyle w:val="Corpodetexto3"/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>No caso em questão verifica-se a Dispensa de Licitação com base jurídica no</w:t>
      </w:r>
      <w:r w:rsidR="00706157" w:rsidRPr="00AD2310">
        <w:rPr>
          <w:sz w:val="22"/>
          <w:szCs w:val="22"/>
          <w:lang w:val="pt-BR"/>
        </w:rPr>
        <w:t xml:space="preserve"> artigo 2°, III, da Lei n.11.107/2005 e </w:t>
      </w:r>
      <w:r w:rsidR="00706157" w:rsidRPr="00AD2310">
        <w:rPr>
          <w:sz w:val="22"/>
          <w:szCs w:val="22"/>
        </w:rPr>
        <w:t>inciso</w:t>
      </w:r>
      <w:r w:rsidRPr="00AD2310">
        <w:rPr>
          <w:sz w:val="22"/>
          <w:szCs w:val="22"/>
        </w:rPr>
        <w:t xml:space="preserve"> X</w:t>
      </w:r>
      <w:r w:rsidRPr="00AD2310">
        <w:rPr>
          <w:sz w:val="22"/>
          <w:szCs w:val="22"/>
          <w:lang w:val="pt-BR"/>
        </w:rPr>
        <w:t>XVI</w:t>
      </w:r>
      <w:r w:rsidRPr="00AD2310">
        <w:rPr>
          <w:sz w:val="22"/>
          <w:szCs w:val="22"/>
        </w:rPr>
        <w:t xml:space="preserve"> do art. 24 da Lei nº 8.666/93.</w:t>
      </w:r>
    </w:p>
    <w:p w:rsidR="005C26CF" w:rsidRPr="00AD2310" w:rsidRDefault="005C26CF" w:rsidP="005C26CF">
      <w:pPr>
        <w:pStyle w:val="Corpodetexto3"/>
        <w:widowControl w:val="0"/>
        <w:outlineLvl w:val="0"/>
        <w:rPr>
          <w:sz w:val="22"/>
          <w:szCs w:val="22"/>
        </w:rPr>
      </w:pPr>
    </w:p>
    <w:p w:rsidR="005C26CF" w:rsidRPr="00AD2310" w:rsidRDefault="005C26CF" w:rsidP="005C26CF">
      <w:pPr>
        <w:pStyle w:val="Corpodetexto3"/>
        <w:widowControl w:val="0"/>
        <w:ind w:left="1134"/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>“Art. 24 É dispensável a licitação:</w:t>
      </w:r>
    </w:p>
    <w:p w:rsidR="00DA66CF" w:rsidRPr="00AD2310" w:rsidRDefault="00DA66CF" w:rsidP="005C26CF">
      <w:pPr>
        <w:pStyle w:val="Corpodetexto3"/>
        <w:widowControl w:val="0"/>
        <w:ind w:left="1134"/>
        <w:outlineLvl w:val="0"/>
        <w:rPr>
          <w:sz w:val="22"/>
          <w:szCs w:val="22"/>
        </w:rPr>
      </w:pPr>
    </w:p>
    <w:p w:rsidR="005C26CF" w:rsidRPr="00AD2310" w:rsidRDefault="005C26CF" w:rsidP="005C26CF">
      <w:pPr>
        <w:pStyle w:val="Corpodetexto3"/>
        <w:widowControl w:val="0"/>
        <w:ind w:left="1134"/>
        <w:outlineLvl w:val="0"/>
        <w:rPr>
          <w:sz w:val="22"/>
          <w:szCs w:val="22"/>
          <w:lang w:val="pt-BR"/>
        </w:rPr>
      </w:pPr>
      <w:r w:rsidRPr="00AD2310">
        <w:rPr>
          <w:sz w:val="22"/>
          <w:szCs w:val="22"/>
          <w:lang w:val="pt-BR"/>
        </w:rPr>
        <w:t>[...];</w:t>
      </w:r>
    </w:p>
    <w:p w:rsidR="00DA66CF" w:rsidRPr="00AD2310" w:rsidRDefault="00DA66CF" w:rsidP="005C26CF">
      <w:pPr>
        <w:pStyle w:val="Corpodetexto3"/>
        <w:widowControl w:val="0"/>
        <w:ind w:left="1134"/>
        <w:outlineLvl w:val="0"/>
        <w:rPr>
          <w:sz w:val="22"/>
          <w:szCs w:val="22"/>
          <w:lang w:val="pt-BR"/>
        </w:rPr>
      </w:pPr>
    </w:p>
    <w:p w:rsidR="005C26CF" w:rsidRPr="00AD2310" w:rsidRDefault="005C26CF" w:rsidP="005C26CF">
      <w:pPr>
        <w:widowControl w:val="0"/>
        <w:ind w:left="1134"/>
        <w:jc w:val="both"/>
        <w:rPr>
          <w:sz w:val="22"/>
          <w:szCs w:val="22"/>
        </w:rPr>
      </w:pPr>
      <w:bookmarkStart w:id="0" w:name="art24xiii"/>
      <w:bookmarkEnd w:id="0"/>
      <w:r w:rsidRPr="00AD2310">
        <w:rPr>
          <w:sz w:val="22"/>
          <w:szCs w:val="22"/>
        </w:rPr>
        <w:t>XXVI – na celebração de contrato de programa com ente da Federação ou com entidade de sua administração indireta, para a prestação de serviços públicos de forma associada nos termos do autorizado em contrato de consórcio público ou em convênio de cooperação”.</w:t>
      </w:r>
    </w:p>
    <w:p w:rsidR="00DA66CF" w:rsidRPr="00AD2310" w:rsidRDefault="00DA66CF" w:rsidP="005C26CF">
      <w:pPr>
        <w:widowControl w:val="0"/>
        <w:ind w:left="1134"/>
        <w:jc w:val="both"/>
        <w:rPr>
          <w:sz w:val="22"/>
          <w:szCs w:val="22"/>
        </w:rPr>
      </w:pPr>
    </w:p>
    <w:p w:rsidR="00DA66CF" w:rsidRPr="00AD2310" w:rsidRDefault="00DA66CF" w:rsidP="005C26CF">
      <w:pPr>
        <w:widowControl w:val="0"/>
        <w:ind w:left="1134"/>
        <w:jc w:val="both"/>
        <w:rPr>
          <w:color w:val="000000"/>
          <w:sz w:val="22"/>
          <w:szCs w:val="22"/>
        </w:rPr>
      </w:pPr>
      <w:r w:rsidRPr="00AD2310">
        <w:rPr>
          <w:color w:val="000000"/>
          <w:sz w:val="22"/>
          <w:szCs w:val="22"/>
        </w:rPr>
        <w:t>“Art. 2º Os objetivos dos consórcios públicos serão determinados pelos entes da Federação que se consorciarem, observados os limites constitucionais:</w:t>
      </w:r>
    </w:p>
    <w:p w:rsidR="00DA66CF" w:rsidRPr="00AD2310" w:rsidRDefault="00DA66CF" w:rsidP="005C26CF">
      <w:pPr>
        <w:widowControl w:val="0"/>
        <w:ind w:left="1134"/>
        <w:jc w:val="both"/>
        <w:rPr>
          <w:color w:val="000000"/>
          <w:sz w:val="22"/>
          <w:szCs w:val="22"/>
        </w:rPr>
      </w:pPr>
    </w:p>
    <w:p w:rsidR="00DA66CF" w:rsidRPr="00AD2310" w:rsidRDefault="00DA66CF" w:rsidP="005C26CF">
      <w:pPr>
        <w:widowControl w:val="0"/>
        <w:ind w:left="1134"/>
        <w:jc w:val="both"/>
        <w:rPr>
          <w:color w:val="000000"/>
          <w:sz w:val="22"/>
          <w:szCs w:val="22"/>
        </w:rPr>
      </w:pPr>
      <w:r w:rsidRPr="00AD2310">
        <w:rPr>
          <w:color w:val="000000"/>
          <w:sz w:val="22"/>
          <w:szCs w:val="22"/>
        </w:rPr>
        <w:t>[...];</w:t>
      </w:r>
    </w:p>
    <w:p w:rsidR="00DA66CF" w:rsidRPr="00AD2310" w:rsidRDefault="00DA66CF" w:rsidP="005C26CF">
      <w:pPr>
        <w:widowControl w:val="0"/>
        <w:ind w:left="1134"/>
        <w:jc w:val="both"/>
        <w:rPr>
          <w:color w:val="000000"/>
          <w:sz w:val="22"/>
          <w:szCs w:val="22"/>
        </w:rPr>
      </w:pPr>
    </w:p>
    <w:p w:rsidR="00DA66CF" w:rsidRPr="00AD2310" w:rsidRDefault="00DA66CF" w:rsidP="005C26CF">
      <w:pPr>
        <w:widowControl w:val="0"/>
        <w:ind w:left="1134"/>
        <w:jc w:val="both"/>
        <w:rPr>
          <w:sz w:val="22"/>
          <w:szCs w:val="22"/>
        </w:rPr>
      </w:pPr>
      <w:r w:rsidRPr="00AD2310">
        <w:rPr>
          <w:color w:val="000000"/>
          <w:sz w:val="22"/>
          <w:szCs w:val="22"/>
        </w:rPr>
        <w:t>II – Ser contratado pela administração direta ou indireta dos entes da Federação consorciados, dispensada a licitação. ”</w:t>
      </w:r>
    </w:p>
    <w:p w:rsidR="005C26CF" w:rsidRPr="00AD2310" w:rsidRDefault="005C26CF" w:rsidP="005C26CF">
      <w:pPr>
        <w:widowControl w:val="0"/>
        <w:ind w:left="3969"/>
        <w:jc w:val="both"/>
        <w:rPr>
          <w:bCs/>
          <w:i/>
          <w:iCs/>
          <w:sz w:val="22"/>
          <w:szCs w:val="22"/>
        </w:rPr>
      </w:pPr>
    </w:p>
    <w:p w:rsidR="005C26CF" w:rsidRPr="00AD2310" w:rsidRDefault="005C2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 xml:space="preserve">III – DA JUSTIFICATIVA DA DISPENSA </w:t>
      </w:r>
    </w:p>
    <w:p w:rsidR="00DA66CF" w:rsidRPr="00AD2310" w:rsidRDefault="00DA6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</w:p>
    <w:p w:rsidR="00DA66CF" w:rsidRPr="00AD2310" w:rsidRDefault="00DA66CF" w:rsidP="00FB52E8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DA66CF" w:rsidRPr="00AD2310" w:rsidRDefault="00DA66CF" w:rsidP="00FB52E8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DA66CF" w:rsidRPr="00AD2310" w:rsidRDefault="00DA66CF" w:rsidP="00FB52E8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FB52E8" w:rsidRDefault="00FB52E8" w:rsidP="00FB52E8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</w:p>
    <w:p w:rsidR="00DA66CF" w:rsidRPr="00FB52E8" w:rsidRDefault="00DA66CF" w:rsidP="00FB52E8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AD2310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FB52E8" w:rsidRDefault="00FB52E8" w:rsidP="00FB52E8">
      <w:pPr>
        <w:spacing w:line="259" w:lineRule="auto"/>
        <w:ind w:firstLine="284"/>
        <w:jc w:val="both"/>
        <w:rPr>
          <w:sz w:val="22"/>
          <w:szCs w:val="22"/>
        </w:rPr>
      </w:pPr>
    </w:p>
    <w:p w:rsidR="00DA66CF" w:rsidRPr="00AD2310" w:rsidRDefault="00DA66CF" w:rsidP="00FB52E8">
      <w:pPr>
        <w:spacing w:line="259" w:lineRule="auto"/>
        <w:ind w:firstLine="284"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Ademais, verifica-se a Dispensa de Licitação com base jurídica no inciso III do art. 26 da Lei nº 8.666/93. </w:t>
      </w:r>
    </w:p>
    <w:p w:rsidR="00DA66CF" w:rsidRPr="00AD2310" w:rsidRDefault="00DA66CF" w:rsidP="00DA66CF">
      <w:pPr>
        <w:ind w:left="3965" w:right="4"/>
        <w:rPr>
          <w:sz w:val="22"/>
          <w:szCs w:val="22"/>
        </w:rPr>
      </w:pPr>
      <w:r w:rsidRPr="00AD2310">
        <w:rPr>
          <w:i/>
          <w:sz w:val="22"/>
          <w:szCs w:val="22"/>
        </w:rPr>
        <w:t xml:space="preserve">“Parágrafo único – O processo de dispensa, de inexigibilidade ou de retardamento, previsto neste artigo, será instruído, no que couber, com os seguintes elementos: </w:t>
      </w:r>
    </w:p>
    <w:p w:rsidR="00DA66CF" w:rsidRPr="00AD2310" w:rsidRDefault="00DA66CF" w:rsidP="00DA66CF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AD2310">
        <w:rPr>
          <w:i/>
          <w:sz w:val="22"/>
          <w:szCs w:val="22"/>
        </w:rPr>
        <w:t xml:space="preserve">– Caracterização da situação emergencial ou calamitosa que justifique a dispensa, quando for o caso; </w:t>
      </w:r>
    </w:p>
    <w:p w:rsidR="00DA66CF" w:rsidRPr="00AD2310" w:rsidRDefault="00DA66CF" w:rsidP="00DA66CF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AD2310">
        <w:rPr>
          <w:i/>
          <w:sz w:val="22"/>
          <w:szCs w:val="22"/>
        </w:rPr>
        <w:t xml:space="preserve">– Razão da escolha do fornecedor ou executante; </w:t>
      </w:r>
    </w:p>
    <w:p w:rsidR="00DA66CF" w:rsidRPr="00AD2310" w:rsidRDefault="00DA66CF" w:rsidP="00DA66CF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AD2310">
        <w:rPr>
          <w:i/>
          <w:sz w:val="22"/>
          <w:szCs w:val="22"/>
        </w:rPr>
        <w:lastRenderedPageBreak/>
        <w:t xml:space="preserve">– Justificativa do preço; </w:t>
      </w:r>
    </w:p>
    <w:p w:rsidR="00DA66CF" w:rsidRPr="00AD2310" w:rsidRDefault="00DA66CF" w:rsidP="00DA66CF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AD2310">
        <w:rPr>
          <w:i/>
          <w:sz w:val="22"/>
          <w:szCs w:val="22"/>
        </w:rPr>
        <w:t xml:space="preserve">– Documentos de aprovação dos projetos de pesquisa aos quais os bens serão alocados. ” </w:t>
      </w:r>
    </w:p>
    <w:p w:rsidR="00DA66CF" w:rsidRPr="00AD2310" w:rsidRDefault="00DA66CF" w:rsidP="00DA66CF">
      <w:pPr>
        <w:spacing w:line="360" w:lineRule="auto"/>
        <w:ind w:firstLine="284"/>
        <w:rPr>
          <w:sz w:val="22"/>
          <w:szCs w:val="22"/>
        </w:rPr>
      </w:pPr>
    </w:p>
    <w:p w:rsidR="00DA66CF" w:rsidRPr="00AD2310" w:rsidRDefault="00DA66CF" w:rsidP="00FB52E8">
      <w:pPr>
        <w:spacing w:line="360" w:lineRule="auto"/>
        <w:ind w:firstLine="284"/>
        <w:jc w:val="both"/>
        <w:rPr>
          <w:sz w:val="22"/>
          <w:szCs w:val="22"/>
        </w:rPr>
      </w:pPr>
      <w:r w:rsidRPr="00AD2310">
        <w:rPr>
          <w:sz w:val="22"/>
          <w:szCs w:val="22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5C26CF" w:rsidRPr="00AD2310" w:rsidRDefault="005C26CF" w:rsidP="005C26CF">
      <w:pPr>
        <w:pStyle w:val="Corpodetexto3"/>
        <w:widowControl w:val="0"/>
        <w:outlineLvl w:val="0"/>
        <w:rPr>
          <w:sz w:val="22"/>
          <w:szCs w:val="22"/>
          <w:lang w:val="pt-BR"/>
        </w:rPr>
      </w:pPr>
    </w:p>
    <w:p w:rsidR="005C26CF" w:rsidRPr="00AD2310" w:rsidRDefault="005C2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 xml:space="preserve">IV </w:t>
      </w:r>
      <w:r w:rsidRPr="00AD2310">
        <w:rPr>
          <w:b/>
          <w:i/>
          <w:sz w:val="22"/>
          <w:szCs w:val="22"/>
        </w:rPr>
        <w:t xml:space="preserve">– </w:t>
      </w:r>
      <w:r w:rsidRPr="00AD2310">
        <w:rPr>
          <w:b/>
          <w:sz w:val="22"/>
          <w:szCs w:val="22"/>
        </w:rPr>
        <w:t>DA ESCOLHA DO FORNECEDOR OU EXECUTANTE</w:t>
      </w:r>
    </w:p>
    <w:p w:rsidR="00DA66CF" w:rsidRPr="00AD2310" w:rsidRDefault="00DA6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</w:p>
    <w:p w:rsidR="005C26CF" w:rsidRPr="00AD2310" w:rsidRDefault="005C26CF" w:rsidP="005C26C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right="-12"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A execução do objeto da presente dispensa de licitação será realizada pelo Consórcio Intermunicipal Velho Coronel – CVC, inscrito no CNPJ sob o n. 14.688.681/0001-19, situado na Av. Santa Catarina, nº 1022, Centro, Coronel Freitas/SC. O CONSÓRCIO INTERMUNICIPAL VELHO CORONEL (CVC) constitui-se sob forma de Associação Pública, com personalidade jurídica de direito público e natureza autárquica. Tem como objetivo: gerenciar e executar serviços de construção, conservação e manutenção de vias públicas municipais e de obras </w:t>
      </w:r>
      <w:r w:rsidR="00AE5F6D" w:rsidRPr="00AD2310">
        <w:rPr>
          <w:sz w:val="22"/>
          <w:szCs w:val="22"/>
        </w:rPr>
        <w:t>públicas</w:t>
      </w:r>
      <w:r w:rsidRPr="00AD2310">
        <w:rPr>
          <w:sz w:val="22"/>
          <w:szCs w:val="22"/>
        </w:rPr>
        <w:t>, elaboração de projetos técnicos de engenharia e topografia; prestar assessoramento na elaboração e execução de planos e execução de plano, programas, projetos e/ou serviços relacionados com os setores sociais, econômicos, de infraestrutura e articular os municípios consorciados na defesa de seus interesses face às esferas Estaduais e Federal; dentes outras finalidades.</w:t>
      </w:r>
    </w:p>
    <w:p w:rsidR="005C26CF" w:rsidRPr="00AD2310" w:rsidRDefault="005C26CF" w:rsidP="005C26C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right="-12"/>
        <w:jc w:val="both"/>
        <w:rPr>
          <w:sz w:val="22"/>
          <w:szCs w:val="22"/>
        </w:rPr>
      </w:pPr>
    </w:p>
    <w:p w:rsidR="005C26CF" w:rsidRPr="00AD2310" w:rsidRDefault="005C2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V</w:t>
      </w:r>
      <w:r w:rsidRPr="00AD2310">
        <w:rPr>
          <w:b/>
          <w:sz w:val="22"/>
          <w:szCs w:val="22"/>
          <w:lang w:val="pt-BR"/>
        </w:rPr>
        <w:t xml:space="preserve"> </w:t>
      </w:r>
      <w:r w:rsidRPr="00AD2310">
        <w:rPr>
          <w:b/>
          <w:sz w:val="22"/>
          <w:szCs w:val="22"/>
        </w:rPr>
        <w:t>– DA JUSTIFICATIVA DO PREÇO</w:t>
      </w:r>
    </w:p>
    <w:p w:rsidR="00F93741" w:rsidRPr="00AD2310" w:rsidRDefault="00F93741" w:rsidP="005C26CF">
      <w:pPr>
        <w:pStyle w:val="Corpodetexto3"/>
        <w:widowControl w:val="0"/>
        <w:outlineLvl w:val="0"/>
        <w:rPr>
          <w:b/>
          <w:sz w:val="22"/>
          <w:szCs w:val="22"/>
        </w:rPr>
      </w:pPr>
    </w:p>
    <w:p w:rsidR="005C26CF" w:rsidRPr="00AD2310" w:rsidRDefault="005C26CF" w:rsidP="005C26CF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 w:rsidRPr="00AD2310">
        <w:rPr>
          <w:bCs/>
          <w:sz w:val="22"/>
          <w:szCs w:val="22"/>
        </w:rPr>
        <w:t>Extraíram-se os valores a serem praticados da decisão proferida em assembleia geral</w:t>
      </w:r>
      <w:r w:rsidR="00C22EA5">
        <w:rPr>
          <w:bCs/>
          <w:sz w:val="22"/>
          <w:szCs w:val="22"/>
        </w:rPr>
        <w:t xml:space="preserve"> pelos integrantes do consórcio</w:t>
      </w:r>
      <w:r w:rsidRPr="00AD2310">
        <w:rPr>
          <w:bCs/>
          <w:sz w:val="22"/>
          <w:szCs w:val="22"/>
        </w:rPr>
        <w:t>. Declaro, portanto, que os valores indicados estão em consonância com os praticados atualmente no mercado.</w:t>
      </w:r>
    </w:p>
    <w:p w:rsidR="005C26CF" w:rsidRPr="00AD2310" w:rsidRDefault="005C26CF" w:rsidP="005C26CF">
      <w:pPr>
        <w:pStyle w:val="Corpodetexto3"/>
        <w:widowControl w:val="0"/>
        <w:outlineLvl w:val="0"/>
        <w:rPr>
          <w:sz w:val="22"/>
          <w:szCs w:val="22"/>
          <w:lang w:val="pt-BR"/>
        </w:rPr>
      </w:pPr>
    </w:p>
    <w:p w:rsidR="005C26CF" w:rsidRPr="00AD2310" w:rsidRDefault="005C26CF" w:rsidP="005C26C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VI - DO PAGAMENTO</w:t>
      </w:r>
    </w:p>
    <w:p w:rsidR="00F93741" w:rsidRPr="00AD2310" w:rsidRDefault="00F93741" w:rsidP="005C26C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2"/>
          <w:szCs w:val="22"/>
        </w:rPr>
      </w:pPr>
    </w:p>
    <w:p w:rsidR="005C26CF" w:rsidRPr="00C22EA5" w:rsidRDefault="005C26CF" w:rsidP="005C26CF">
      <w:pPr>
        <w:adjustRightInd w:val="0"/>
        <w:jc w:val="both"/>
        <w:rPr>
          <w:rFonts w:eastAsia="Calibri"/>
          <w:bCs/>
          <w:sz w:val="22"/>
          <w:szCs w:val="22"/>
        </w:rPr>
      </w:pPr>
      <w:r w:rsidRPr="00C22EA5">
        <w:rPr>
          <w:sz w:val="22"/>
          <w:szCs w:val="22"/>
        </w:rPr>
        <w:t xml:space="preserve">O Município </w:t>
      </w:r>
      <w:r w:rsidRPr="00C22EA5">
        <w:rPr>
          <w:rFonts w:eastAsia="Calibri"/>
          <w:bCs/>
          <w:sz w:val="22"/>
          <w:szCs w:val="22"/>
        </w:rPr>
        <w:t xml:space="preserve">repassará </w:t>
      </w:r>
      <w:r w:rsidRPr="00C22EA5">
        <w:rPr>
          <w:rFonts w:eastAsia="Calibri"/>
          <w:bCs/>
          <w:sz w:val="22"/>
          <w:szCs w:val="22"/>
          <w:u w:val="single"/>
        </w:rPr>
        <w:t>mensalmente</w:t>
      </w:r>
      <w:r w:rsidRPr="00C22EA5">
        <w:rPr>
          <w:rFonts w:eastAsia="Calibri"/>
          <w:bCs/>
          <w:sz w:val="22"/>
          <w:szCs w:val="22"/>
        </w:rPr>
        <w:t xml:space="preserve"> ao CVC a importância de R$ 1.950,00 (um mil novecentos e cinquenta reais), sendo R$ 1.676,02 (um mil e seiscentos e setenta e seis reais e dois centavos) a título de despesas com pessoal, e R$ 273,98 (duzentos e setenta e três reais e noventa e oito centavos) para pagamento de outras despesas relacionadas ao Contrato de Programa, totalizando o </w:t>
      </w:r>
      <w:r w:rsidRPr="00C22EA5">
        <w:rPr>
          <w:rFonts w:eastAsia="Calibri"/>
          <w:bCs/>
          <w:sz w:val="22"/>
          <w:szCs w:val="22"/>
          <w:u w:val="single"/>
        </w:rPr>
        <w:t>valor global</w:t>
      </w:r>
      <w:r w:rsidRPr="00C22EA5">
        <w:rPr>
          <w:rFonts w:eastAsia="Calibri"/>
          <w:bCs/>
          <w:sz w:val="22"/>
          <w:szCs w:val="22"/>
        </w:rPr>
        <w:t xml:space="preserve"> de R$</w:t>
      </w:r>
      <w:r w:rsidR="0041177A">
        <w:rPr>
          <w:rFonts w:eastAsia="Calibri"/>
          <w:bCs/>
          <w:sz w:val="22"/>
          <w:szCs w:val="22"/>
        </w:rPr>
        <w:t xml:space="preserve"> </w:t>
      </w:r>
      <w:bookmarkStart w:id="1" w:name="_GoBack"/>
      <w:r w:rsidRPr="00C22EA5">
        <w:rPr>
          <w:rFonts w:eastAsia="Calibri"/>
          <w:bCs/>
          <w:sz w:val="22"/>
          <w:szCs w:val="22"/>
        </w:rPr>
        <w:t>23.400,00</w:t>
      </w:r>
      <w:r w:rsidR="0041177A">
        <w:rPr>
          <w:rFonts w:eastAsia="Calibri"/>
          <w:bCs/>
          <w:sz w:val="22"/>
          <w:szCs w:val="22"/>
        </w:rPr>
        <w:t xml:space="preserve"> (Vinte e três mil e quatrocentos reais)</w:t>
      </w:r>
      <w:r w:rsidRPr="00C22EA5">
        <w:rPr>
          <w:rFonts w:eastAsia="Calibri"/>
          <w:bCs/>
          <w:sz w:val="22"/>
          <w:szCs w:val="22"/>
        </w:rPr>
        <w:t>.</w:t>
      </w:r>
    </w:p>
    <w:bookmarkEnd w:id="1"/>
    <w:p w:rsidR="005C26CF" w:rsidRPr="00C22EA5" w:rsidRDefault="005C26CF" w:rsidP="005C26CF">
      <w:pPr>
        <w:adjustRightInd w:val="0"/>
        <w:jc w:val="both"/>
        <w:rPr>
          <w:rFonts w:eastAsia="Calibri"/>
          <w:bCs/>
          <w:sz w:val="22"/>
          <w:szCs w:val="22"/>
        </w:rPr>
      </w:pPr>
    </w:p>
    <w:p w:rsidR="005C26CF" w:rsidRPr="00C22EA5" w:rsidRDefault="005C26CF" w:rsidP="005C26CF">
      <w:pPr>
        <w:adjustRightInd w:val="0"/>
        <w:spacing w:line="276" w:lineRule="auto"/>
        <w:jc w:val="both"/>
        <w:rPr>
          <w:sz w:val="22"/>
          <w:szCs w:val="22"/>
        </w:rPr>
      </w:pPr>
      <w:r w:rsidRPr="00C22EA5">
        <w:rPr>
          <w:sz w:val="22"/>
          <w:szCs w:val="22"/>
        </w:rPr>
        <w:t>As despesas decorrentes desta dispensa de licitação correrão a cargo da seguinte dotação:</w:t>
      </w:r>
    </w:p>
    <w:p w:rsidR="005C26CF" w:rsidRPr="00C22EA5" w:rsidRDefault="005C26CF" w:rsidP="005C26CF">
      <w:pPr>
        <w:adjustRightInd w:val="0"/>
        <w:spacing w:line="276" w:lineRule="auto"/>
        <w:jc w:val="both"/>
        <w:rPr>
          <w:rFonts w:eastAsia="Calibri"/>
          <w:bCs/>
          <w:sz w:val="22"/>
          <w:szCs w:val="22"/>
        </w:rPr>
      </w:pPr>
      <w:r w:rsidRPr="00C22EA5">
        <w:rPr>
          <w:rFonts w:eastAsia="Calibri"/>
          <w:bCs/>
          <w:sz w:val="22"/>
          <w:szCs w:val="22"/>
        </w:rPr>
        <w:t>Despesas correntes:</w:t>
      </w:r>
    </w:p>
    <w:p w:rsidR="005C26CF" w:rsidRPr="00C22EA5" w:rsidRDefault="005C26CF" w:rsidP="005C26CF">
      <w:pPr>
        <w:adjustRightInd w:val="0"/>
        <w:spacing w:line="276" w:lineRule="auto"/>
        <w:jc w:val="both"/>
        <w:rPr>
          <w:rFonts w:eastAsia="Calibri"/>
          <w:bCs/>
          <w:sz w:val="22"/>
          <w:szCs w:val="22"/>
        </w:rPr>
      </w:pPr>
      <w:r w:rsidRPr="00C22EA5">
        <w:rPr>
          <w:rFonts w:eastAsia="Calibri"/>
          <w:bCs/>
          <w:sz w:val="22"/>
          <w:szCs w:val="22"/>
        </w:rPr>
        <w:t>85,95% da despesa correrá sob a dotação orçamentária nº 3.1.71, correspondente ao</w:t>
      </w:r>
      <w:r w:rsidRPr="00C22EA5">
        <w:rPr>
          <w:sz w:val="22"/>
          <w:szCs w:val="22"/>
        </w:rPr>
        <w:t xml:space="preserve"> valor mensal</w:t>
      </w:r>
      <w:r w:rsidRPr="00C22EA5">
        <w:rPr>
          <w:rFonts w:eastAsia="Calibri"/>
          <w:bCs/>
          <w:sz w:val="22"/>
          <w:szCs w:val="22"/>
        </w:rPr>
        <w:t xml:space="preserve"> de R$ 1.676,02 (um mil e seiscentos e setenta e seis reais e dois centavos); </w:t>
      </w:r>
    </w:p>
    <w:p w:rsidR="005C26CF" w:rsidRPr="00AD2310" w:rsidRDefault="005C26CF" w:rsidP="005C26CF">
      <w:pPr>
        <w:pStyle w:val="NormalWeb"/>
        <w:spacing w:before="0" w:after="0" w:afterAutospacing="0" w:line="276" w:lineRule="auto"/>
        <w:jc w:val="both"/>
        <w:rPr>
          <w:rFonts w:eastAsia="Calibri"/>
          <w:bCs/>
          <w:sz w:val="22"/>
          <w:szCs w:val="22"/>
        </w:rPr>
      </w:pPr>
      <w:r w:rsidRPr="00C22EA5">
        <w:rPr>
          <w:rFonts w:eastAsia="Calibri"/>
          <w:bCs/>
          <w:sz w:val="22"/>
          <w:szCs w:val="22"/>
        </w:rPr>
        <w:t xml:space="preserve">14,05% da despesa correrá sob a dotação orçamentária nº 3.3.71, correspondente ao </w:t>
      </w:r>
      <w:r w:rsidRPr="00C22EA5">
        <w:rPr>
          <w:sz w:val="22"/>
          <w:szCs w:val="22"/>
        </w:rPr>
        <w:t>valor mensal</w:t>
      </w:r>
      <w:r w:rsidRPr="00C22EA5">
        <w:rPr>
          <w:rFonts w:eastAsia="Calibri"/>
          <w:bCs/>
          <w:sz w:val="22"/>
          <w:szCs w:val="22"/>
        </w:rPr>
        <w:t xml:space="preserve"> de R$ 273,98 (duzentos e setenta e três reais e noventa e oito centavos).</w:t>
      </w:r>
    </w:p>
    <w:p w:rsidR="005C26CF" w:rsidRPr="00AD2310" w:rsidRDefault="005C26CF" w:rsidP="005C26CF">
      <w:pPr>
        <w:pStyle w:val="NormalWeb"/>
        <w:spacing w:before="0" w:after="0" w:afterAutospacing="0" w:line="276" w:lineRule="auto"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DA FORMA DE PAGAMENTO: o </w:t>
      </w:r>
      <w:r w:rsidRPr="00AD2310">
        <w:rPr>
          <w:b/>
          <w:sz w:val="22"/>
          <w:szCs w:val="22"/>
        </w:rPr>
        <w:t>CONTRATANTE</w:t>
      </w:r>
      <w:r w:rsidRPr="00AD2310">
        <w:rPr>
          <w:sz w:val="22"/>
          <w:szCs w:val="22"/>
        </w:rPr>
        <w:t xml:space="preserve">, realizará transferência bancária ou depósito bancário na conta corrente nº 14.503-3, do Banco Do Brasil, Agência 2006-0 de titularidade do </w:t>
      </w:r>
      <w:r w:rsidRPr="00AD2310">
        <w:rPr>
          <w:b/>
          <w:sz w:val="22"/>
          <w:szCs w:val="22"/>
        </w:rPr>
        <w:t>CONTRATADO</w:t>
      </w:r>
      <w:r w:rsidRPr="00AD2310">
        <w:rPr>
          <w:sz w:val="22"/>
          <w:szCs w:val="22"/>
        </w:rPr>
        <w:t>, até o dia 10 de cada mês do valor mensal estabelecido.</w:t>
      </w:r>
    </w:p>
    <w:p w:rsidR="005C26CF" w:rsidRPr="00AD2310" w:rsidRDefault="005C26CF" w:rsidP="005C26CF">
      <w:pPr>
        <w:pStyle w:val="Corpodetexto3"/>
        <w:widowControl w:val="0"/>
        <w:outlineLvl w:val="0"/>
        <w:rPr>
          <w:sz w:val="22"/>
          <w:szCs w:val="22"/>
          <w:lang w:val="pt-BR"/>
        </w:rPr>
      </w:pPr>
    </w:p>
    <w:p w:rsidR="00F93741" w:rsidRPr="00AD2310" w:rsidRDefault="00F93741" w:rsidP="00F9374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2"/>
          <w:szCs w:val="22"/>
        </w:rPr>
      </w:pPr>
      <w:r w:rsidRPr="00AD2310">
        <w:rPr>
          <w:b/>
          <w:bCs/>
          <w:sz w:val="22"/>
          <w:szCs w:val="22"/>
        </w:rPr>
        <w:t xml:space="preserve">VIII – DA REGULARIDADE FISCAL E TRABALHISTA </w:t>
      </w:r>
      <w:r w:rsidRPr="00AD2310">
        <w:rPr>
          <w:b/>
          <w:sz w:val="22"/>
          <w:szCs w:val="22"/>
        </w:rPr>
        <w:t>DO FORNECEDOR OU EXECUTANTE:</w:t>
      </w:r>
    </w:p>
    <w:p w:rsidR="00F93741" w:rsidRPr="00AD2310" w:rsidRDefault="00F93741" w:rsidP="00F9374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2"/>
          <w:szCs w:val="22"/>
          <w:u w:val="single"/>
        </w:rPr>
      </w:pPr>
    </w:p>
    <w:p w:rsidR="00F93741" w:rsidRPr="00AD2310" w:rsidRDefault="00F93741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I - Prova de regularidade para com a Fazenda Federal compreendendo os Tributos administrativos pela Secretaria da Receita Federal, com validade para o dia </w:t>
      </w:r>
      <w:r w:rsidR="00AD2310" w:rsidRPr="00AD2310">
        <w:rPr>
          <w:sz w:val="22"/>
          <w:szCs w:val="22"/>
        </w:rPr>
        <w:t>24/05</w:t>
      </w:r>
      <w:r w:rsidRPr="00AD2310">
        <w:rPr>
          <w:sz w:val="22"/>
          <w:szCs w:val="22"/>
        </w:rPr>
        <w:t>/2022.</w:t>
      </w:r>
    </w:p>
    <w:p w:rsidR="00FB52E8" w:rsidRDefault="00FB52E8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</w:p>
    <w:p w:rsidR="00F93741" w:rsidRPr="00AD2310" w:rsidRDefault="00F93741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II – Prova de regularidade fiscal para com a fazenda Estadual do domicilio ou sede da licitante, expedida pelo órgão competente, com validade para o dia </w:t>
      </w:r>
      <w:r w:rsidR="00AD2310" w:rsidRPr="00AD2310">
        <w:rPr>
          <w:sz w:val="22"/>
          <w:szCs w:val="22"/>
        </w:rPr>
        <w:t>24</w:t>
      </w:r>
      <w:r w:rsidRPr="00AD2310">
        <w:rPr>
          <w:sz w:val="22"/>
          <w:szCs w:val="22"/>
        </w:rPr>
        <w:t>/01/2022.</w:t>
      </w:r>
    </w:p>
    <w:p w:rsidR="00FB52E8" w:rsidRDefault="00FB52E8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</w:p>
    <w:p w:rsidR="00F93741" w:rsidRPr="00AD2310" w:rsidRDefault="00F93741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III - Prova de regularidade perante a Fazenda Municipal, comprovado com Certidão Negativa de Débito expedida pela Prefeitura Municipal de Chapecó SC, com validade para o dia </w:t>
      </w:r>
      <w:r w:rsidR="00AD2310" w:rsidRPr="00AD2310">
        <w:rPr>
          <w:sz w:val="22"/>
          <w:szCs w:val="22"/>
        </w:rPr>
        <w:t>26/01</w:t>
      </w:r>
      <w:r w:rsidRPr="00AD2310">
        <w:rPr>
          <w:sz w:val="22"/>
          <w:szCs w:val="22"/>
        </w:rPr>
        <w:t>/2022.</w:t>
      </w:r>
    </w:p>
    <w:p w:rsidR="00FB52E8" w:rsidRDefault="00FB52E8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</w:p>
    <w:p w:rsidR="00F93741" w:rsidRPr="00AD2310" w:rsidRDefault="00F93741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IV - Prova de regularidade perante o FGTS, comprovado com Certidão Negativa de Débito com validade para o dia </w:t>
      </w:r>
      <w:r w:rsidR="00AD2310" w:rsidRPr="00AD2310">
        <w:rPr>
          <w:sz w:val="22"/>
          <w:szCs w:val="22"/>
        </w:rPr>
        <w:t>12</w:t>
      </w:r>
      <w:r w:rsidRPr="00AD2310">
        <w:rPr>
          <w:sz w:val="22"/>
          <w:szCs w:val="22"/>
        </w:rPr>
        <w:t>/01/2022.</w:t>
      </w:r>
    </w:p>
    <w:p w:rsidR="00FB52E8" w:rsidRDefault="00FB52E8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</w:p>
    <w:p w:rsidR="00F93741" w:rsidRPr="00AD2310" w:rsidRDefault="00F93741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V - Prova de regularidade perante a Justiça do trabalho, comprovado com Certidão Negativa de Débito expedida com validade para o dia </w:t>
      </w:r>
      <w:r w:rsidR="00AD2310" w:rsidRPr="00AD2310">
        <w:rPr>
          <w:sz w:val="22"/>
          <w:szCs w:val="22"/>
        </w:rPr>
        <w:t>10/06/</w:t>
      </w:r>
      <w:r w:rsidRPr="00AD2310">
        <w:rPr>
          <w:sz w:val="22"/>
          <w:szCs w:val="22"/>
        </w:rPr>
        <w:t>2022.</w:t>
      </w:r>
    </w:p>
    <w:p w:rsidR="00F93741" w:rsidRPr="00AD2310" w:rsidRDefault="00F93741" w:rsidP="00F93741">
      <w:pPr>
        <w:pStyle w:val="Corpodetexto3"/>
        <w:widowControl w:val="0"/>
        <w:outlineLvl w:val="0"/>
        <w:rPr>
          <w:sz w:val="22"/>
          <w:szCs w:val="22"/>
          <w:lang w:val="pt-BR"/>
        </w:rPr>
      </w:pPr>
    </w:p>
    <w:p w:rsidR="00F93741" w:rsidRPr="00AD2310" w:rsidRDefault="00F93741" w:rsidP="00F93741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AD2310">
        <w:rPr>
          <w:rFonts w:ascii="Times New Roman" w:hAnsi="Times New Roman" w:cs="Times New Roman"/>
        </w:rPr>
        <w:t>IX – DA QUALIFICAÇÃO ECONÔMICO-FINANCEIRA</w:t>
      </w:r>
    </w:p>
    <w:p w:rsidR="00F93741" w:rsidRPr="00AD2310" w:rsidRDefault="00F93741" w:rsidP="00F93741">
      <w:pPr>
        <w:rPr>
          <w:sz w:val="22"/>
          <w:szCs w:val="22"/>
        </w:rPr>
      </w:pPr>
    </w:p>
    <w:p w:rsidR="00F93741" w:rsidRPr="00AD2310" w:rsidRDefault="00F93741" w:rsidP="00F93741">
      <w:pPr>
        <w:rPr>
          <w:sz w:val="22"/>
          <w:szCs w:val="22"/>
        </w:rPr>
      </w:pPr>
      <w:r w:rsidRPr="00AD2310">
        <w:rPr>
          <w:sz w:val="22"/>
          <w:szCs w:val="22"/>
        </w:rPr>
        <w:t xml:space="preserve">I – Certidão de Falência, Concordata e recuperação Judicial emitida pelo </w:t>
      </w:r>
      <w:proofErr w:type="spellStart"/>
      <w:r w:rsidRPr="00AD2310">
        <w:rPr>
          <w:sz w:val="22"/>
          <w:szCs w:val="22"/>
        </w:rPr>
        <w:t>eproc</w:t>
      </w:r>
      <w:proofErr w:type="spellEnd"/>
      <w:r w:rsidRPr="00AD2310">
        <w:rPr>
          <w:sz w:val="22"/>
          <w:szCs w:val="22"/>
        </w:rPr>
        <w:t>, com validade 0</w:t>
      </w:r>
      <w:r w:rsidR="00AD2310" w:rsidRPr="00AD2310">
        <w:rPr>
          <w:sz w:val="22"/>
          <w:szCs w:val="22"/>
        </w:rPr>
        <w:t>5</w:t>
      </w:r>
      <w:r w:rsidRPr="00AD2310">
        <w:rPr>
          <w:sz w:val="22"/>
          <w:szCs w:val="22"/>
        </w:rPr>
        <w:t>/03/2022.</w:t>
      </w:r>
    </w:p>
    <w:p w:rsidR="00F93741" w:rsidRPr="00AD2310" w:rsidRDefault="00F93741" w:rsidP="00F93741">
      <w:pPr>
        <w:rPr>
          <w:sz w:val="22"/>
          <w:szCs w:val="22"/>
        </w:rPr>
      </w:pPr>
    </w:p>
    <w:p w:rsidR="00F93741" w:rsidRPr="00AD2310" w:rsidRDefault="00F93741" w:rsidP="00F93741">
      <w:pPr>
        <w:rPr>
          <w:sz w:val="22"/>
          <w:szCs w:val="22"/>
        </w:rPr>
      </w:pPr>
      <w:r w:rsidRPr="00AD2310">
        <w:rPr>
          <w:sz w:val="22"/>
          <w:szCs w:val="22"/>
        </w:rPr>
        <w:t xml:space="preserve">II –Certidão de Falência, Concordata e recuperação Judicial emitida pelo </w:t>
      </w:r>
      <w:proofErr w:type="spellStart"/>
      <w:r w:rsidRPr="00AD2310">
        <w:rPr>
          <w:sz w:val="22"/>
          <w:szCs w:val="22"/>
        </w:rPr>
        <w:t>saj</w:t>
      </w:r>
      <w:proofErr w:type="spellEnd"/>
      <w:r w:rsidRPr="00AD2310">
        <w:rPr>
          <w:sz w:val="22"/>
          <w:szCs w:val="22"/>
        </w:rPr>
        <w:t>, com validade 05/03/2022.</w:t>
      </w:r>
    </w:p>
    <w:p w:rsidR="00F93741" w:rsidRPr="00AD2310" w:rsidRDefault="00F93741" w:rsidP="00F93741">
      <w:pPr>
        <w:widowControl w:val="0"/>
        <w:jc w:val="both"/>
        <w:rPr>
          <w:b/>
          <w:sz w:val="22"/>
          <w:szCs w:val="22"/>
        </w:rPr>
      </w:pPr>
    </w:p>
    <w:p w:rsidR="00F93741" w:rsidRPr="00AD2310" w:rsidRDefault="00F93741" w:rsidP="00F93741">
      <w:pPr>
        <w:widowControl w:val="0"/>
        <w:jc w:val="both"/>
        <w:rPr>
          <w:b/>
          <w:sz w:val="22"/>
          <w:szCs w:val="22"/>
        </w:rPr>
      </w:pPr>
    </w:p>
    <w:p w:rsidR="00F93741" w:rsidRPr="00AD2310" w:rsidRDefault="00F93741" w:rsidP="00F93741">
      <w:pPr>
        <w:widowControl w:val="0"/>
        <w:jc w:val="both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X – CONCLUSÃO</w:t>
      </w:r>
    </w:p>
    <w:p w:rsidR="00F93741" w:rsidRPr="00AD2310" w:rsidRDefault="00F93741" w:rsidP="00F93741">
      <w:pPr>
        <w:widowControl w:val="0"/>
        <w:jc w:val="both"/>
        <w:rPr>
          <w:b/>
          <w:sz w:val="22"/>
          <w:szCs w:val="22"/>
        </w:rPr>
      </w:pPr>
    </w:p>
    <w:p w:rsidR="00F93741" w:rsidRPr="00AD2310" w:rsidRDefault="00F93741" w:rsidP="00F93741">
      <w:pPr>
        <w:widowControl w:val="0"/>
        <w:jc w:val="both"/>
        <w:rPr>
          <w:sz w:val="22"/>
          <w:szCs w:val="22"/>
        </w:rPr>
      </w:pPr>
      <w:r w:rsidRPr="00AD2310">
        <w:rPr>
          <w:sz w:val="22"/>
          <w:szCs w:val="22"/>
        </w:rPr>
        <w:t>Em relação aos preços, verifica-se que os mesmos estão compatíveis com a realidade do mercado, podendo a Administração adquiri-lo sem qualquer afronta à lei de regência dos certames licitatórios.</w:t>
      </w: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 xml:space="preserve">Cordilheira Alta/SC, </w:t>
      </w:r>
      <w:r w:rsidRPr="00AD2310">
        <w:rPr>
          <w:sz w:val="22"/>
          <w:szCs w:val="22"/>
          <w:lang w:val="pt-BR"/>
        </w:rPr>
        <w:t>06 de janeiro</w:t>
      </w:r>
      <w:r w:rsidRPr="00AD2310">
        <w:rPr>
          <w:sz w:val="22"/>
          <w:szCs w:val="22"/>
        </w:rPr>
        <w:t xml:space="preserve"> de 20</w:t>
      </w:r>
      <w:r w:rsidRPr="00AD2310">
        <w:rPr>
          <w:sz w:val="22"/>
          <w:szCs w:val="22"/>
          <w:lang w:val="pt-BR"/>
        </w:rPr>
        <w:t>22</w:t>
      </w:r>
      <w:r w:rsidRPr="00AD2310">
        <w:rPr>
          <w:sz w:val="22"/>
          <w:szCs w:val="22"/>
        </w:rPr>
        <w:t>.</w:t>
      </w: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 w:val="22"/>
          <w:szCs w:val="22"/>
        </w:rPr>
      </w:pP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F93741" w:rsidRPr="00AD2310" w:rsidRDefault="00F93741" w:rsidP="00F93741">
      <w:pPr>
        <w:jc w:val="center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EMERSON VERDI</w:t>
      </w:r>
    </w:p>
    <w:p w:rsidR="00F93741" w:rsidRPr="00AD2310" w:rsidRDefault="00F93741" w:rsidP="00F93741">
      <w:pPr>
        <w:jc w:val="center"/>
        <w:rPr>
          <w:sz w:val="22"/>
          <w:szCs w:val="22"/>
        </w:rPr>
      </w:pPr>
      <w:r w:rsidRPr="00AD2310">
        <w:rPr>
          <w:sz w:val="22"/>
          <w:szCs w:val="22"/>
        </w:rPr>
        <w:t>Presidente da Comissão Permanente de Licitações</w:t>
      </w:r>
    </w:p>
    <w:p w:rsidR="00F93741" w:rsidRPr="00AD2310" w:rsidRDefault="00F93741" w:rsidP="00F93741">
      <w:pPr>
        <w:jc w:val="center"/>
        <w:rPr>
          <w:sz w:val="22"/>
          <w:szCs w:val="22"/>
        </w:rPr>
      </w:pPr>
    </w:p>
    <w:p w:rsidR="00F93741" w:rsidRPr="00AD2310" w:rsidRDefault="00F93741" w:rsidP="00F93741">
      <w:pPr>
        <w:jc w:val="center"/>
        <w:rPr>
          <w:sz w:val="22"/>
          <w:szCs w:val="22"/>
        </w:rPr>
      </w:pPr>
    </w:p>
    <w:p w:rsidR="00F93741" w:rsidRPr="00AD2310" w:rsidRDefault="00F93741" w:rsidP="00F93741">
      <w:pPr>
        <w:jc w:val="center"/>
        <w:rPr>
          <w:sz w:val="22"/>
          <w:szCs w:val="22"/>
        </w:rPr>
      </w:pPr>
    </w:p>
    <w:p w:rsidR="00F93741" w:rsidRPr="00AD2310" w:rsidRDefault="00F93741" w:rsidP="00F93741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AD2310">
        <w:rPr>
          <w:rFonts w:eastAsia="Calibri"/>
          <w:b/>
          <w:bCs/>
          <w:sz w:val="22"/>
          <w:szCs w:val="22"/>
          <w:lang w:eastAsia="en-US"/>
        </w:rPr>
        <w:t>MARIA EDUARDA NICHETTI</w:t>
      </w: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AD2310">
        <w:rPr>
          <w:rFonts w:eastAsia="Calibri"/>
          <w:sz w:val="22"/>
          <w:szCs w:val="22"/>
          <w:lang w:eastAsia="en-US"/>
        </w:rPr>
        <w:t>Membro da Comissão Permanente de Licitações</w:t>
      </w: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D2310">
        <w:rPr>
          <w:b/>
          <w:bCs/>
          <w:sz w:val="22"/>
          <w:szCs w:val="22"/>
        </w:rPr>
        <w:t>ANGELITA GABRIEL</w:t>
      </w: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D2310">
        <w:rPr>
          <w:bCs/>
          <w:sz w:val="22"/>
          <w:szCs w:val="22"/>
        </w:rPr>
        <w:t>Membro da Comissão Permanente de Licitações</w:t>
      </w:r>
    </w:p>
    <w:p w:rsidR="00F93741" w:rsidRPr="00AD2310" w:rsidRDefault="00F93741" w:rsidP="00F93741">
      <w:pPr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TERMO DE REFERÊNCIA</w:t>
      </w:r>
    </w:p>
    <w:p w:rsidR="005C26CF" w:rsidRPr="00AD2310" w:rsidRDefault="005C26CF" w:rsidP="005C26CF">
      <w:pPr>
        <w:rPr>
          <w:sz w:val="22"/>
          <w:szCs w:val="22"/>
        </w:rPr>
      </w:pPr>
    </w:p>
    <w:p w:rsidR="005C26CF" w:rsidRPr="00AD2310" w:rsidRDefault="005C26CF" w:rsidP="005C26CF">
      <w:pPr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1 – OBJETO</w:t>
      </w:r>
    </w:p>
    <w:p w:rsidR="00AD2310" w:rsidRPr="00AD2310" w:rsidRDefault="00AD2310" w:rsidP="005C26CF">
      <w:pPr>
        <w:rPr>
          <w:b/>
          <w:sz w:val="22"/>
          <w:szCs w:val="22"/>
        </w:rPr>
      </w:pPr>
    </w:p>
    <w:p w:rsidR="005C26CF" w:rsidRPr="00AD2310" w:rsidRDefault="005C26CF" w:rsidP="005C26C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D2310">
        <w:rPr>
          <w:sz w:val="22"/>
          <w:szCs w:val="22"/>
        </w:rPr>
        <w:t>O objeto consiste na participação do Município de Cordilheira Alta no Consórcio Intermunicipal Ve</w:t>
      </w:r>
      <w:r w:rsidR="00AD2310" w:rsidRPr="00AD2310">
        <w:rPr>
          <w:sz w:val="22"/>
          <w:szCs w:val="22"/>
        </w:rPr>
        <w:t xml:space="preserve">lho Coronel – CVC, inscrito no </w:t>
      </w:r>
      <w:r w:rsidRPr="00AD2310">
        <w:rPr>
          <w:sz w:val="22"/>
          <w:szCs w:val="22"/>
        </w:rPr>
        <w:t>CNPJ sob o n. 14.688.681/0001-19, situado na Av. Santa Catarina, nº 1022, Centro, Coronel Freitas/SC.</w:t>
      </w:r>
    </w:p>
    <w:p w:rsidR="005C26CF" w:rsidRPr="00AD2310" w:rsidRDefault="005C26CF" w:rsidP="005C26C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C26CF" w:rsidRPr="00AD2310" w:rsidRDefault="005C26CF" w:rsidP="005C26CF">
      <w:pPr>
        <w:jc w:val="both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2 – ESPECIFICAÇÃO DO SERVIÇO/FORNECIMENTO</w:t>
      </w:r>
    </w:p>
    <w:p w:rsidR="00AD2310" w:rsidRPr="00AD2310" w:rsidRDefault="00AD2310" w:rsidP="005C26CF">
      <w:pPr>
        <w:jc w:val="both"/>
        <w:rPr>
          <w:b/>
          <w:sz w:val="22"/>
          <w:szCs w:val="22"/>
        </w:rPr>
      </w:pPr>
    </w:p>
    <w:p w:rsidR="005C26CF" w:rsidRPr="00AD2310" w:rsidRDefault="005C26CF" w:rsidP="005C26CF">
      <w:pPr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O CONSÓRCIO INTERMUNICIPAL VELHO CORONEL – (CVC) constitui-se sob forma de Associação Pública, com personalidade jurídica de direito público e natureza autárquica. Tem como objetivo: Gerenciar e executar serviços de construção, conservação e manutenção de vias públicas municipais e de obras </w:t>
      </w:r>
      <w:r w:rsidR="00241EF7" w:rsidRPr="00AD2310">
        <w:rPr>
          <w:sz w:val="22"/>
          <w:szCs w:val="22"/>
        </w:rPr>
        <w:t>públicas</w:t>
      </w:r>
      <w:r w:rsidRPr="00AD2310">
        <w:rPr>
          <w:sz w:val="22"/>
          <w:szCs w:val="22"/>
        </w:rPr>
        <w:t>, Elaboração de projetos técnicos de engenharia e topografia; Prestar assessoramento na elaboração e execução de planos e execução de plano, programas, projetos e/ou serviços relacionados com os setores sociais, econômicos, de infraestrutura e articular os municípios consorciados na defesa de seus interesses face às esferas Estaduais e Federal; dentes outras finalidades.</w:t>
      </w:r>
    </w:p>
    <w:p w:rsidR="005C26CF" w:rsidRPr="00AD2310" w:rsidRDefault="005C26CF" w:rsidP="005C26CF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 w:val="22"/>
          <w:szCs w:val="22"/>
          <w:lang w:val="pt-BR"/>
        </w:rPr>
      </w:pPr>
    </w:p>
    <w:p w:rsidR="005C26CF" w:rsidRPr="00AD2310" w:rsidRDefault="005C26CF" w:rsidP="005C26CF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 xml:space="preserve">Cordilheira Alta/SC, </w:t>
      </w:r>
      <w:r w:rsidRPr="00AD2310">
        <w:rPr>
          <w:sz w:val="22"/>
          <w:szCs w:val="22"/>
          <w:lang w:val="pt-BR"/>
        </w:rPr>
        <w:t>0</w:t>
      </w:r>
      <w:r w:rsidR="00235BD5" w:rsidRPr="00AD2310">
        <w:rPr>
          <w:sz w:val="22"/>
          <w:szCs w:val="22"/>
          <w:lang w:val="pt-BR"/>
        </w:rPr>
        <w:t>6</w:t>
      </w:r>
      <w:r w:rsidRPr="00AD2310">
        <w:rPr>
          <w:sz w:val="22"/>
          <w:szCs w:val="22"/>
          <w:lang w:val="pt-BR"/>
        </w:rPr>
        <w:t xml:space="preserve"> de janeiro</w:t>
      </w:r>
      <w:r w:rsidRPr="00AD2310">
        <w:rPr>
          <w:sz w:val="22"/>
          <w:szCs w:val="22"/>
        </w:rPr>
        <w:t xml:space="preserve"> de 20</w:t>
      </w:r>
      <w:r w:rsidRPr="00AD2310">
        <w:rPr>
          <w:sz w:val="22"/>
          <w:szCs w:val="22"/>
          <w:lang w:val="pt-BR"/>
        </w:rPr>
        <w:t>2</w:t>
      </w:r>
      <w:r w:rsidR="00AD2310" w:rsidRPr="00AD2310">
        <w:rPr>
          <w:sz w:val="22"/>
          <w:szCs w:val="22"/>
          <w:lang w:val="pt-BR"/>
        </w:rPr>
        <w:t>2</w:t>
      </w:r>
      <w:r w:rsidRPr="00AD2310">
        <w:rPr>
          <w:sz w:val="22"/>
          <w:szCs w:val="22"/>
        </w:rPr>
        <w:t>.</w:t>
      </w:r>
    </w:p>
    <w:p w:rsidR="005C26CF" w:rsidRDefault="005C26CF" w:rsidP="005C26CF">
      <w:pPr>
        <w:rPr>
          <w:sz w:val="22"/>
          <w:szCs w:val="22"/>
        </w:rPr>
      </w:pPr>
    </w:p>
    <w:p w:rsidR="002D57D5" w:rsidRDefault="002D57D5" w:rsidP="005C26CF">
      <w:pPr>
        <w:rPr>
          <w:sz w:val="22"/>
          <w:szCs w:val="22"/>
        </w:rPr>
      </w:pPr>
    </w:p>
    <w:p w:rsidR="002D57D5" w:rsidRPr="00AD2310" w:rsidRDefault="002D57D5" w:rsidP="005C26CF">
      <w:pPr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b/>
          <w:sz w:val="22"/>
          <w:szCs w:val="22"/>
        </w:rPr>
      </w:pPr>
    </w:p>
    <w:p w:rsidR="005C26CF" w:rsidRPr="00AD2310" w:rsidRDefault="00AD2310" w:rsidP="005C26CF">
      <w:pPr>
        <w:jc w:val="center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LAURO TECCHIO</w:t>
      </w:r>
    </w:p>
    <w:p w:rsidR="005C26CF" w:rsidRPr="00AD2310" w:rsidRDefault="005C26CF" w:rsidP="005C26CF">
      <w:pPr>
        <w:jc w:val="center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Prefeito Municipal</w:t>
      </w:r>
      <w:r w:rsidR="00AD2310" w:rsidRPr="00AD2310">
        <w:rPr>
          <w:b/>
          <w:sz w:val="22"/>
          <w:szCs w:val="22"/>
        </w:rPr>
        <w:t>, em exercício</w:t>
      </w:r>
    </w:p>
    <w:p w:rsidR="00851FC0" w:rsidRDefault="00851FC0" w:rsidP="00AE5F6D">
      <w:pPr>
        <w:jc w:val="center"/>
      </w:pPr>
    </w:p>
    <w:sectPr w:rsidR="00851FC0" w:rsidSect="007E1F43">
      <w:headerReference w:type="default" r:id="rId7"/>
      <w:footerReference w:type="even" r:id="rId8"/>
      <w:footerReference w:type="default" r:id="rId9"/>
      <w:pgSz w:w="11907" w:h="16840" w:code="9"/>
      <w:pgMar w:top="1701" w:right="1134" w:bottom="1134" w:left="1701" w:header="680" w:footer="4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C20" w:rsidRDefault="00D23D7E">
      <w:r>
        <w:separator/>
      </w:r>
    </w:p>
  </w:endnote>
  <w:endnote w:type="continuationSeparator" w:id="0">
    <w:p w:rsidR="00252C20" w:rsidRDefault="00D2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68F" w:rsidRDefault="00F6626F" w:rsidP="001D17C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D568F" w:rsidRDefault="0041177A" w:rsidP="008835A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68F" w:rsidRPr="0011548F" w:rsidRDefault="00F6626F" w:rsidP="001D17CE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11548F">
      <w:rPr>
        <w:rStyle w:val="Nmerodepgina"/>
        <w:rFonts w:ascii="Arial" w:hAnsi="Arial" w:cs="Arial"/>
      </w:rPr>
      <w:fldChar w:fldCharType="begin"/>
    </w:r>
    <w:r w:rsidRPr="0011548F">
      <w:rPr>
        <w:rStyle w:val="Nmerodepgina"/>
        <w:rFonts w:ascii="Arial" w:hAnsi="Arial" w:cs="Arial"/>
      </w:rPr>
      <w:instrText xml:space="preserve">PAGE  </w:instrText>
    </w:r>
    <w:r w:rsidRPr="0011548F">
      <w:rPr>
        <w:rStyle w:val="Nmerodepgina"/>
        <w:rFonts w:ascii="Arial" w:hAnsi="Arial" w:cs="Arial"/>
      </w:rPr>
      <w:fldChar w:fldCharType="separate"/>
    </w:r>
    <w:r w:rsidR="0041177A">
      <w:rPr>
        <w:rStyle w:val="Nmerodepgina"/>
        <w:rFonts w:ascii="Arial" w:hAnsi="Arial" w:cs="Arial"/>
        <w:noProof/>
      </w:rPr>
      <w:t>4</w:t>
    </w:r>
    <w:r w:rsidRPr="0011548F">
      <w:rPr>
        <w:rStyle w:val="Nmerodepgina"/>
        <w:rFonts w:ascii="Arial" w:hAnsi="Arial" w:cs="Arial"/>
      </w:rPr>
      <w:fldChar w:fldCharType="end"/>
    </w:r>
  </w:p>
  <w:p w:rsidR="00270C77" w:rsidRPr="009376D8" w:rsidRDefault="00F6626F" w:rsidP="00270C7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270C77" w:rsidRPr="009376D8" w:rsidRDefault="00F6626F" w:rsidP="00270C7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2D568F" w:rsidRDefault="0041177A" w:rsidP="008835A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C20" w:rsidRDefault="00D23D7E">
      <w:r>
        <w:separator/>
      </w:r>
    </w:p>
  </w:footnote>
  <w:footnote w:type="continuationSeparator" w:id="0">
    <w:p w:rsidR="00252C20" w:rsidRDefault="00D23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C77" w:rsidRDefault="005C26CF" w:rsidP="00270C77">
    <w:pPr>
      <w:pStyle w:val="Cabealho"/>
      <w:jc w:val="center"/>
    </w:pPr>
    <w:r w:rsidRPr="00FE0A1F">
      <w:rPr>
        <w:noProof/>
      </w:rPr>
      <w:drawing>
        <wp:inline distT="0" distB="0" distL="0" distR="0">
          <wp:extent cx="4581525" cy="771525"/>
          <wp:effectExtent l="0" t="0" r="9525" b="9525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F"/>
    <w:rsid w:val="00235BD5"/>
    <w:rsid w:val="00241EF7"/>
    <w:rsid w:val="00252C20"/>
    <w:rsid w:val="002D57D5"/>
    <w:rsid w:val="0041177A"/>
    <w:rsid w:val="004243B4"/>
    <w:rsid w:val="005C26CF"/>
    <w:rsid w:val="006D6C4D"/>
    <w:rsid w:val="00706157"/>
    <w:rsid w:val="00851FC0"/>
    <w:rsid w:val="00AD2310"/>
    <w:rsid w:val="00AD6D20"/>
    <w:rsid w:val="00AE5F6D"/>
    <w:rsid w:val="00C22EA5"/>
    <w:rsid w:val="00D14757"/>
    <w:rsid w:val="00D23D7E"/>
    <w:rsid w:val="00D55547"/>
    <w:rsid w:val="00DA66CF"/>
    <w:rsid w:val="00DE3F40"/>
    <w:rsid w:val="00F6626F"/>
    <w:rsid w:val="00F93741"/>
    <w:rsid w:val="00FB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71D28"/>
  <w15:chartTrackingRefBased/>
  <w15:docId w15:val="{2F9AA237-7540-4DE7-B173-AC96CC62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DA66CF"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C26CF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rsid w:val="005C26C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5C26CF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5C26C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5C26CF"/>
  </w:style>
  <w:style w:type="paragraph" w:styleId="Corpodetexto3">
    <w:name w:val="Body Text 3"/>
    <w:basedOn w:val="Normal"/>
    <w:link w:val="Corpodetexto3Char"/>
    <w:rsid w:val="005C26CF"/>
    <w:pPr>
      <w:jc w:val="both"/>
    </w:pPr>
    <w:rPr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5C26C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Web">
    <w:name w:val="Normal (Web)"/>
    <w:basedOn w:val="Normal"/>
    <w:uiPriority w:val="99"/>
    <w:unhideWhenUsed/>
    <w:rsid w:val="005C26CF"/>
    <w:pPr>
      <w:spacing w:before="100" w:beforeAutospacing="1" w:after="100" w:afterAutospacing="1"/>
    </w:pPr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3F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3F40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DA66CF"/>
    <w:rPr>
      <w:rFonts w:ascii="Bookman Old Style" w:eastAsia="Bookman Old Style" w:hAnsi="Bookman Old Style" w:cs="Bookman Old Style"/>
      <w:b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1216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12</cp:revision>
  <cp:lastPrinted>2021-02-08T14:36:00Z</cp:lastPrinted>
  <dcterms:created xsi:type="dcterms:W3CDTF">2021-01-11T12:14:00Z</dcterms:created>
  <dcterms:modified xsi:type="dcterms:W3CDTF">2022-01-07T13:51:00Z</dcterms:modified>
</cp:coreProperties>
</file>