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28D" w:rsidRPr="00D71796" w:rsidRDefault="00D75BE6" w:rsidP="006E5A87">
      <w:pPr>
        <w:ind w:left="567" w:right="569" w:hanging="5"/>
        <w:jc w:val="center"/>
        <w:rPr>
          <w:rFonts w:ascii="Times New Roman" w:hAnsi="Times New Roman" w:cs="Times New Roman"/>
          <w:sz w:val="22"/>
        </w:rPr>
      </w:pPr>
      <w:r w:rsidRPr="00D71796">
        <w:rPr>
          <w:rFonts w:ascii="Times New Roman" w:hAnsi="Times New Roman" w:cs="Times New Roman"/>
          <w:b/>
          <w:sz w:val="22"/>
        </w:rPr>
        <w:t xml:space="preserve">PROCESSO LICITATÓRIO Nº </w:t>
      </w:r>
      <w:r w:rsidR="00591163">
        <w:rPr>
          <w:rFonts w:ascii="Times New Roman" w:hAnsi="Times New Roman" w:cs="Times New Roman"/>
          <w:b/>
          <w:color w:val="FF0000"/>
          <w:sz w:val="22"/>
        </w:rPr>
        <w:t>184</w:t>
      </w:r>
      <w:r w:rsidR="005A7247" w:rsidRPr="00D71796">
        <w:rPr>
          <w:rFonts w:ascii="Times New Roman" w:hAnsi="Times New Roman" w:cs="Times New Roman"/>
          <w:b/>
          <w:color w:val="FF0000"/>
          <w:sz w:val="22"/>
        </w:rPr>
        <w:t>/2021</w:t>
      </w:r>
      <w:r w:rsidR="00CA6B4C" w:rsidRPr="00D71796">
        <w:rPr>
          <w:rFonts w:ascii="Times New Roman" w:hAnsi="Times New Roman" w:cs="Times New Roman"/>
          <w:b/>
          <w:color w:val="FF0000"/>
          <w:sz w:val="22"/>
        </w:rPr>
        <w:t xml:space="preserve"> </w:t>
      </w:r>
    </w:p>
    <w:p w:rsidR="0009028D" w:rsidRPr="00D71796" w:rsidRDefault="00CA6B4C" w:rsidP="006E5A87">
      <w:pPr>
        <w:spacing w:after="0" w:line="259" w:lineRule="auto"/>
        <w:ind w:left="567" w:right="0" w:hanging="5"/>
        <w:jc w:val="center"/>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569" w:hanging="5"/>
        <w:jc w:val="center"/>
        <w:rPr>
          <w:rFonts w:ascii="Times New Roman" w:hAnsi="Times New Roman" w:cs="Times New Roman"/>
          <w:b/>
          <w:color w:val="FF0000"/>
          <w:sz w:val="22"/>
        </w:rPr>
      </w:pPr>
      <w:r w:rsidRPr="00D71796">
        <w:rPr>
          <w:rFonts w:ascii="Times New Roman" w:hAnsi="Times New Roman" w:cs="Times New Roman"/>
          <w:b/>
          <w:sz w:val="22"/>
        </w:rPr>
        <w:t xml:space="preserve">EDITAL DE PREGÃO PRESENCIAL PARA REGISTRO DE PREÇO Nº </w:t>
      </w:r>
      <w:r w:rsidR="00591163">
        <w:rPr>
          <w:rFonts w:ascii="Times New Roman" w:hAnsi="Times New Roman" w:cs="Times New Roman"/>
          <w:b/>
          <w:color w:val="FF0000"/>
          <w:sz w:val="22"/>
        </w:rPr>
        <w:t>75</w:t>
      </w:r>
      <w:r w:rsidR="005A7247"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CF5431" w:rsidRDefault="00CF5431" w:rsidP="006E5A87">
      <w:pPr>
        <w:ind w:left="567" w:right="569" w:hanging="5"/>
        <w:jc w:val="center"/>
        <w:rPr>
          <w:rFonts w:ascii="Times New Roman" w:hAnsi="Times New Roman" w:cs="Times New Roman"/>
          <w:sz w:val="22"/>
        </w:rPr>
      </w:pPr>
    </w:p>
    <w:p w:rsidR="00CF5431" w:rsidRPr="00CF5431" w:rsidRDefault="00CF5431" w:rsidP="006E5A87">
      <w:pPr>
        <w:ind w:left="567" w:right="569" w:hanging="5"/>
        <w:jc w:val="center"/>
        <w:rPr>
          <w:rFonts w:ascii="Times New Roman" w:hAnsi="Times New Roman" w:cs="Times New Roman"/>
          <w:b/>
          <w:color w:val="FF0000"/>
          <w:sz w:val="22"/>
        </w:rPr>
      </w:pPr>
      <w:r w:rsidRPr="00CF5431">
        <w:rPr>
          <w:rFonts w:ascii="Times New Roman" w:hAnsi="Times New Roman" w:cs="Times New Roman"/>
          <w:b/>
          <w:color w:val="FF0000"/>
          <w:sz w:val="22"/>
        </w:rPr>
        <w:t>EXCLUSIVO PARA ME E EPP</w:t>
      </w:r>
    </w:p>
    <w:p w:rsidR="0009028D" w:rsidRPr="00D71796" w:rsidRDefault="00CA6B4C" w:rsidP="006E5A87">
      <w:pPr>
        <w:spacing w:after="15" w:line="259" w:lineRule="auto"/>
        <w:ind w:left="567" w:right="0" w:hanging="5"/>
        <w:jc w:val="center"/>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rsidP="006E5A87">
      <w:pPr>
        <w:pStyle w:val="Ttulo1"/>
        <w:tabs>
          <w:tab w:val="center" w:pos="1238"/>
        </w:tabs>
        <w:ind w:left="567" w:right="0" w:hanging="5"/>
        <w:jc w:val="left"/>
        <w:rPr>
          <w:rFonts w:ascii="Times New Roman" w:hAnsi="Times New Roman" w:cs="Times New Roman"/>
          <w:sz w:val="22"/>
        </w:rPr>
      </w:pPr>
      <w:r w:rsidRPr="00D71796">
        <w:rPr>
          <w:rFonts w:ascii="Times New Roman" w:hAnsi="Times New Roman" w:cs="Times New Roman"/>
          <w:sz w:val="22"/>
        </w:rPr>
        <w:t>1.</w:t>
      </w:r>
      <w:r w:rsidRPr="00D71796">
        <w:rPr>
          <w:rFonts w:ascii="Times New Roman" w:eastAsia="Arial" w:hAnsi="Times New Roman" w:cs="Times New Roman"/>
          <w:sz w:val="22"/>
        </w:rPr>
        <w:t xml:space="preserve"> </w:t>
      </w:r>
      <w:r w:rsidRPr="00D71796">
        <w:rPr>
          <w:rFonts w:ascii="Times New Roman" w:eastAsia="Arial" w:hAnsi="Times New Roman" w:cs="Times New Roman"/>
          <w:sz w:val="22"/>
        </w:rPr>
        <w:tab/>
      </w:r>
      <w:r w:rsidRPr="00D71796">
        <w:rPr>
          <w:rFonts w:ascii="Times New Roman" w:hAnsi="Times New Roman" w:cs="Times New Roman"/>
          <w:sz w:val="22"/>
        </w:rPr>
        <w:t xml:space="preserve">PREÂMBULO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1.1. O </w:t>
      </w:r>
      <w:r w:rsidRPr="00D71796">
        <w:rPr>
          <w:rFonts w:ascii="Times New Roman" w:hAnsi="Times New Roman" w:cs="Times New Roman"/>
          <w:b/>
          <w:sz w:val="22"/>
        </w:rPr>
        <w:t>MUNICÍPIO DE CORDILHEIRA ALTA</w:t>
      </w:r>
      <w:r w:rsidRPr="00D71796">
        <w:rPr>
          <w:rFonts w:ascii="Times New Roman" w:hAnsi="Times New Roman" w:cs="Times New Roman"/>
          <w:sz w:val="22"/>
        </w:rPr>
        <w:t>, pessoa jurídica de direito público interno, situado na Rua Celso Tozzo, 27, Centro, Cordilheira Alt</w:t>
      </w:r>
      <w:r w:rsidR="00591163">
        <w:rPr>
          <w:rFonts w:ascii="Times New Roman" w:hAnsi="Times New Roman" w:cs="Times New Roman"/>
          <w:sz w:val="22"/>
        </w:rPr>
        <w:t>a, SC, por seu Secretário Municipal de Administração Sr. Rudimar Marafon</w:t>
      </w:r>
      <w:r w:rsidRPr="00D71796">
        <w:rPr>
          <w:rFonts w:ascii="Times New Roman" w:hAnsi="Times New Roman" w:cs="Times New Roman"/>
          <w:sz w:val="22"/>
        </w:rPr>
        <w:t xml:space="preserve"> </w:t>
      </w:r>
      <w:r w:rsidRPr="00D71796">
        <w:rPr>
          <w:rFonts w:ascii="Times New Roman" w:hAnsi="Times New Roman" w:cs="Times New Roman"/>
          <w:b/>
          <w:sz w:val="22"/>
        </w:rPr>
        <w:t xml:space="preserve">TORNA PÚBLICO </w:t>
      </w:r>
      <w:r w:rsidRPr="00D71796">
        <w:rPr>
          <w:rFonts w:ascii="Times New Roman" w:hAnsi="Times New Roman" w:cs="Times New Roman"/>
          <w:sz w:val="22"/>
        </w:rPr>
        <w:t xml:space="preserve">que realizará licitação na modalidade </w:t>
      </w:r>
      <w:r w:rsidRPr="00D71796">
        <w:rPr>
          <w:rFonts w:ascii="Times New Roman" w:hAnsi="Times New Roman" w:cs="Times New Roman"/>
          <w:b/>
          <w:sz w:val="22"/>
        </w:rPr>
        <w:t>PREGÃO</w:t>
      </w:r>
      <w:r w:rsidRPr="00D71796">
        <w:rPr>
          <w:rFonts w:ascii="Times New Roman" w:hAnsi="Times New Roman" w:cs="Times New Roman"/>
          <w:sz w:val="22"/>
        </w:rPr>
        <w:t xml:space="preserve">, sob a forma </w:t>
      </w:r>
      <w:r w:rsidRPr="00D71796">
        <w:rPr>
          <w:rFonts w:ascii="Times New Roman" w:hAnsi="Times New Roman" w:cs="Times New Roman"/>
          <w:b/>
          <w:sz w:val="22"/>
        </w:rPr>
        <w:t xml:space="preserve">PRESENCIAL, </w:t>
      </w:r>
      <w:r w:rsidRPr="00D71796">
        <w:rPr>
          <w:rFonts w:ascii="Times New Roman" w:hAnsi="Times New Roman" w:cs="Times New Roman"/>
          <w:sz w:val="22"/>
        </w:rPr>
        <w:t xml:space="preserve">através do </w:t>
      </w:r>
      <w:r w:rsidRPr="00D71796">
        <w:rPr>
          <w:rFonts w:ascii="Times New Roman" w:hAnsi="Times New Roman" w:cs="Times New Roman"/>
          <w:b/>
          <w:sz w:val="22"/>
        </w:rPr>
        <w:t xml:space="preserve">SISTEMA DE REGISTRO DE PREÇO </w:t>
      </w:r>
      <w:r w:rsidRPr="00D71796">
        <w:rPr>
          <w:rFonts w:ascii="Times New Roman" w:hAnsi="Times New Roman" w:cs="Times New Roman"/>
          <w:sz w:val="22"/>
        </w:rPr>
        <w:t xml:space="preserve">do tipo </w:t>
      </w:r>
      <w:r w:rsidRPr="00213814">
        <w:rPr>
          <w:rFonts w:ascii="Times New Roman" w:hAnsi="Times New Roman" w:cs="Times New Roman"/>
          <w:b/>
          <w:sz w:val="22"/>
          <w:highlight w:val="yellow"/>
        </w:rPr>
        <w:t>MENOR PREÇO POR ITEM</w:t>
      </w:r>
      <w:r w:rsidRPr="00213814">
        <w:rPr>
          <w:rFonts w:ascii="Times New Roman" w:hAnsi="Times New Roman" w:cs="Times New Roman"/>
          <w:sz w:val="22"/>
          <w:highlight w:val="yellow"/>
        </w:rPr>
        <w:t>,</w:t>
      </w:r>
      <w:r w:rsidRPr="00D71796">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DATA E HORÁRIO LIMITE DE ENTREGA DOS ENVELOPES:</w:t>
      </w:r>
      <w:r w:rsidRPr="00D71796">
        <w:rPr>
          <w:rFonts w:ascii="Times New Roman" w:hAnsi="Times New Roman" w:cs="Times New Roman"/>
          <w:b/>
          <w:sz w:val="22"/>
        </w:rPr>
        <w:t xml:space="preserve"> </w:t>
      </w:r>
      <w:r w:rsidRPr="00D71796">
        <w:rPr>
          <w:rFonts w:ascii="Times New Roman" w:hAnsi="Times New Roman" w:cs="Times New Roman"/>
          <w:b/>
          <w:sz w:val="22"/>
          <w:highlight w:val="yellow"/>
        </w:rPr>
        <w:t xml:space="preserve">Até às 08h30 do dia </w:t>
      </w:r>
      <w:r w:rsidR="00591163">
        <w:rPr>
          <w:rFonts w:ascii="Times New Roman" w:hAnsi="Times New Roman" w:cs="Times New Roman"/>
          <w:b/>
          <w:sz w:val="22"/>
          <w:highlight w:val="yellow"/>
        </w:rPr>
        <w:t>27/10</w:t>
      </w:r>
      <w:r w:rsidR="00840132" w:rsidRPr="00D71796">
        <w:rPr>
          <w:rFonts w:ascii="Times New Roman" w:hAnsi="Times New Roman" w:cs="Times New Roman"/>
          <w:b/>
          <w:sz w:val="22"/>
          <w:highlight w:val="yellow"/>
        </w:rPr>
        <w:t>/2021</w:t>
      </w:r>
      <w:r w:rsidRPr="00D71796">
        <w:rPr>
          <w:rFonts w:ascii="Times New Roman" w:hAnsi="Times New Roman" w:cs="Times New Roman"/>
          <w:b/>
          <w:sz w:val="22"/>
          <w:highlight w:val="yellow"/>
        </w:rPr>
        <w:t>.</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DATA DE ABERTURA DOS ENVELOPES: </w:t>
      </w:r>
      <w:r w:rsidR="005A7247" w:rsidRPr="00D71796">
        <w:rPr>
          <w:rFonts w:ascii="Times New Roman" w:hAnsi="Times New Roman" w:cs="Times New Roman"/>
          <w:b/>
          <w:sz w:val="22"/>
          <w:highlight w:val="yellow"/>
        </w:rPr>
        <w:t xml:space="preserve">DIA: </w:t>
      </w:r>
      <w:r w:rsidR="00591163">
        <w:rPr>
          <w:rFonts w:ascii="Times New Roman" w:hAnsi="Times New Roman" w:cs="Times New Roman"/>
          <w:b/>
          <w:sz w:val="22"/>
          <w:highlight w:val="yellow"/>
        </w:rPr>
        <w:t>27/10</w:t>
      </w:r>
      <w:r w:rsidR="00840132" w:rsidRPr="00D71796">
        <w:rPr>
          <w:rFonts w:ascii="Times New Roman" w:hAnsi="Times New Roman" w:cs="Times New Roman"/>
          <w:b/>
          <w:sz w:val="22"/>
          <w:highlight w:val="yellow"/>
        </w:rPr>
        <w:t>/2021</w:t>
      </w:r>
      <w:r w:rsidR="005A7247" w:rsidRPr="00D71796">
        <w:rPr>
          <w:rFonts w:ascii="Times New Roman" w:hAnsi="Times New Roman" w:cs="Times New Roman"/>
          <w:b/>
          <w:sz w:val="22"/>
          <w:highlight w:val="yellow"/>
        </w:rPr>
        <w:t>, HORÁRIO: 09h0</w:t>
      </w:r>
      <w:r w:rsidRPr="00D71796">
        <w:rPr>
          <w:rFonts w:ascii="Times New Roman" w:hAnsi="Times New Roman" w:cs="Times New Roman"/>
          <w:b/>
          <w:sz w:val="22"/>
          <w:highlight w:val="yellow"/>
        </w:rPr>
        <w:t>0</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2. DO OBJETO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8A4A5B">
      <w:pPr>
        <w:pStyle w:val="Ttulo2"/>
        <w:ind w:left="567" w:right="0" w:hanging="5"/>
        <w:rPr>
          <w:rFonts w:ascii="Times New Roman" w:hAnsi="Times New Roman" w:cs="Times New Roman"/>
          <w:b w:val="0"/>
          <w:sz w:val="22"/>
        </w:rPr>
      </w:pPr>
      <w:r w:rsidRPr="00D71796">
        <w:rPr>
          <w:rFonts w:ascii="Times New Roman" w:hAnsi="Times New Roman" w:cs="Times New Roman"/>
          <w:b w:val="0"/>
          <w:sz w:val="22"/>
        </w:rPr>
        <w:t xml:space="preserve">2.1. A presente licitação tem por objeto o </w:t>
      </w:r>
      <w:r w:rsidRPr="00D71796">
        <w:rPr>
          <w:rFonts w:ascii="Times New Roman" w:hAnsi="Times New Roman" w:cs="Times New Roman"/>
          <w:sz w:val="22"/>
        </w:rPr>
        <w:t>REGISTRO DE PREÇOS PARA POSSÍVEL CONTRATAÇÃO DE SERVIÇOS DE HORA MÁQUINA</w:t>
      </w:r>
      <w:r w:rsidR="00D75BE6" w:rsidRPr="00D71796">
        <w:rPr>
          <w:rFonts w:ascii="Times New Roman" w:hAnsi="Times New Roman" w:cs="Times New Roman"/>
          <w:sz w:val="22"/>
        </w:rPr>
        <w:t xml:space="preserve"> (TRATOR DE PNEU) COM OPERADOR</w:t>
      </w:r>
      <w:r w:rsidRPr="00D71796">
        <w:rPr>
          <w:rFonts w:ascii="Times New Roman" w:hAnsi="Times New Roman" w:cs="Times New Roman"/>
          <w:sz w:val="22"/>
        </w:rPr>
        <w:t xml:space="preserve"> PARA </w:t>
      </w:r>
      <w:r w:rsidR="00D75BE6" w:rsidRPr="00D71796">
        <w:rPr>
          <w:rFonts w:ascii="Times New Roman" w:hAnsi="Times New Roman" w:cs="Times New Roman"/>
          <w:sz w:val="22"/>
        </w:rPr>
        <w:t xml:space="preserve">ATENDER AS NECESSIDADES DA SECRETARIA DE </w:t>
      </w:r>
      <w:r w:rsidRPr="00D71796">
        <w:rPr>
          <w:rFonts w:ascii="Times New Roman" w:hAnsi="Times New Roman" w:cs="Times New Roman"/>
          <w:sz w:val="22"/>
        </w:rPr>
        <w:t>AGRICULTURA</w:t>
      </w:r>
      <w:r w:rsidR="00D75BE6" w:rsidRPr="00D71796">
        <w:rPr>
          <w:rFonts w:ascii="Times New Roman" w:hAnsi="Times New Roman" w:cs="Times New Roman"/>
          <w:sz w:val="22"/>
        </w:rPr>
        <w:t xml:space="preserve"> IND. E COMÉRCIO</w:t>
      </w:r>
      <w:r w:rsidRPr="00D71796">
        <w:rPr>
          <w:rFonts w:ascii="Times New Roman" w:hAnsi="Times New Roman" w:cs="Times New Roman"/>
          <w:b w:val="0"/>
          <w:sz w:val="22"/>
        </w:rPr>
        <w:t>, conforme especificações constan</w:t>
      </w:r>
      <w:r w:rsidR="008A4A5B" w:rsidRPr="00D71796">
        <w:rPr>
          <w:rFonts w:ascii="Times New Roman" w:hAnsi="Times New Roman" w:cs="Times New Roman"/>
          <w:b w:val="0"/>
          <w:sz w:val="22"/>
        </w:rPr>
        <w:t xml:space="preserve">tes no anexo </w:t>
      </w:r>
      <w:r w:rsidRPr="00D71796">
        <w:rPr>
          <w:rFonts w:ascii="Times New Roman" w:hAnsi="Times New Roman" w:cs="Times New Roman"/>
          <w:b w:val="0"/>
          <w:sz w:val="22"/>
        </w:rPr>
        <w:t>“A” deste edital.</w:t>
      </w:r>
      <w:r w:rsidRPr="00D71796">
        <w:rPr>
          <w:rFonts w:ascii="Times New Roman" w:hAnsi="Times New Roman" w:cs="Times New Roman"/>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2.2. O objeto social da empresa licitante deverá ser pertinente e compatível com o objeto disposto no item 2.1 deste edital.  </w:t>
      </w:r>
    </w:p>
    <w:p w:rsidR="006F5646" w:rsidRPr="00D71796" w:rsidRDefault="006F5646" w:rsidP="006E5A87">
      <w:pPr>
        <w:ind w:left="567" w:right="0" w:hanging="5"/>
        <w:rPr>
          <w:rFonts w:ascii="Times New Roman" w:hAnsi="Times New Roman" w:cs="Times New Roman"/>
          <w:sz w:val="22"/>
        </w:rPr>
      </w:pPr>
    </w:p>
    <w:p w:rsidR="006F5646" w:rsidRPr="00D71796" w:rsidRDefault="006F5646" w:rsidP="006F5646">
      <w:pPr>
        <w:ind w:left="567" w:right="0" w:firstLine="0"/>
        <w:rPr>
          <w:rFonts w:ascii="Times New Roman" w:hAnsi="Times New Roman" w:cs="Times New Roman"/>
          <w:sz w:val="22"/>
        </w:rPr>
      </w:pPr>
      <w:r w:rsidRPr="00D71796">
        <w:rPr>
          <w:rFonts w:ascii="Times New Roman" w:hAnsi="Times New Roman" w:cs="Times New Roman"/>
          <w:sz w:val="22"/>
        </w:rPr>
        <w:t xml:space="preserve">2.3. Integram o presente Edital, dele fazendo parte como se transcritos em seu corpo, os seguintes anexos:  </w:t>
      </w:r>
    </w:p>
    <w:p w:rsidR="006F5646" w:rsidRPr="00D71796" w:rsidRDefault="006F5646" w:rsidP="006F5646">
      <w:pPr>
        <w:ind w:left="567" w:right="0" w:firstLine="0"/>
        <w:rPr>
          <w:rFonts w:ascii="Times New Roman" w:hAnsi="Times New Roman" w:cs="Times New Roman"/>
          <w:sz w:val="22"/>
        </w:rPr>
      </w:pP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“A” </w:t>
      </w:r>
      <w:r w:rsidRPr="00D71796">
        <w:rPr>
          <w:rFonts w:ascii="Times New Roman" w:hAnsi="Times New Roman" w:cs="Times New Roman"/>
          <w:sz w:val="22"/>
        </w:rPr>
        <w:t xml:space="preserve">– TERMO DE REFERÊNCIA;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“B” </w:t>
      </w:r>
      <w:r w:rsidRPr="00D71796">
        <w:rPr>
          <w:rFonts w:ascii="Times New Roman" w:hAnsi="Times New Roman" w:cs="Times New Roman"/>
          <w:sz w:val="22"/>
        </w:rPr>
        <w:t xml:space="preserve">– MODELO PROPOSTA DE PREÇOS;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“C” </w:t>
      </w:r>
      <w:r w:rsidRPr="00D71796">
        <w:rPr>
          <w:rFonts w:ascii="Times New Roman" w:hAnsi="Times New Roman" w:cs="Times New Roman"/>
          <w:sz w:val="22"/>
        </w:rPr>
        <w:t xml:space="preserve">– MODELO DE TERMO DE CREDENCIAMENTO;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“D” – </w:t>
      </w:r>
      <w:r w:rsidRPr="00D71796">
        <w:rPr>
          <w:rFonts w:ascii="Times New Roman" w:hAnsi="Times New Roman" w:cs="Times New Roman"/>
          <w:sz w:val="22"/>
        </w:rPr>
        <w:t xml:space="preserve">MODELO DE DECLARAÇÃO DE ATENDIMENTO AO INCISO V, DO ART. 27, DA LEI 8.666/93;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“E” </w:t>
      </w:r>
      <w:r w:rsidRPr="00D71796">
        <w:rPr>
          <w:rFonts w:ascii="Times New Roman" w:hAnsi="Times New Roman" w:cs="Times New Roman"/>
          <w:sz w:val="22"/>
        </w:rPr>
        <w:t xml:space="preserve">– MODELO DE DECLARAÇÃO DE ATENDIMENTO AO INC. VII, DO ART. 4º, DA LEI Nº 10.520/2002;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“F” </w:t>
      </w:r>
      <w:r w:rsidRPr="00D71796">
        <w:rPr>
          <w:rFonts w:ascii="Times New Roman" w:hAnsi="Times New Roman" w:cs="Times New Roman"/>
          <w:sz w:val="22"/>
        </w:rPr>
        <w:t xml:space="preserve">- MODELO DE DECLARAÇÃO </w:t>
      </w:r>
      <w:r w:rsidR="005F5886">
        <w:rPr>
          <w:rFonts w:ascii="Times New Roman" w:hAnsi="Times New Roman" w:cs="Times New Roman"/>
          <w:sz w:val="22"/>
        </w:rPr>
        <w:t xml:space="preserve">DE QUE NÃO POSSUI EM SEU QUADRO </w:t>
      </w:r>
      <w:r w:rsidRPr="00D71796">
        <w:rPr>
          <w:rFonts w:ascii="Times New Roman" w:hAnsi="Times New Roman" w:cs="Times New Roman"/>
          <w:sz w:val="22"/>
        </w:rPr>
        <w:t xml:space="preserve">DE PESSOAL SERVIDOR PÚBLICO; </w:t>
      </w:r>
    </w:p>
    <w:p w:rsidR="006F5646" w:rsidRPr="00D71796" w:rsidRDefault="006F5646" w:rsidP="005F5886">
      <w:pPr>
        <w:ind w:left="709" w:right="0" w:firstLine="0"/>
        <w:rPr>
          <w:rFonts w:ascii="Times New Roman" w:hAnsi="Times New Roman" w:cs="Times New Roman"/>
          <w:sz w:val="22"/>
        </w:rPr>
      </w:pPr>
      <w:r w:rsidRPr="00D71796">
        <w:rPr>
          <w:rFonts w:ascii="Times New Roman" w:hAnsi="Times New Roman" w:cs="Times New Roman"/>
          <w:b/>
          <w:sz w:val="22"/>
        </w:rPr>
        <w:t xml:space="preserve">Anexo “G” </w:t>
      </w:r>
      <w:r w:rsidRPr="00D71796">
        <w:rPr>
          <w:rFonts w:ascii="Times New Roman" w:hAnsi="Times New Roman" w:cs="Times New Roman"/>
          <w:sz w:val="22"/>
        </w:rPr>
        <w:t xml:space="preserve">– MINUTA DA ATA DE REGISTRO DE PREÇO;  </w:t>
      </w:r>
    </w:p>
    <w:p w:rsidR="006F5646" w:rsidRPr="00D71796" w:rsidRDefault="006F5646" w:rsidP="006E5A87">
      <w:pPr>
        <w:ind w:left="567" w:right="0" w:hanging="5"/>
        <w:rPr>
          <w:rFonts w:ascii="Times New Roman" w:hAnsi="Times New Roman" w:cs="Times New Roman"/>
          <w:sz w:val="22"/>
        </w:rPr>
      </w:pP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pStyle w:val="Ttulo1"/>
        <w:ind w:left="567" w:right="0" w:hanging="5"/>
        <w:rPr>
          <w:rFonts w:ascii="Times New Roman" w:hAnsi="Times New Roman" w:cs="Times New Roman"/>
          <w:b w:val="0"/>
          <w:sz w:val="22"/>
        </w:rPr>
      </w:pPr>
      <w:r w:rsidRPr="00D71796">
        <w:rPr>
          <w:rFonts w:ascii="Times New Roman" w:hAnsi="Times New Roman" w:cs="Times New Roman"/>
          <w:sz w:val="22"/>
        </w:rPr>
        <w:lastRenderedPageBreak/>
        <w:t xml:space="preserve">3. DAS CONDIÇÕES PARA PARTICIPAÇÃO NA LICITAÇÃO </w:t>
      </w:r>
      <w:r w:rsidRPr="00D71796">
        <w:rPr>
          <w:rFonts w:ascii="Times New Roman" w:hAnsi="Times New Roman" w:cs="Times New Roman"/>
          <w:b w:val="0"/>
          <w:sz w:val="22"/>
        </w:rPr>
        <w:t xml:space="preserve"> </w:t>
      </w:r>
    </w:p>
    <w:p w:rsidR="00FA550B" w:rsidRDefault="00FA550B" w:rsidP="00FA550B">
      <w:pPr>
        <w:ind w:left="567"/>
      </w:pPr>
    </w:p>
    <w:p w:rsidR="00FA550B" w:rsidRPr="00FA550B" w:rsidRDefault="00FA550B" w:rsidP="00FA550B">
      <w:pPr>
        <w:ind w:left="567"/>
        <w:rPr>
          <w:rFonts w:ascii="Times New Roman" w:hAnsi="Times New Roman" w:cs="Times New Roman"/>
          <w:sz w:val="22"/>
        </w:rPr>
      </w:pPr>
      <w:r w:rsidRPr="00FA550B">
        <w:rPr>
          <w:rFonts w:ascii="Times New Roman" w:hAnsi="Times New Roman" w:cs="Times New Roman"/>
          <w:sz w:val="22"/>
        </w:rPr>
        <w:t>3.1 – O presente certame é exclusivo para as ME e EPPS</w:t>
      </w:r>
      <w:r>
        <w:rPr>
          <w:rFonts w:ascii="Times New Roman" w:hAnsi="Times New Roman" w:cs="Times New Roman"/>
          <w:sz w:val="22"/>
        </w:rPr>
        <w:t>.</w:t>
      </w:r>
    </w:p>
    <w:p w:rsidR="00D75BE6" w:rsidRPr="00D71796" w:rsidRDefault="00D75BE6" w:rsidP="00D75BE6">
      <w:pPr>
        <w:rPr>
          <w:rFonts w:ascii="Times New Roman" w:hAnsi="Times New Roman" w:cs="Times New Roman"/>
          <w:sz w:val="22"/>
        </w:rPr>
      </w:pPr>
    </w:p>
    <w:p w:rsidR="00D75BE6" w:rsidRPr="00D71796" w:rsidRDefault="00D75BE6" w:rsidP="00D75BE6">
      <w:pPr>
        <w:ind w:left="567"/>
        <w:rPr>
          <w:rFonts w:ascii="Times New Roman" w:hAnsi="Times New Roman" w:cs="Times New Roman"/>
          <w:sz w:val="22"/>
        </w:rPr>
      </w:pPr>
      <w:r w:rsidRPr="00D71796">
        <w:rPr>
          <w:rFonts w:ascii="Times New Roman" w:hAnsi="Times New Roman" w:cs="Times New Roman"/>
          <w:sz w:val="22"/>
        </w:rPr>
        <w:t>3.2.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ind w:left="567" w:right="0" w:hanging="5"/>
        <w:rPr>
          <w:rFonts w:ascii="Times New Roman" w:hAnsi="Times New Roman" w:cs="Times New Roman"/>
          <w:sz w:val="22"/>
        </w:rPr>
      </w:pPr>
      <w:r w:rsidRPr="00D71796">
        <w:rPr>
          <w:rFonts w:ascii="Times New Roman" w:hAnsi="Times New Roman" w:cs="Times New Roman"/>
          <w:sz w:val="22"/>
        </w:rPr>
        <w:t>3.3</w:t>
      </w:r>
      <w:r w:rsidR="00CA6B4C" w:rsidRPr="00D71796">
        <w:rPr>
          <w:rFonts w:ascii="Times New Roman" w:hAnsi="Times New Roman" w:cs="Times New Roman"/>
          <w:sz w:val="22"/>
        </w:rPr>
        <w:t xml:space="preserve">.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w:t>
      </w:r>
      <w:r w:rsidR="00CA6B4C" w:rsidRPr="00D71796">
        <w:rPr>
          <w:rFonts w:ascii="Times New Roman" w:hAnsi="Times New Roman" w:cs="Times New Roman"/>
          <w:sz w:val="22"/>
        </w:rPr>
        <w:t xml:space="preserve"> consórcio;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Estrangeiras</w:t>
      </w:r>
      <w:r w:rsidR="00CA6B4C" w:rsidRPr="00D71796">
        <w:rPr>
          <w:rFonts w:ascii="Times New Roman" w:hAnsi="Times New Roman" w:cs="Times New Roman"/>
          <w:sz w:val="22"/>
        </w:rPr>
        <w:t xml:space="preserve"> que não funcionem no país;  </w:t>
      </w:r>
    </w:p>
    <w:p w:rsidR="0009028D" w:rsidRPr="00D71796" w:rsidRDefault="006F5646" w:rsidP="006E5A87">
      <w:pPr>
        <w:numPr>
          <w:ilvl w:val="0"/>
          <w:numId w:val="1"/>
        </w:numPr>
        <w:ind w:left="567" w:right="0" w:hanging="5"/>
        <w:rPr>
          <w:rFonts w:ascii="Times New Roman" w:hAnsi="Times New Roman" w:cs="Times New Roman"/>
          <w:sz w:val="22"/>
        </w:rPr>
      </w:pPr>
      <w:r w:rsidRPr="00D71796">
        <w:rPr>
          <w:rFonts w:ascii="Times New Roman" w:hAnsi="Times New Roman" w:cs="Times New Roman"/>
          <w:sz w:val="22"/>
        </w:rPr>
        <w:t>Empresas</w:t>
      </w:r>
      <w:r w:rsidR="00CA6B4C" w:rsidRPr="00D71796">
        <w:rPr>
          <w:rFonts w:ascii="Times New Roman" w:hAnsi="Times New Roman" w:cs="Times New Roman"/>
          <w:sz w:val="22"/>
        </w:rPr>
        <w:t xml:space="preserve"> cujo objeto social não seja pertinente e compatível com o objeto deste Pregão.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pStyle w:val="Ttulo2"/>
        <w:ind w:left="567" w:right="0" w:hanging="5"/>
        <w:rPr>
          <w:rFonts w:ascii="Times New Roman" w:hAnsi="Times New Roman" w:cs="Times New Roman"/>
          <w:sz w:val="22"/>
        </w:rPr>
      </w:pPr>
      <w:r w:rsidRPr="00D71796">
        <w:rPr>
          <w:rFonts w:ascii="Times New Roman" w:hAnsi="Times New Roman" w:cs="Times New Roman"/>
          <w:sz w:val="22"/>
        </w:rPr>
        <w:t>3.4</w:t>
      </w:r>
      <w:r w:rsidR="00CA6B4C" w:rsidRPr="00D71796">
        <w:rPr>
          <w:rFonts w:ascii="Times New Roman" w:hAnsi="Times New Roman" w:cs="Times New Roman"/>
          <w:sz w:val="22"/>
        </w:rPr>
        <w:t xml:space="preserve">. Podem participar da presente licitação, todos os interessados, que comprovem o atendimento dos requisitos estabelecidos neste Edital;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ind w:left="567" w:right="0" w:hanging="5"/>
        <w:rPr>
          <w:rFonts w:ascii="Times New Roman" w:hAnsi="Times New Roman" w:cs="Times New Roman"/>
          <w:sz w:val="22"/>
        </w:rPr>
      </w:pPr>
      <w:r w:rsidRPr="00D71796">
        <w:rPr>
          <w:rFonts w:ascii="Times New Roman" w:hAnsi="Times New Roman" w:cs="Times New Roman"/>
          <w:sz w:val="22"/>
        </w:rPr>
        <w:t>3.5</w:t>
      </w:r>
      <w:r w:rsidR="00CA6B4C" w:rsidRPr="00D71796">
        <w:rPr>
          <w:rFonts w:ascii="Times New Roman" w:hAnsi="Times New Roman" w:cs="Times New Roman"/>
          <w:sz w:val="22"/>
        </w:rPr>
        <w:t xml:space="preserve">. Não poderão participar na condição de Microempresas e Empresas de Pequeno Porte as que se enquadram nas hipóteses previstas nos incisos I à XI do Artigo 3° § 4° da Lei Complementar 123/2006.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D75BE6" w:rsidP="006E5A87">
      <w:pPr>
        <w:ind w:left="567" w:right="0" w:hanging="5"/>
        <w:rPr>
          <w:rFonts w:ascii="Times New Roman" w:hAnsi="Times New Roman" w:cs="Times New Roman"/>
          <w:sz w:val="22"/>
        </w:rPr>
      </w:pPr>
      <w:r w:rsidRPr="00D71796">
        <w:rPr>
          <w:rFonts w:ascii="Times New Roman" w:hAnsi="Times New Roman" w:cs="Times New Roman"/>
          <w:sz w:val="22"/>
        </w:rPr>
        <w:t>3.6</w:t>
      </w:r>
      <w:r w:rsidR="00CA6B4C" w:rsidRPr="00D71796">
        <w:rPr>
          <w:rFonts w:ascii="Times New Roman" w:hAnsi="Times New Roman" w:cs="Times New Roman"/>
          <w:sz w:val="22"/>
        </w:rPr>
        <w:t xml:space="preserve">. A declaração falsa relativa ao cumprimento dos requisitos de habilitação e proposta sujeitará o licitante às sanções previstas neste edital. </w:t>
      </w:r>
    </w:p>
    <w:p w:rsidR="00D75BE6" w:rsidRPr="00D71796" w:rsidRDefault="00D75BE6" w:rsidP="006E5A87">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3.7 -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3.8 -  As pessoas jurídicas que tenham sócios em comum não poderão participar da licitação para o</w:t>
      </w:r>
      <w:r w:rsidR="005F5886">
        <w:rPr>
          <w:rFonts w:ascii="Times New Roman" w:hAnsi="Times New Roman" w:cs="Times New Roman"/>
          <w:sz w:val="22"/>
        </w:rPr>
        <w:t xml:space="preserve"> </w:t>
      </w:r>
      <w:r w:rsidRPr="00D71796">
        <w:rPr>
          <w:rFonts w:ascii="Times New Roman" w:hAnsi="Times New Roman" w:cs="Times New Roman"/>
          <w:sz w:val="22"/>
        </w:rPr>
        <w:t>(s) mesmo</w:t>
      </w:r>
      <w:r w:rsidR="00CF5431">
        <w:rPr>
          <w:rFonts w:ascii="Times New Roman" w:hAnsi="Times New Roman" w:cs="Times New Roman"/>
          <w:sz w:val="22"/>
        </w:rPr>
        <w:t xml:space="preserve"> </w:t>
      </w:r>
      <w:r w:rsidRPr="00D71796">
        <w:rPr>
          <w:rFonts w:ascii="Times New Roman" w:hAnsi="Times New Roman" w:cs="Times New Roman"/>
          <w:sz w:val="22"/>
        </w:rPr>
        <w:t>(s) item</w:t>
      </w:r>
      <w:r w:rsidR="00CF5431">
        <w:rPr>
          <w:rFonts w:ascii="Times New Roman" w:hAnsi="Times New Roman" w:cs="Times New Roman"/>
          <w:sz w:val="22"/>
        </w:rPr>
        <w:t xml:space="preserve"> </w:t>
      </w:r>
      <w:r w:rsidRPr="00D71796">
        <w:rPr>
          <w:rFonts w:ascii="Times New Roman" w:hAnsi="Times New Roman" w:cs="Times New Roman"/>
          <w:sz w:val="22"/>
        </w:rPr>
        <w:t>(s), sob pena de desclassificação.</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b/>
          <w:sz w:val="22"/>
        </w:rPr>
      </w:pPr>
      <w:r w:rsidRPr="00D71796">
        <w:rPr>
          <w:rFonts w:ascii="Times New Roman" w:hAnsi="Times New Roman" w:cs="Times New Roman"/>
          <w:b/>
          <w:sz w:val="22"/>
        </w:rPr>
        <w:t>3.9 - DA PARTICIPAÇÃO DOS MICROEMPREENDEDORES INDIVIDUAL, MICROEMPRESAS E EMPRESA DE PEQUENO PORTE – LEI COMPLEMENTAR No. 123/2006.</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3.9.1 - Os Microempreendedores Individuais, as Microempresas e Empresas de Pequeno Porte que QUISEREM participar da presente licitação usufruindo os benefícios concedidos pela Lei Complementar nº 123/2006, deverão observar o disposto nos subitens seguintes.</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3.9.2 - A condição de Microempreendedor Individual, Microempresa e Empresa de Pequeno Porte deverá ser comprovada mediante apresentação (fora dos envelopes) da seguinte documentação:</w:t>
      </w:r>
    </w:p>
    <w:p w:rsidR="00D75BE6" w:rsidRPr="00D71796" w:rsidRDefault="00D75BE6"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3.9.2.1- Sociedade Empresária: Certidão Simplificada emitida pela Junta Comercial da sede do licitante onde conste o seu enquadramento como Empresa de</w:t>
      </w:r>
      <w:r w:rsidR="00230D5A" w:rsidRPr="00D71796">
        <w:rPr>
          <w:rFonts w:ascii="Times New Roman" w:hAnsi="Times New Roman" w:cs="Times New Roman"/>
          <w:sz w:val="22"/>
        </w:rPr>
        <w:t xml:space="preserve"> Pequeno Porte ou Microempresa;</w:t>
      </w:r>
    </w:p>
    <w:p w:rsidR="00230D5A" w:rsidRPr="00D71796" w:rsidRDefault="00230D5A"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3.9.2.2 - Sociedade Simples: Certidão do Registro Civil de Pessoas Jurídicas atestando seu enquadramento como Microempre</w:t>
      </w:r>
      <w:r w:rsidR="00230D5A" w:rsidRPr="00D71796">
        <w:rPr>
          <w:rFonts w:ascii="Times New Roman" w:hAnsi="Times New Roman" w:cs="Times New Roman"/>
          <w:sz w:val="22"/>
        </w:rPr>
        <w:t>sa ou Empresa de Pequeno Porte;</w:t>
      </w:r>
    </w:p>
    <w:p w:rsidR="00230D5A" w:rsidRPr="00D71796" w:rsidRDefault="00230D5A" w:rsidP="00D75BE6">
      <w:pPr>
        <w:ind w:left="567" w:right="0" w:hanging="5"/>
        <w:rPr>
          <w:rFonts w:ascii="Times New Roman" w:hAnsi="Times New Roman" w:cs="Times New Roman"/>
          <w:sz w:val="22"/>
        </w:rPr>
      </w:pPr>
    </w:p>
    <w:p w:rsidR="00D75BE6" w:rsidRPr="00D71796" w:rsidRDefault="00D75BE6" w:rsidP="00D75BE6">
      <w:pPr>
        <w:ind w:left="567" w:right="0" w:hanging="5"/>
        <w:rPr>
          <w:rFonts w:ascii="Times New Roman" w:hAnsi="Times New Roman" w:cs="Times New Roman"/>
          <w:sz w:val="22"/>
        </w:rPr>
      </w:pPr>
      <w:r w:rsidRPr="00D71796">
        <w:rPr>
          <w:rFonts w:ascii="Times New Roman" w:hAnsi="Times New Roman" w:cs="Times New Roman"/>
          <w:sz w:val="22"/>
        </w:rPr>
        <w:t>3.9.2.3 -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(www.portaldoempreendedor.gov.br).</w:t>
      </w:r>
    </w:p>
    <w:p w:rsidR="00D75BE6" w:rsidRPr="00D71796" w:rsidRDefault="00D75BE6" w:rsidP="00D75BE6">
      <w:pPr>
        <w:ind w:left="567" w:right="0" w:hanging="5"/>
        <w:rPr>
          <w:rFonts w:ascii="Times New Roman" w:hAnsi="Times New Roman" w:cs="Times New Roman"/>
          <w:sz w:val="22"/>
        </w:rPr>
      </w:pPr>
    </w:p>
    <w:p w:rsidR="00D75BE6" w:rsidRPr="00D71796" w:rsidRDefault="006D04E9" w:rsidP="00D75BE6">
      <w:pPr>
        <w:ind w:left="567" w:right="0" w:hanging="5"/>
        <w:rPr>
          <w:rFonts w:ascii="Times New Roman" w:hAnsi="Times New Roman" w:cs="Times New Roman"/>
          <w:sz w:val="22"/>
        </w:rPr>
      </w:pPr>
      <w:r w:rsidRPr="00D71796">
        <w:rPr>
          <w:rFonts w:ascii="Times New Roman" w:hAnsi="Times New Roman" w:cs="Times New Roman"/>
          <w:sz w:val="22"/>
        </w:rPr>
        <w:t>3.9</w:t>
      </w:r>
      <w:r w:rsidR="00D75BE6" w:rsidRPr="00D71796">
        <w:rPr>
          <w:rFonts w:ascii="Times New Roman" w:hAnsi="Times New Roman" w:cs="Times New Roman"/>
          <w:sz w:val="22"/>
        </w:rPr>
        <w:t>.3 - Os docu</w:t>
      </w:r>
      <w:r w:rsidRPr="00D71796">
        <w:rPr>
          <w:rFonts w:ascii="Times New Roman" w:hAnsi="Times New Roman" w:cs="Times New Roman"/>
          <w:sz w:val="22"/>
        </w:rPr>
        <w:t>mentos exigidos nos subitens 3.9.2.1, 3.9.2.2, e 3.9</w:t>
      </w:r>
      <w:r w:rsidR="00D75BE6" w:rsidRPr="00D71796">
        <w:rPr>
          <w:rFonts w:ascii="Times New Roman" w:hAnsi="Times New Roman" w:cs="Times New Roman"/>
          <w:sz w:val="22"/>
        </w:rPr>
        <w:t>.2.3 deverão estar atualizados, ou seja, emitidos a menos de 120 (cento e vinte) dias da data marcada para a abertura da presente Licitação.</w:t>
      </w:r>
    </w:p>
    <w:p w:rsidR="00D75BE6" w:rsidRPr="00D71796" w:rsidRDefault="00D75BE6" w:rsidP="00D75BE6">
      <w:pPr>
        <w:ind w:left="567" w:right="0" w:hanging="5"/>
        <w:rPr>
          <w:rFonts w:ascii="Times New Roman" w:hAnsi="Times New Roman" w:cs="Times New Roman"/>
          <w:sz w:val="22"/>
        </w:rPr>
      </w:pPr>
    </w:p>
    <w:p w:rsidR="00D75BE6" w:rsidRPr="00D71796" w:rsidRDefault="006D04E9" w:rsidP="00D75BE6">
      <w:pPr>
        <w:ind w:left="567" w:right="0" w:hanging="5"/>
        <w:rPr>
          <w:rFonts w:ascii="Times New Roman" w:hAnsi="Times New Roman" w:cs="Times New Roman"/>
          <w:sz w:val="22"/>
        </w:rPr>
      </w:pPr>
      <w:r w:rsidRPr="00D71796">
        <w:rPr>
          <w:rFonts w:ascii="Times New Roman" w:hAnsi="Times New Roman" w:cs="Times New Roman"/>
          <w:sz w:val="22"/>
        </w:rPr>
        <w:t>3.9</w:t>
      </w:r>
      <w:r w:rsidR="00D75BE6" w:rsidRPr="00D71796">
        <w:rPr>
          <w:rFonts w:ascii="Times New Roman" w:hAnsi="Times New Roman" w:cs="Times New Roman"/>
          <w:sz w:val="22"/>
        </w:rPr>
        <w:t>.4 - Os documentos para fins de comprovação dos benefícios previstos na Lei Complementar nº 123/2006, deverão ser apresentados FORA DOS ENVELOPES, no ato de CREDENCIAMENTO das empresas participantes.</w:t>
      </w:r>
    </w:p>
    <w:p w:rsidR="00D75BE6" w:rsidRPr="00D71796" w:rsidRDefault="00D75BE6" w:rsidP="00D75BE6">
      <w:pPr>
        <w:ind w:left="567" w:right="0" w:hanging="5"/>
        <w:rPr>
          <w:rFonts w:ascii="Times New Roman" w:hAnsi="Times New Roman" w:cs="Times New Roman"/>
          <w:sz w:val="22"/>
        </w:rPr>
      </w:pPr>
    </w:p>
    <w:p w:rsidR="00D75BE6" w:rsidRPr="00D71796" w:rsidRDefault="006D04E9" w:rsidP="00D75BE6">
      <w:pPr>
        <w:ind w:left="567" w:right="0" w:hanging="5"/>
        <w:rPr>
          <w:rFonts w:ascii="Times New Roman" w:hAnsi="Times New Roman" w:cs="Times New Roman"/>
          <w:sz w:val="22"/>
        </w:rPr>
      </w:pPr>
      <w:r w:rsidRPr="00D71796">
        <w:rPr>
          <w:rFonts w:ascii="Times New Roman" w:hAnsi="Times New Roman" w:cs="Times New Roman"/>
          <w:sz w:val="22"/>
        </w:rPr>
        <w:t>3.9</w:t>
      </w:r>
      <w:r w:rsidR="00D75BE6" w:rsidRPr="00D71796">
        <w:rPr>
          <w:rFonts w:ascii="Times New Roman" w:hAnsi="Times New Roman" w:cs="Times New Roman"/>
          <w:sz w:val="22"/>
        </w:rPr>
        <w:t>.5 – A empresa que não comprovar quaisquer das condições retro citadas não terá direito aos benefícios concedidos pela Lei Complementar nº 123/2006.</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4. DA APRESENTAÇÃO DOS ENVELOPES E DO CREDENCIAMENTO </w:t>
      </w:r>
      <w:r w:rsidRPr="00D71796">
        <w:rPr>
          <w:rFonts w:ascii="Times New Roman" w:hAnsi="Times New Roman" w:cs="Times New Roman"/>
          <w:b w:val="0"/>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591163">
        <w:rPr>
          <w:rFonts w:ascii="Times New Roman" w:hAnsi="Times New Roman" w:cs="Times New Roman"/>
          <w:color w:val="FF0000"/>
          <w:sz w:val="22"/>
        </w:rPr>
        <w:t>75</w:t>
      </w:r>
      <w:r w:rsidR="00962775" w:rsidRPr="00D71796">
        <w:rPr>
          <w:rFonts w:ascii="Times New Roman" w:hAnsi="Times New Roman" w:cs="Times New Roman"/>
          <w:color w:val="FF0000"/>
          <w:sz w:val="22"/>
        </w:rPr>
        <w:t>/2021</w:t>
      </w:r>
      <w:r w:rsidRPr="00D71796">
        <w:rPr>
          <w:rFonts w:ascii="Times New Roman" w:hAnsi="Times New Roman" w:cs="Times New Roman"/>
          <w:b w:val="0"/>
          <w:color w:val="FF0000"/>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b/>
          <w:sz w:val="22"/>
        </w:rPr>
      </w:pPr>
      <w:r w:rsidRPr="00D71796">
        <w:rPr>
          <w:rFonts w:ascii="Times New Roman" w:hAnsi="Times New Roman" w:cs="Times New Roman"/>
          <w:b/>
          <w:sz w:val="22"/>
        </w:rPr>
        <w:t>ENVELOPE Nº 01 – PROPO</w:t>
      </w:r>
      <w:r w:rsidR="006D04E9" w:rsidRPr="00D71796">
        <w:rPr>
          <w:rFonts w:ascii="Times New Roman" w:hAnsi="Times New Roman" w:cs="Times New Roman"/>
          <w:b/>
          <w:sz w:val="22"/>
        </w:rPr>
        <w:t xml:space="preserve">STACOMERCIAL </w:t>
      </w:r>
    </w:p>
    <w:p w:rsidR="006D04E9" w:rsidRPr="00D71796" w:rsidRDefault="006D04E9"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w:t>
      </w:r>
      <w:r w:rsidR="00CA6B4C" w:rsidRPr="00D71796">
        <w:rPr>
          <w:rFonts w:ascii="Times New Roman" w:hAnsi="Times New Roman" w:cs="Times New Roman"/>
          <w:b/>
          <w:sz w:val="22"/>
        </w:rPr>
        <w:t xml:space="preserve">(RAZÃOSOCIAL) </w:t>
      </w:r>
      <w:r w:rsidR="00CA6B4C" w:rsidRPr="00D71796">
        <w:rPr>
          <w:rFonts w:ascii="Times New Roman" w:hAnsi="Times New Roman" w:cs="Times New Roman"/>
          <w:sz w:val="22"/>
        </w:rPr>
        <w:t xml:space="preserve"> </w:t>
      </w:r>
    </w:p>
    <w:p w:rsidR="0009028D" w:rsidRPr="00D71796" w:rsidRDefault="00CA6B4C" w:rsidP="006E5A87">
      <w:pPr>
        <w:spacing w:after="1" w:line="239" w:lineRule="auto"/>
        <w:ind w:left="567" w:right="4551"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962775"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PREFEITURA MUNICIPAL DE CORDILHEIRA ALTA </w:t>
      </w:r>
      <w:r w:rsidR="00962775" w:rsidRPr="00D71796">
        <w:rPr>
          <w:rFonts w:ascii="Times New Roman" w:hAnsi="Times New Roman" w:cs="Times New Roman"/>
          <w:sz w:val="22"/>
        </w:rPr>
        <w:t>–</w:t>
      </w:r>
      <w:r w:rsidRPr="00D71796">
        <w:rPr>
          <w:rFonts w:ascii="Times New Roman" w:hAnsi="Times New Roman" w:cs="Times New Roman"/>
          <w:sz w:val="22"/>
        </w:rPr>
        <w:t xml:space="preserve"> SC</w:t>
      </w:r>
    </w:p>
    <w:p w:rsidR="0009028D" w:rsidRPr="00D71796" w:rsidRDefault="00CA6B4C" w:rsidP="006E5A87">
      <w:pPr>
        <w:pStyle w:val="Ttulo1"/>
        <w:ind w:left="567" w:right="0" w:hanging="5"/>
        <w:rPr>
          <w:rFonts w:ascii="Times New Roman" w:hAnsi="Times New Roman" w:cs="Times New Roman"/>
          <w:sz w:val="22"/>
        </w:rPr>
      </w:pPr>
      <w:r w:rsidRPr="00D71796">
        <w:rPr>
          <w:rFonts w:ascii="Times New Roman" w:hAnsi="Times New Roman" w:cs="Times New Roman"/>
          <w:sz w:val="22"/>
        </w:rPr>
        <w:t xml:space="preserve">PREGÃO PRESENCIAL PARA REGISTRO DE PREÇO Nº </w:t>
      </w:r>
      <w:r w:rsidR="00591163">
        <w:rPr>
          <w:rFonts w:ascii="Times New Roman" w:hAnsi="Times New Roman" w:cs="Times New Roman"/>
          <w:color w:val="FF0000"/>
          <w:sz w:val="22"/>
        </w:rPr>
        <w:t>75</w:t>
      </w:r>
      <w:r w:rsidR="00962775" w:rsidRPr="00D71796">
        <w:rPr>
          <w:rFonts w:ascii="Times New Roman" w:hAnsi="Times New Roman" w:cs="Times New Roman"/>
          <w:color w:val="FF0000"/>
          <w:sz w:val="22"/>
        </w:rPr>
        <w:t>/2021</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E</w:t>
      </w:r>
      <w:r w:rsidR="006D04E9" w:rsidRPr="00D71796">
        <w:rPr>
          <w:rFonts w:ascii="Times New Roman" w:hAnsi="Times New Roman" w:cs="Times New Roman"/>
          <w:b/>
          <w:sz w:val="22"/>
        </w:rPr>
        <w:t xml:space="preserve">NVELOPE Nº 02 – DOCUMENTAÇÃO DE </w:t>
      </w:r>
      <w:r w:rsidRPr="00D71796">
        <w:rPr>
          <w:rFonts w:ascii="Times New Roman" w:hAnsi="Times New Roman" w:cs="Times New Roman"/>
          <w:b/>
          <w:sz w:val="22"/>
        </w:rPr>
        <w:t xml:space="preserve">HABILITAÇÃO </w:t>
      </w:r>
      <w:r w:rsidRPr="00D71796">
        <w:rPr>
          <w:rFonts w:ascii="Times New Roman" w:hAnsi="Times New Roman" w:cs="Times New Roman"/>
          <w:sz w:val="22"/>
        </w:rPr>
        <w:t xml:space="preserve"> </w:t>
      </w:r>
    </w:p>
    <w:p w:rsidR="006D04E9"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PROPONENTE: (RAZÃO SOCIAL) </w:t>
      </w:r>
      <w:r w:rsidRPr="00D71796">
        <w:rPr>
          <w:rFonts w:ascii="Times New Roman" w:hAnsi="Times New Roman" w:cs="Times New Roman"/>
          <w:sz w:val="22"/>
        </w:rPr>
        <w:t xml:space="preserve"> </w:t>
      </w:r>
    </w:p>
    <w:p w:rsidR="0009028D" w:rsidRPr="00D71796" w:rsidRDefault="00CA6B4C" w:rsidP="006D04E9">
      <w:pPr>
        <w:spacing w:after="1" w:line="239" w:lineRule="auto"/>
        <w:ind w:left="567" w:right="3" w:hanging="5"/>
        <w:jc w:val="left"/>
        <w:rPr>
          <w:rFonts w:ascii="Times New Roman" w:hAnsi="Times New Roman" w:cs="Times New Roman"/>
          <w:sz w:val="22"/>
        </w:rPr>
      </w:pPr>
      <w:r w:rsidRPr="00D71796">
        <w:rPr>
          <w:rFonts w:ascii="Times New Roman" w:hAnsi="Times New Roman" w:cs="Times New Roman"/>
          <w:b/>
          <w:sz w:val="22"/>
        </w:rPr>
        <w:t xml:space="preserve">CNPJ: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ENDEREÇO COMPLETO: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CEP: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TELEFONE / FAX: </w:t>
      </w:r>
      <w:r w:rsidRPr="00D71796">
        <w:rPr>
          <w:rFonts w:ascii="Times New Roman" w:hAnsi="Times New Roman" w:cs="Times New Roman"/>
          <w:sz w:val="22"/>
        </w:rPr>
        <w:t xml:space="preserve"> </w:t>
      </w:r>
    </w:p>
    <w:p w:rsidR="0009028D" w:rsidRPr="00D71796" w:rsidRDefault="00CA6B4C" w:rsidP="006E5A87">
      <w:pPr>
        <w:spacing w:line="249" w:lineRule="auto"/>
        <w:ind w:left="567" w:right="0" w:hanging="5"/>
        <w:rPr>
          <w:rFonts w:ascii="Times New Roman" w:hAnsi="Times New Roman" w:cs="Times New Roman"/>
          <w:sz w:val="22"/>
        </w:rPr>
      </w:pPr>
      <w:r w:rsidRPr="00D71796">
        <w:rPr>
          <w:rFonts w:ascii="Times New Roman" w:hAnsi="Times New Roman" w:cs="Times New Roman"/>
          <w:b/>
          <w:sz w:val="22"/>
        </w:rPr>
        <w:t xml:space="preserve">E-MAIL: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lastRenderedPageBreak/>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 O credenciamento será efetuado da seguinte forma: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4.3.1. Sócio e/ou Proprietário deverá apresentar:  </w:t>
      </w:r>
    </w:p>
    <w:p w:rsidR="00FA550B" w:rsidRPr="00D71796" w:rsidRDefault="00FA550B" w:rsidP="006E5A87">
      <w:pPr>
        <w:ind w:left="567" w:right="0" w:hanging="5"/>
        <w:rPr>
          <w:rFonts w:ascii="Times New Roman" w:hAnsi="Times New Roman" w:cs="Times New Roman"/>
          <w:sz w:val="22"/>
          <w:u w:val="single"/>
        </w:rPr>
      </w:pP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2"/>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CA6B4C" w:rsidP="006E5A87">
      <w:pPr>
        <w:ind w:left="567" w:right="0" w:hanging="5"/>
        <w:rPr>
          <w:rFonts w:ascii="Times New Roman" w:hAnsi="Times New Roman" w:cs="Times New Roman"/>
          <w:sz w:val="22"/>
          <w:u w:val="single"/>
        </w:rPr>
      </w:pPr>
      <w:r w:rsidRPr="00D71796">
        <w:rPr>
          <w:rFonts w:ascii="Times New Roman" w:hAnsi="Times New Roman" w:cs="Times New Roman"/>
          <w:sz w:val="22"/>
          <w:u w:val="single"/>
        </w:rPr>
        <w:t xml:space="preserve">4.3.2. Representante deverá apresentar: </w:t>
      </w:r>
    </w:p>
    <w:p w:rsidR="00FA550B" w:rsidRPr="00D71796" w:rsidRDefault="00FA550B" w:rsidP="006E5A87">
      <w:pPr>
        <w:ind w:left="567" w:right="0" w:hanging="5"/>
        <w:rPr>
          <w:rFonts w:ascii="Times New Roman" w:hAnsi="Times New Roman" w:cs="Times New Roman"/>
          <w:sz w:val="22"/>
          <w:u w:val="single"/>
        </w:rPr>
      </w:pP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D71796" w:rsidRDefault="00CA6B4C" w:rsidP="006E5A87">
      <w:pPr>
        <w:numPr>
          <w:ilvl w:val="0"/>
          <w:numId w:val="3"/>
        </w:numPr>
        <w:ind w:left="567" w:right="0" w:hanging="5"/>
        <w:rPr>
          <w:rFonts w:ascii="Times New Roman" w:hAnsi="Times New Roman" w:cs="Times New Roman"/>
          <w:sz w:val="22"/>
        </w:rPr>
      </w:pPr>
      <w:r w:rsidRPr="00D71796">
        <w:rPr>
          <w:rFonts w:ascii="Times New Roman" w:hAnsi="Times New Roman" w:cs="Times New Roman"/>
          <w:sz w:val="22"/>
        </w:rPr>
        <w:t xml:space="preserve">Declaração de que cumpre com os requisitos de habilitação, conforme o modelo do Anexo “E”;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spacing w:line="249" w:lineRule="auto"/>
        <w:ind w:left="567" w:right="0" w:hanging="5"/>
        <w:rPr>
          <w:rFonts w:ascii="Times New Roman" w:hAnsi="Times New Roman" w:cs="Times New Roman"/>
          <w:b/>
          <w:sz w:val="22"/>
        </w:rPr>
      </w:pPr>
      <w:r w:rsidRPr="00D71796">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D71796" w:rsidRDefault="00962775" w:rsidP="006E5A87">
      <w:pPr>
        <w:spacing w:line="249" w:lineRule="auto"/>
        <w:ind w:left="567" w:right="0" w:hanging="5"/>
        <w:rPr>
          <w:rFonts w:ascii="Times New Roman" w:hAnsi="Times New Roman" w:cs="Times New Roman"/>
          <w:sz w:val="22"/>
        </w:rPr>
      </w:pP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D71796">
        <w:rPr>
          <w:rFonts w:ascii="Times New Roman" w:hAnsi="Times New Roman" w:cs="Times New Roman"/>
          <w:b/>
          <w:sz w:val="22"/>
        </w:rPr>
        <w:t xml:space="preserve">. </w:t>
      </w:r>
    </w:p>
    <w:p w:rsidR="0009028D" w:rsidRPr="00D71796" w:rsidRDefault="00CA6B4C" w:rsidP="006E5A87">
      <w:pPr>
        <w:spacing w:after="0" w:line="259" w:lineRule="auto"/>
        <w:ind w:left="567" w:right="0" w:hanging="5"/>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E5A87">
      <w:pPr>
        <w:ind w:left="567" w:right="0" w:hanging="5"/>
        <w:rPr>
          <w:rFonts w:ascii="Times New Roman" w:hAnsi="Times New Roman" w:cs="Times New Roman"/>
          <w:sz w:val="22"/>
        </w:rPr>
      </w:pPr>
      <w:r w:rsidRPr="00D71796">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D71796">
        <w:rPr>
          <w:rFonts w:ascii="Times New Roman" w:hAnsi="Times New Roman" w:cs="Times New Roman"/>
          <w:b/>
          <w:sz w:val="22"/>
        </w:rPr>
        <w:t xml:space="preserve">Pregão Presencial – Registro de Preços.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4"/>
        </w:numPr>
        <w:ind w:right="0" w:hanging="440"/>
        <w:rPr>
          <w:rFonts w:ascii="Times New Roman" w:hAnsi="Times New Roman" w:cs="Times New Roman"/>
          <w:sz w:val="22"/>
        </w:rPr>
      </w:pPr>
      <w:r w:rsidRPr="00D71796">
        <w:rPr>
          <w:rFonts w:ascii="Times New Roman" w:hAnsi="Times New Roman" w:cs="Times New Roman"/>
          <w:sz w:val="22"/>
        </w:rPr>
        <w:t xml:space="preserve">Cada representante poderá representar um único licitante.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4.8</w:t>
      </w:r>
      <w:r w:rsidR="00CA6B4C" w:rsidRPr="00D71796">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cumpre com os requisitos de habilitação (anexo “E”), em envelope separado da Habilitação e Proposta, anexando-as, obrigatoriamente, por fora do envelope.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4.9</w:t>
      </w:r>
      <w:r w:rsidR="00CA6B4C" w:rsidRPr="00D71796">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4.10</w:t>
      </w:r>
      <w:r w:rsidR="00CA6B4C" w:rsidRPr="00D71796">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w:t>
      </w:r>
      <w:r w:rsidR="00CA6B4C" w:rsidRPr="00D71796">
        <w:rPr>
          <w:rFonts w:ascii="Times New Roman" w:hAnsi="Times New Roman" w:cs="Times New Roman"/>
          <w:sz w:val="22"/>
        </w:rPr>
        <w:lastRenderedPageBreak/>
        <w:t xml:space="preserve">postal, deverão, preferencialmente encaminha-los em envelope distinto, devidamente lacrado e identificado.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4.11</w:t>
      </w:r>
      <w:r w:rsidR="00CA6B4C" w:rsidRPr="00D71796">
        <w:rPr>
          <w:rFonts w:ascii="Times New Roman" w:hAnsi="Times New Roman" w:cs="Times New Roman"/>
          <w:sz w:val="22"/>
        </w:rPr>
        <w:t xml:space="preserve">. Não será permitida a participação de empresas distintas através de um único representante.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4.12</w:t>
      </w:r>
      <w:r w:rsidR="00CA6B4C" w:rsidRPr="00D71796">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4.13</w:t>
      </w:r>
      <w:r w:rsidR="00CA6B4C" w:rsidRPr="00D71796">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230D5A" w:rsidP="00962775">
      <w:pPr>
        <w:ind w:left="709" w:right="0" w:firstLine="11"/>
        <w:rPr>
          <w:rFonts w:ascii="Times New Roman" w:hAnsi="Times New Roman" w:cs="Times New Roman"/>
          <w:sz w:val="22"/>
        </w:rPr>
      </w:pPr>
      <w:r w:rsidRPr="00D71796">
        <w:rPr>
          <w:rFonts w:ascii="Times New Roman" w:hAnsi="Times New Roman" w:cs="Times New Roman"/>
          <w:sz w:val="22"/>
        </w:rPr>
        <w:t>4.14</w:t>
      </w:r>
      <w:r w:rsidR="00CA6B4C" w:rsidRPr="00D71796">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11"/>
        <w:rPr>
          <w:rFonts w:ascii="Times New Roman" w:hAnsi="Times New Roman" w:cs="Times New Roman"/>
          <w:sz w:val="22"/>
        </w:rPr>
      </w:pPr>
      <w:r w:rsidRPr="00D71796">
        <w:rPr>
          <w:rFonts w:ascii="Times New Roman" w:hAnsi="Times New Roman" w:cs="Times New Roman"/>
          <w:sz w:val="22"/>
        </w:rPr>
        <w:t xml:space="preserve">5. DA PROPOSTA COMERCIAL  </w:t>
      </w:r>
    </w:p>
    <w:p w:rsidR="0009028D" w:rsidRPr="00D71796" w:rsidRDefault="00CA6B4C" w:rsidP="00962775">
      <w:pPr>
        <w:spacing w:after="0" w:line="259" w:lineRule="auto"/>
        <w:ind w:left="709" w:right="0" w:firstLine="11"/>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09028D" w:rsidP="00962775">
      <w:pPr>
        <w:spacing w:after="0" w:line="259" w:lineRule="auto"/>
        <w:ind w:left="709" w:right="0" w:firstLine="11"/>
        <w:jc w:val="left"/>
        <w:rPr>
          <w:rFonts w:ascii="Times New Roman" w:hAnsi="Times New Roman" w:cs="Times New Roman"/>
          <w:sz w:val="22"/>
        </w:rPr>
      </w:pPr>
    </w:p>
    <w:p w:rsidR="0009028D" w:rsidRPr="00D71796" w:rsidRDefault="00377776" w:rsidP="005F5886">
      <w:pPr>
        <w:ind w:left="709" w:right="0"/>
        <w:rPr>
          <w:rFonts w:ascii="Times New Roman" w:hAnsi="Times New Roman" w:cs="Times New Roman"/>
          <w:sz w:val="22"/>
        </w:rPr>
      </w:pPr>
      <w:r w:rsidRPr="00D71796">
        <w:rPr>
          <w:rFonts w:ascii="Times New Roman" w:hAnsi="Times New Roman" w:cs="Times New Roman"/>
          <w:sz w:val="22"/>
        </w:rPr>
        <w:t xml:space="preserve">5.1 - </w:t>
      </w:r>
      <w:r w:rsidR="00CA6B4C" w:rsidRPr="00D71796">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D71796" w:rsidRDefault="00377776" w:rsidP="005F5886">
      <w:pPr>
        <w:ind w:left="709" w:right="0"/>
        <w:rPr>
          <w:rFonts w:ascii="Times New Roman" w:hAnsi="Times New Roman" w:cs="Times New Roman"/>
          <w:sz w:val="22"/>
        </w:rPr>
      </w:pPr>
    </w:p>
    <w:p w:rsidR="00377776"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b) Número deste Pregão;  </w:t>
      </w:r>
    </w:p>
    <w:p w:rsidR="0009028D" w:rsidRPr="00D71796"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c) </w:t>
      </w:r>
      <w:r w:rsidR="00CA6B4C" w:rsidRPr="00D71796">
        <w:rPr>
          <w:rFonts w:ascii="Times New Roman" w:hAnsi="Times New Roman" w:cs="Times New Roman"/>
          <w:sz w:val="22"/>
        </w:rPr>
        <w:t>Número do item, descrição dos itens nos termos do Anexo “B”</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quantidade, unidade de medida, marca, preço unitário e preço total do item em algarismos e por extenso.  </w:t>
      </w:r>
    </w:p>
    <w:p w:rsidR="0009028D" w:rsidRDefault="00377776"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Local, data, assinatura e identificação do representante legal da licitante.  </w:t>
      </w:r>
    </w:p>
    <w:p w:rsidR="00591163" w:rsidRPr="00D71796" w:rsidRDefault="00FA550B" w:rsidP="00591163">
      <w:pPr>
        <w:spacing w:after="0" w:line="240" w:lineRule="auto"/>
        <w:ind w:left="709" w:right="-5" w:firstLine="0"/>
        <w:rPr>
          <w:rFonts w:ascii="Times New Roman" w:hAnsi="Times New Roman" w:cs="Times New Roman"/>
          <w:sz w:val="22"/>
        </w:rPr>
      </w:pPr>
      <w:r>
        <w:rPr>
          <w:rFonts w:ascii="Times New Roman" w:hAnsi="Times New Roman" w:cs="Times New Roman"/>
          <w:sz w:val="22"/>
        </w:rPr>
        <w:t xml:space="preserve">e) </w:t>
      </w:r>
      <w:r w:rsidR="00591163" w:rsidRPr="00D71796">
        <w:rPr>
          <w:rFonts w:ascii="Times New Roman" w:hAnsi="Times New Roman" w:cs="Times New Roman"/>
          <w:b/>
          <w:color w:val="FF0000"/>
          <w:sz w:val="22"/>
        </w:rPr>
        <w:t xml:space="preserve">A empresa proponente deverá apresentar, juntamente com a proposta, cópia autenticada do documento que comprove a propriedade da máquina, ou sua locação, com as especificações mínimas exigidas no anexo “A” deste edital. </w:t>
      </w:r>
    </w:p>
    <w:p w:rsidR="0009028D" w:rsidRDefault="0009028D" w:rsidP="005F5886">
      <w:pPr>
        <w:spacing w:after="0" w:line="259" w:lineRule="auto"/>
        <w:ind w:left="709" w:right="0" w:firstLine="0"/>
        <w:jc w:val="left"/>
        <w:rPr>
          <w:rFonts w:ascii="Times New Roman" w:hAnsi="Times New Roman" w:cs="Times New Roman"/>
          <w:sz w:val="22"/>
        </w:rPr>
      </w:pPr>
    </w:p>
    <w:p w:rsidR="008E6BA6" w:rsidRPr="00D71796" w:rsidRDefault="008E6BA6" w:rsidP="005F5886">
      <w:pPr>
        <w:spacing w:after="0" w:line="259" w:lineRule="auto"/>
        <w:ind w:left="709" w:right="0" w:firstLine="0"/>
        <w:jc w:val="left"/>
        <w:rPr>
          <w:rFonts w:ascii="Times New Roman" w:hAnsi="Times New Roman" w:cs="Times New Roman"/>
          <w:sz w:val="22"/>
        </w:rPr>
      </w:pP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rPr>
          <w:rFonts w:ascii="Times New Roman" w:hAnsi="Times New Roman" w:cs="Times New Roman"/>
          <w:sz w:val="22"/>
        </w:rPr>
      </w:pPr>
      <w:r w:rsidRPr="00D71796">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w:t>
      </w:r>
      <w:r w:rsidRPr="00D71796">
        <w:rPr>
          <w:rFonts w:ascii="Times New Roman" w:hAnsi="Times New Roman" w:cs="Times New Roman"/>
          <w:sz w:val="22"/>
        </w:rPr>
        <w:lastRenderedPageBreak/>
        <w:t xml:space="preserve">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Na contagem do prazo excluir-se-á o dia de início e incluir-se-á o dia de vencimento.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6"/>
        </w:numPr>
        <w:ind w:left="709" w:right="0" w:firstLine="0"/>
        <w:rPr>
          <w:rFonts w:ascii="Times New Roman" w:hAnsi="Times New Roman" w:cs="Times New Roman"/>
          <w:sz w:val="22"/>
        </w:rPr>
      </w:pPr>
      <w:r w:rsidRPr="00D71796">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D71796" w:rsidRDefault="005F5886" w:rsidP="005F5886">
      <w:pPr>
        <w:numPr>
          <w:ilvl w:val="0"/>
          <w:numId w:val="7"/>
        </w:numPr>
        <w:ind w:left="709" w:right="0" w:firstLine="0"/>
        <w:rPr>
          <w:rFonts w:ascii="Times New Roman" w:hAnsi="Times New Roman" w:cs="Times New Roman"/>
          <w:sz w:val="22"/>
        </w:rPr>
      </w:pPr>
      <w:r w:rsidRPr="00D71796">
        <w:rPr>
          <w:rFonts w:ascii="Times New Roman" w:hAnsi="Times New Roman" w:cs="Times New Roman"/>
          <w:sz w:val="22"/>
        </w:rPr>
        <w:t>Nos</w:t>
      </w:r>
      <w:r w:rsidR="00CA6B4C" w:rsidRPr="00D71796">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5F5886">
      <w:pPr>
        <w:numPr>
          <w:ilvl w:val="1"/>
          <w:numId w:val="8"/>
        </w:numPr>
        <w:ind w:left="709" w:right="-5" w:firstLine="0"/>
        <w:rPr>
          <w:rFonts w:ascii="Times New Roman" w:hAnsi="Times New Roman" w:cs="Times New Roman"/>
          <w:sz w:val="22"/>
        </w:rPr>
      </w:pPr>
      <w:r w:rsidRPr="00D71796">
        <w:rPr>
          <w:rFonts w:ascii="Times New Roman" w:hAnsi="Times New Roman" w:cs="Times New Roman"/>
          <w:sz w:val="22"/>
        </w:rPr>
        <w:t>É facultada ao pregoeiro a correção, diante de todos os participantes, de falhas formais</w:t>
      </w:r>
      <w:r w:rsidRPr="00D71796">
        <w:rPr>
          <w:rFonts w:ascii="Times New Roman" w:hAnsi="Times New Roman" w:cs="Times New Roman"/>
          <w:b/>
          <w:sz w:val="22"/>
        </w:rPr>
        <w:t xml:space="preserve"> </w:t>
      </w:r>
      <w:r w:rsidRPr="00D71796">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09028D" w:rsidRPr="00D71796" w:rsidRDefault="00CA6B4C" w:rsidP="005F5886">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0"/>
        <w:jc w:val="left"/>
        <w:rPr>
          <w:rFonts w:ascii="Times New Roman" w:hAnsi="Times New Roman" w:cs="Times New Roman"/>
          <w:sz w:val="22"/>
        </w:rPr>
      </w:pPr>
    </w:p>
    <w:p w:rsidR="0009028D" w:rsidRPr="00D71796" w:rsidRDefault="00CA6B4C" w:rsidP="00962775">
      <w:pPr>
        <w:pStyle w:val="Ttulo1"/>
        <w:ind w:left="567" w:right="0" w:firstLine="142"/>
        <w:rPr>
          <w:rFonts w:ascii="Times New Roman" w:hAnsi="Times New Roman" w:cs="Times New Roman"/>
          <w:sz w:val="22"/>
        </w:rPr>
      </w:pPr>
      <w:r w:rsidRPr="00D71796">
        <w:rPr>
          <w:rFonts w:ascii="Times New Roman" w:hAnsi="Times New Roman" w:cs="Times New Roman"/>
          <w:sz w:val="22"/>
        </w:rPr>
        <w:t xml:space="preserve">6. DA DOCUMENTAÇÃO REFERENTE À HABILITAÇÃO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CA6B4C" w:rsidP="005F5886">
      <w:pPr>
        <w:ind w:left="709" w:right="0" w:firstLine="0"/>
        <w:rPr>
          <w:rFonts w:ascii="Times New Roman" w:hAnsi="Times New Roman" w:cs="Times New Roman"/>
          <w:sz w:val="22"/>
        </w:rPr>
      </w:pPr>
      <w:r w:rsidRPr="00D71796">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D71796" w:rsidRDefault="00F04B1F" w:rsidP="00962775">
      <w:pPr>
        <w:ind w:left="567" w:right="0" w:firstLine="142"/>
        <w:rPr>
          <w:rFonts w:ascii="Times New Roman" w:hAnsi="Times New Roman" w:cs="Times New Roman"/>
          <w:sz w:val="22"/>
        </w:rPr>
      </w:pP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a) Prova de inscrição no Cadastro Nacional de Pessoas Jurídicas (CNPJ), emitida no prazo máximo de 90 dias da data de abertura dos envelopes (mencionada no item 1.1); </w:t>
      </w:r>
    </w:p>
    <w:p w:rsidR="00F04B1F" w:rsidRPr="00D71796" w:rsidRDefault="00F04B1F" w:rsidP="00F04B1F">
      <w:pPr>
        <w:spacing w:after="0" w:line="259" w:lineRule="auto"/>
        <w:ind w:left="709"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F04B1F" w:rsidRPr="00D71796" w:rsidRDefault="00F04B1F" w:rsidP="00F04B1F">
      <w:pPr>
        <w:ind w:left="709" w:right="0"/>
        <w:rPr>
          <w:rFonts w:ascii="Times New Roman" w:hAnsi="Times New Roman" w:cs="Times New Roman"/>
          <w:sz w:val="22"/>
        </w:rPr>
      </w:pPr>
      <w:r w:rsidRPr="00D71796">
        <w:rPr>
          <w:rFonts w:ascii="Times New Roman" w:hAnsi="Times New Roman" w:cs="Times New Roman"/>
          <w:sz w:val="22"/>
        </w:rPr>
        <w:t xml:space="preserve">b) Ato Constitutivo, Contrato Social;  </w:t>
      </w:r>
    </w:p>
    <w:p w:rsidR="0009028D" w:rsidRPr="00D71796" w:rsidRDefault="00CA6B4C" w:rsidP="005F5886">
      <w:pPr>
        <w:ind w:left="567" w:right="0" w:firstLine="142"/>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c) </w:t>
      </w:r>
      <w:r w:rsidR="00CA6B4C" w:rsidRPr="00D71796">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d) </w:t>
      </w:r>
      <w:r w:rsidR="00CA6B4C" w:rsidRPr="00D71796">
        <w:rPr>
          <w:rFonts w:ascii="Times New Roman" w:hAnsi="Times New Roman" w:cs="Times New Roman"/>
          <w:sz w:val="22"/>
        </w:rPr>
        <w:t xml:space="preserve">Certidão Negativa (ou Positiva com Efeitos de Negativa) de Débitos Estaduais, relativa ao Estado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e) </w:t>
      </w:r>
      <w:r w:rsidR="00CA6B4C" w:rsidRPr="00D71796">
        <w:rPr>
          <w:rFonts w:ascii="Times New Roman" w:hAnsi="Times New Roman" w:cs="Times New Roman"/>
          <w:sz w:val="22"/>
        </w:rPr>
        <w:t xml:space="preserve">Certidão Negativa (ou Positiva com Efeitos de Negativa) de Débitos Municipais, relativa ao Município da sede do licitante;  </w:t>
      </w:r>
    </w:p>
    <w:p w:rsidR="0009028D" w:rsidRPr="00D71796" w:rsidRDefault="00CA6B4C" w:rsidP="00962775">
      <w:pPr>
        <w:spacing w:after="0" w:line="259" w:lineRule="auto"/>
        <w:ind w:left="567" w:right="0" w:firstLine="142"/>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f) </w:t>
      </w:r>
      <w:r w:rsidR="00CA6B4C" w:rsidRPr="00D71796">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g) </w:t>
      </w:r>
      <w:r w:rsidR="00CA6B4C" w:rsidRPr="00D71796">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h) </w:t>
      </w:r>
      <w:r w:rsidR="00CA6B4C" w:rsidRPr="00D71796">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A6B4C" w:rsidRPr="00D71796">
        <w:rPr>
          <w:rFonts w:ascii="Times New Roman" w:hAnsi="Times New Roman" w:cs="Times New Roman"/>
          <w:sz w:val="22"/>
        </w:rPr>
        <w:t>e-SAJ</w:t>
      </w:r>
      <w:proofErr w:type="spellEnd"/>
      <w:r w:rsidR="00CA6B4C" w:rsidRPr="00D71796">
        <w:rPr>
          <w:rFonts w:ascii="Times New Roman" w:hAnsi="Times New Roman" w:cs="Times New Roman"/>
          <w:sz w:val="22"/>
        </w:rPr>
        <w:t>” e “</w:t>
      </w:r>
      <w:proofErr w:type="spellStart"/>
      <w:r w:rsidR="00CA6B4C" w:rsidRPr="00D71796">
        <w:rPr>
          <w:rFonts w:ascii="Times New Roman" w:hAnsi="Times New Roman" w:cs="Times New Roman"/>
          <w:sz w:val="22"/>
        </w:rPr>
        <w:t>eproc</w:t>
      </w:r>
      <w:proofErr w:type="spellEnd"/>
      <w:r w:rsidR="00CA6B4C" w:rsidRPr="00D71796">
        <w:rPr>
          <w:rFonts w:ascii="Times New Roman" w:hAnsi="Times New Roman" w:cs="Times New Roman"/>
          <w:sz w:val="22"/>
        </w:rPr>
        <w:t>” do Poder Judiciário de Santa Catarina, d</w:t>
      </w:r>
      <w:r w:rsidR="005F5886">
        <w:rPr>
          <w:rFonts w:ascii="Times New Roman" w:hAnsi="Times New Roman" w:cs="Times New Roman"/>
          <w:sz w:val="22"/>
        </w:rPr>
        <w:t xml:space="preserve">isponível respectivamente </w:t>
      </w:r>
      <w:r w:rsidR="005F5886">
        <w:rPr>
          <w:rFonts w:ascii="Times New Roman" w:hAnsi="Times New Roman" w:cs="Times New Roman"/>
          <w:sz w:val="22"/>
        </w:rPr>
        <w:tab/>
        <w:t xml:space="preserve">nos </w:t>
      </w:r>
      <w:r w:rsidR="00CA6B4C" w:rsidRPr="00D71796">
        <w:rPr>
          <w:rFonts w:ascii="Times New Roman" w:hAnsi="Times New Roman" w:cs="Times New Roman"/>
          <w:sz w:val="22"/>
        </w:rPr>
        <w:t xml:space="preserve">sites: </w:t>
      </w:r>
      <w:r w:rsidR="00CA6B4C" w:rsidRPr="00D71796">
        <w:rPr>
          <w:rFonts w:ascii="Times New Roman" w:hAnsi="Times New Roman" w:cs="Times New Roman"/>
          <w:sz w:val="22"/>
        </w:rPr>
        <w:tab/>
      </w:r>
      <w:r w:rsidR="00CA6B4C" w:rsidRPr="00D71796">
        <w:rPr>
          <w:rFonts w:ascii="Times New Roman" w:hAnsi="Times New Roman" w:cs="Times New Roman"/>
          <w:color w:val="0000FF"/>
          <w:sz w:val="22"/>
        </w:rPr>
        <w:t>https://esaj.tj</w:t>
      </w:r>
      <w:r w:rsidRPr="00D71796">
        <w:rPr>
          <w:rFonts w:ascii="Times New Roman" w:hAnsi="Times New Roman" w:cs="Times New Roman"/>
          <w:color w:val="0000FF"/>
          <w:sz w:val="22"/>
        </w:rPr>
        <w:t xml:space="preserve">sc.jus.br/sco/abrirCadastro.do </w:t>
      </w:r>
      <w:r w:rsidR="00CA6B4C" w:rsidRPr="00D71796">
        <w:rPr>
          <w:rFonts w:ascii="Times New Roman" w:hAnsi="Times New Roman" w:cs="Times New Roman"/>
          <w:sz w:val="22"/>
        </w:rPr>
        <w:t xml:space="preserve">e </w:t>
      </w:r>
      <w:r w:rsidR="00CA6B4C" w:rsidRPr="00D71796">
        <w:rPr>
          <w:rFonts w:ascii="Times New Roman" w:hAnsi="Times New Roman" w:cs="Times New Roman"/>
          <w:color w:val="0000FF"/>
          <w:sz w:val="22"/>
        </w:rPr>
        <w:t>https://certeproc1g.tjsc.jus.br/</w:t>
      </w:r>
      <w:r w:rsidR="00CA6B4C" w:rsidRPr="00D71796">
        <w:rPr>
          <w:rFonts w:ascii="Times New Roman" w:hAnsi="Times New Roman" w:cs="Times New Roman"/>
          <w:sz w:val="22"/>
        </w:rPr>
        <w:t xml:space="preserve">; </w:t>
      </w:r>
    </w:p>
    <w:p w:rsidR="0009028D" w:rsidRPr="00D71796" w:rsidRDefault="00CA6B4C" w:rsidP="005F5886">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i) </w:t>
      </w:r>
      <w:r w:rsidR="00CA6B4C" w:rsidRPr="00D71796">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j) </w:t>
      </w:r>
      <w:r w:rsidR="00CA6B4C" w:rsidRPr="00D71796">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D71796">
          <w:rPr>
            <w:rFonts w:ascii="Times New Roman" w:hAnsi="Times New Roman" w:cs="Times New Roman"/>
            <w:color w:val="0000FF"/>
            <w:sz w:val="22"/>
            <w:u w:val="single" w:color="0000FF"/>
          </w:rPr>
          <w:t>https://certidoes</w:t>
        </w:r>
      </w:hyperlink>
      <w:hyperlink r:id="rId9">
        <w:r w:rsidR="00CA6B4C" w:rsidRPr="00D71796">
          <w:rPr>
            <w:rFonts w:ascii="Times New Roman" w:hAnsi="Times New Roman" w:cs="Times New Roman"/>
            <w:color w:val="0000FF"/>
            <w:sz w:val="22"/>
            <w:u w:val="single" w:color="0000FF"/>
          </w:rPr>
          <w:t>-</w:t>
        </w:r>
      </w:hyperlink>
      <w:hyperlink r:id="rId10">
        <w:r w:rsidR="00CA6B4C" w:rsidRPr="00D71796">
          <w:rPr>
            <w:rFonts w:ascii="Times New Roman" w:hAnsi="Times New Roman" w:cs="Times New Roman"/>
            <w:color w:val="0000FF"/>
            <w:sz w:val="22"/>
            <w:u w:val="single" w:color="0000FF"/>
          </w:rPr>
          <w:t>apf.apps.tcu.gov.br/</w:t>
        </w:r>
      </w:hyperlink>
      <w:hyperlink r:id="rId11">
        <w:r w:rsidR="00CA6B4C" w:rsidRPr="00D71796">
          <w:rPr>
            <w:rFonts w:ascii="Times New Roman" w:hAnsi="Times New Roman" w:cs="Times New Roman"/>
            <w:sz w:val="22"/>
          </w:rPr>
          <w:t>.</w:t>
        </w:r>
      </w:hyperlink>
      <w:r w:rsidR="00CA6B4C"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F04B1F">
      <w:pPr>
        <w:ind w:left="709" w:right="0" w:firstLine="0"/>
        <w:rPr>
          <w:rFonts w:ascii="Times New Roman" w:hAnsi="Times New Roman" w:cs="Times New Roman"/>
          <w:sz w:val="22"/>
        </w:rPr>
      </w:pPr>
      <w:r w:rsidRPr="00D71796">
        <w:rPr>
          <w:rFonts w:ascii="Times New Roman" w:hAnsi="Times New Roman" w:cs="Times New Roman"/>
          <w:sz w:val="22"/>
        </w:rPr>
        <w:t xml:space="preserve">k) </w:t>
      </w:r>
      <w:r w:rsidR="00CA6B4C" w:rsidRPr="00D71796">
        <w:rPr>
          <w:rFonts w:ascii="Times New Roman" w:hAnsi="Times New Roman" w:cs="Times New Roman"/>
          <w:sz w:val="22"/>
        </w:rPr>
        <w:t xml:space="preserve">Declaração que não possui em seu quadro de pessoal servidor público do Município de Cordilheira Alta (modelo anexo “F” do edital).  </w:t>
      </w:r>
    </w:p>
    <w:p w:rsidR="00F04B1F" w:rsidRPr="00D71796" w:rsidRDefault="00CA6B4C" w:rsidP="00F04B1F">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9028D" w:rsidP="00962775">
      <w:pPr>
        <w:spacing w:after="0" w:line="259" w:lineRule="auto"/>
        <w:ind w:left="567" w:right="0" w:firstLine="284"/>
        <w:jc w:val="left"/>
        <w:rPr>
          <w:rFonts w:ascii="Times New Roman" w:hAnsi="Times New Roman" w:cs="Times New Roman"/>
          <w:sz w:val="22"/>
        </w:rPr>
      </w:pP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spacing w:after="0" w:line="240" w:lineRule="auto"/>
        <w:ind w:left="567" w:right="-11" w:firstLine="284"/>
        <w:rPr>
          <w:rFonts w:ascii="Times New Roman" w:hAnsi="Times New Roman" w:cs="Times New Roman"/>
          <w:sz w:val="22"/>
        </w:rPr>
      </w:pPr>
      <w:r w:rsidRPr="00D71796">
        <w:rPr>
          <w:rFonts w:ascii="Times New Roman" w:hAnsi="Times New Roman" w:cs="Times New Roman"/>
          <w:b/>
          <w:color w:val="FF0000"/>
          <w:sz w:val="22"/>
        </w:rPr>
        <w:t xml:space="preserve">6.3. Os documentos exigidos nesta </w:t>
      </w:r>
      <w:r w:rsidR="0033563B">
        <w:rPr>
          <w:rFonts w:ascii="Times New Roman" w:hAnsi="Times New Roman" w:cs="Times New Roman"/>
          <w:b/>
          <w:color w:val="FF0000"/>
          <w:sz w:val="22"/>
        </w:rPr>
        <w:t>Licitação deve</w:t>
      </w:r>
      <w:r w:rsidRPr="00D71796">
        <w:rPr>
          <w:rFonts w:ascii="Times New Roman" w:hAnsi="Times New Roman" w:cs="Times New Roman"/>
          <w:b/>
          <w:color w:val="FF0000"/>
          <w:sz w:val="22"/>
        </w:rPr>
        <w:t>rão ser apresentados em original ou por qualquer processo de cópia autenticada.</w:t>
      </w: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09028D" w:rsidRPr="00D71796" w:rsidRDefault="00CA6B4C" w:rsidP="00962775">
      <w:pPr>
        <w:spacing w:after="0" w:line="259" w:lineRule="auto"/>
        <w:ind w:left="567" w:right="0" w:firstLine="284"/>
        <w:jc w:val="left"/>
        <w:rPr>
          <w:rFonts w:ascii="Times New Roman" w:hAnsi="Times New Roman" w:cs="Times New Roman"/>
          <w:sz w:val="22"/>
        </w:rPr>
      </w:pPr>
      <w:r w:rsidRPr="00D71796">
        <w:rPr>
          <w:rFonts w:ascii="Times New Roman" w:hAnsi="Times New Roman" w:cs="Times New Roman"/>
          <w:b/>
          <w:color w:val="FF0000"/>
          <w:sz w:val="22"/>
        </w:rPr>
        <w:t xml:space="preserve"> </w:t>
      </w:r>
    </w:p>
    <w:p w:rsidR="0009028D" w:rsidRPr="00D71796" w:rsidRDefault="00CA6B4C" w:rsidP="00962775">
      <w:pPr>
        <w:ind w:left="567" w:right="0" w:firstLine="284"/>
        <w:rPr>
          <w:rFonts w:ascii="Times New Roman" w:hAnsi="Times New Roman" w:cs="Times New Roman"/>
          <w:sz w:val="22"/>
        </w:rPr>
      </w:pPr>
      <w:r w:rsidRPr="00D71796">
        <w:rPr>
          <w:rFonts w:ascii="Times New Roman" w:hAnsi="Times New Roman" w:cs="Times New Roman"/>
          <w:sz w:val="22"/>
        </w:rPr>
        <w:lastRenderedPageBreak/>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F04B1F">
      <w:pPr>
        <w:numPr>
          <w:ilvl w:val="2"/>
          <w:numId w:val="10"/>
        </w:numPr>
        <w:ind w:left="567" w:right="0" w:firstLine="284"/>
        <w:rPr>
          <w:rFonts w:ascii="Times New Roman" w:hAnsi="Times New Roman" w:cs="Times New Roman"/>
          <w:sz w:val="22"/>
        </w:rPr>
      </w:pPr>
      <w:r w:rsidRPr="00D71796">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D71796" w:rsidRDefault="00CA6B4C" w:rsidP="00962775">
      <w:pPr>
        <w:spacing w:after="0" w:line="259" w:lineRule="auto"/>
        <w:ind w:left="851"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0"/>
        </w:numPr>
        <w:ind w:left="851" w:right="0" w:firstLine="0"/>
        <w:rPr>
          <w:rFonts w:ascii="Times New Roman" w:hAnsi="Times New Roman" w:cs="Times New Roman"/>
          <w:sz w:val="22"/>
        </w:rPr>
      </w:pPr>
      <w:r w:rsidRPr="00D71796">
        <w:rPr>
          <w:rFonts w:ascii="Times New Roman" w:hAnsi="Times New Roman" w:cs="Times New Roman"/>
          <w:sz w:val="22"/>
        </w:rPr>
        <w:t xml:space="preserve">Os documentos, certidões e certificados exigidos como condição de habilitação,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site</w:t>
      </w:r>
      <w:r w:rsidRPr="00D71796">
        <w:rPr>
          <w:rFonts w:ascii="Times New Roman" w:hAnsi="Times New Roman" w:cs="Times New Roman"/>
          <w:sz w:val="22"/>
        </w:rPr>
        <w:t xml:space="preserve"> do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rPr>
          <w:rFonts w:ascii="Times New Roman" w:hAnsi="Times New Roman" w:cs="Times New Roman"/>
          <w:sz w:val="22"/>
        </w:rPr>
      </w:pPr>
      <w:r w:rsidRPr="00D71796">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matriz, todos os documentos deverão estar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1"/>
        </w:numPr>
        <w:ind w:right="0" w:hanging="627"/>
        <w:rPr>
          <w:rFonts w:ascii="Times New Roman" w:hAnsi="Times New Roman" w:cs="Times New Roman"/>
          <w:sz w:val="22"/>
        </w:rPr>
      </w:pPr>
      <w:r w:rsidRPr="00D71796">
        <w:rPr>
          <w:rFonts w:ascii="Times New Roman" w:hAnsi="Times New Roman" w:cs="Times New Roman"/>
          <w:sz w:val="22"/>
        </w:rPr>
        <w:t xml:space="preserve">Se a licitante for a filial, todos os documentos deverão estar em nome da filial.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Caso a obrigação venha a ser cumprida pela filial e a vencedora seja a matriz, ou </w:t>
      </w:r>
      <w:proofErr w:type="spellStart"/>
      <w:r w:rsidRPr="00D71796">
        <w:rPr>
          <w:rFonts w:ascii="Times New Roman" w:hAnsi="Times New Roman" w:cs="Times New Roman"/>
          <w:sz w:val="22"/>
        </w:rPr>
        <w:t>viceversa</w:t>
      </w:r>
      <w:proofErr w:type="spellEnd"/>
      <w:r w:rsidRPr="00D71796">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1"/>
          <w:numId w:val="12"/>
        </w:numPr>
        <w:ind w:right="0"/>
        <w:rPr>
          <w:rFonts w:ascii="Times New Roman" w:hAnsi="Times New Roman" w:cs="Times New Roman"/>
          <w:sz w:val="22"/>
        </w:rPr>
      </w:pPr>
      <w:r w:rsidRPr="00D71796">
        <w:rPr>
          <w:rFonts w:ascii="Times New Roman" w:hAnsi="Times New Roman" w:cs="Times New Roman"/>
          <w:sz w:val="22"/>
        </w:rPr>
        <w:t>As microempresas e empresas de pequeno porte deverão apresentar toda a documentação exigida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mesmo que os documentos exigidos relativos à regularidade fiscal apresentem alguma restrição.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numPr>
          <w:ilvl w:val="2"/>
          <w:numId w:val="13"/>
        </w:numPr>
        <w:ind w:right="0"/>
        <w:rPr>
          <w:rFonts w:ascii="Times New Roman" w:hAnsi="Times New Roman" w:cs="Times New Roman"/>
          <w:sz w:val="22"/>
        </w:rPr>
      </w:pPr>
      <w:r w:rsidRPr="00D71796">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D71796">
        <w:rPr>
          <w:rFonts w:ascii="Times New Roman" w:hAnsi="Times New Roman" w:cs="Times New Roman"/>
          <w:sz w:val="22"/>
        </w:rPr>
        <w:t>arts</w:t>
      </w:r>
      <w:proofErr w:type="spellEnd"/>
      <w:r w:rsidRPr="00D71796">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7. DOS PROCEDIMENTOS DE JULGAMENTO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7.2. Serão</w:t>
      </w:r>
      <w:r w:rsidR="00CA6B4C" w:rsidRPr="00D71796">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7.2.1. Não</w:t>
      </w:r>
      <w:r w:rsidR="00CA6B4C" w:rsidRPr="00D71796">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7.2.2. Serão</w:t>
      </w:r>
      <w:r w:rsidR="00CA6B4C" w:rsidRPr="00D71796">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D71796">
        <w:rPr>
          <w:rFonts w:ascii="Times New Roman" w:hAnsi="Times New Roman" w:cs="Times New Roman"/>
          <w:b/>
          <w:sz w:val="22"/>
        </w:rPr>
        <w:t xml:space="preserve"> </w:t>
      </w:r>
      <w:r w:rsidR="00CA6B4C" w:rsidRPr="00D71796">
        <w:rPr>
          <w:rFonts w:ascii="Times New Roman" w:hAnsi="Times New Roman" w:cs="Times New Roman"/>
          <w:sz w:val="22"/>
        </w:rPr>
        <w:t xml:space="preserve">deste Edital, bem como, quando constatada a oferta de preço manifestamente inexequível.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 No</w:t>
      </w:r>
      <w:r w:rsidR="00CA6B4C" w:rsidRPr="00D71796">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 A oferta de lance deverá recair sobre o preço </w:t>
      </w:r>
      <w:r w:rsidRPr="0033563B">
        <w:rPr>
          <w:rFonts w:ascii="Times New Roman" w:hAnsi="Times New Roman" w:cs="Times New Roman"/>
          <w:b/>
          <w:color w:val="FF0000"/>
          <w:sz w:val="22"/>
        </w:rPr>
        <w:t xml:space="preserve">unitário do item </w:t>
      </w:r>
      <w:r w:rsidRPr="00D71796">
        <w:rPr>
          <w:rFonts w:ascii="Times New Roman" w:hAnsi="Times New Roman" w:cs="Times New Roman"/>
          <w:sz w:val="22"/>
        </w:rPr>
        <w:t xml:space="preserve">do objeto desta licitação que tiver sido declarado, pelo Pregoeiro, como alvo de lances naquele momento.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7.3.3.1. Os</w:t>
      </w:r>
      <w:r w:rsidR="00CA6B4C" w:rsidRPr="00D71796">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7.3.4. É</w:t>
      </w:r>
      <w:r w:rsidR="00CA6B4C" w:rsidRPr="00D71796">
        <w:rPr>
          <w:rFonts w:ascii="Times New Roman" w:hAnsi="Times New Roman" w:cs="Times New Roman"/>
          <w:sz w:val="22"/>
        </w:rPr>
        <w:t xml:space="preserve"> vedada a oferta de lance com vista ao empate.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7.3.5. Dos</w:t>
      </w:r>
      <w:r w:rsidR="00CA6B4C" w:rsidRPr="00D71796">
        <w:rPr>
          <w:rFonts w:ascii="Times New Roman" w:hAnsi="Times New Roman" w:cs="Times New Roman"/>
          <w:sz w:val="22"/>
        </w:rPr>
        <w:t xml:space="preserve"> lances ofertados não caberá retratação.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F04B1F" w:rsidP="00962775">
      <w:pPr>
        <w:ind w:left="709" w:right="0" w:firstLine="0"/>
        <w:rPr>
          <w:rFonts w:ascii="Times New Roman" w:hAnsi="Times New Roman" w:cs="Times New Roman"/>
          <w:sz w:val="22"/>
        </w:rPr>
      </w:pPr>
      <w:r w:rsidRPr="00D71796">
        <w:rPr>
          <w:rFonts w:ascii="Times New Roman" w:hAnsi="Times New Roman" w:cs="Times New Roman"/>
          <w:sz w:val="22"/>
        </w:rPr>
        <w:t>7.6. Encerrada</w:t>
      </w:r>
      <w:r w:rsidR="00CA6B4C" w:rsidRPr="00D71796">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 Ocorrendo o empate previsto no item 7.6.1, proceder-se-á da seguinte forma: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A</w:t>
      </w:r>
      <w:r w:rsidR="00CA6B4C" w:rsidRPr="00D71796">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Não</w:t>
      </w:r>
      <w:r w:rsidR="00CA6B4C" w:rsidRPr="00D71796">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D71796" w:rsidRDefault="005F5886" w:rsidP="00962775">
      <w:pPr>
        <w:numPr>
          <w:ilvl w:val="0"/>
          <w:numId w:val="14"/>
        </w:numPr>
        <w:ind w:left="709" w:right="0" w:firstLine="0"/>
        <w:rPr>
          <w:rFonts w:ascii="Times New Roman" w:hAnsi="Times New Roman" w:cs="Times New Roman"/>
          <w:sz w:val="22"/>
        </w:rPr>
      </w:pPr>
      <w:r w:rsidRPr="00D71796">
        <w:rPr>
          <w:rFonts w:ascii="Times New Roman" w:hAnsi="Times New Roman" w:cs="Times New Roman"/>
          <w:sz w:val="22"/>
        </w:rPr>
        <w:t>No</w:t>
      </w:r>
      <w:r w:rsidR="00CA6B4C" w:rsidRPr="00D71796">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decidindo, motivadamente, a respeito.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numPr>
          <w:ilvl w:val="1"/>
          <w:numId w:val="15"/>
        </w:numPr>
        <w:ind w:left="709" w:right="0" w:firstLine="0"/>
        <w:rPr>
          <w:rFonts w:ascii="Times New Roman" w:hAnsi="Times New Roman" w:cs="Times New Roman"/>
          <w:sz w:val="22"/>
        </w:rPr>
      </w:pPr>
      <w:r w:rsidRPr="00D71796">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7.11.1. Ocorrendo a situação referida no item 7.9, o Pregoeiro poderá negociar com a licitante para que seja obtido preço melhor.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8"/>
        </w:numPr>
        <w:ind w:left="709" w:right="0" w:firstLine="0"/>
        <w:rPr>
          <w:rFonts w:ascii="Times New Roman" w:hAnsi="Times New Roman" w:cs="Times New Roman"/>
          <w:sz w:val="22"/>
        </w:rPr>
      </w:pPr>
      <w:r w:rsidRPr="00D71796">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2"/>
          <w:numId w:val="17"/>
        </w:numPr>
        <w:ind w:left="709" w:right="0" w:firstLine="0"/>
        <w:rPr>
          <w:rFonts w:ascii="Times New Roman" w:hAnsi="Times New Roman" w:cs="Times New Roman"/>
          <w:sz w:val="22"/>
        </w:rPr>
      </w:pPr>
      <w:r w:rsidRPr="00D71796">
        <w:rPr>
          <w:rFonts w:ascii="Times New Roman" w:hAnsi="Times New Roman" w:cs="Times New Roman"/>
          <w:sz w:val="22"/>
        </w:rPr>
        <w:t xml:space="preserve">A ausência do licitante ou sua saída antes do término da Sessão Pública do Pregão caracterizar-se-á como renúncia ao direito de recorrer.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 xml:space="preserve">O Pregoeiro poderá abrir diligências, caso necessário, durante a sessão.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numPr>
          <w:ilvl w:val="1"/>
          <w:numId w:val="16"/>
        </w:numPr>
        <w:ind w:left="709" w:right="0" w:firstLine="0"/>
        <w:rPr>
          <w:rFonts w:ascii="Times New Roman" w:hAnsi="Times New Roman" w:cs="Times New Roman"/>
          <w:sz w:val="22"/>
        </w:rPr>
      </w:pPr>
      <w:r w:rsidRPr="00D71796">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F04B1F" w:rsidRPr="00D71796">
        <w:rPr>
          <w:rFonts w:ascii="Times New Roman" w:hAnsi="Times New Roman" w:cs="Times New Roman"/>
          <w:sz w:val="22"/>
        </w:rPr>
        <w:t xml:space="preserve"> </w:t>
      </w:r>
      <w:r w:rsidRPr="00D71796">
        <w:rPr>
          <w:rFonts w:ascii="Times New Roman" w:hAnsi="Times New Roman" w:cs="Times New Roman"/>
          <w:sz w:val="22"/>
        </w:rPr>
        <w:t>(s) Contrato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devendo os seus responsáveis retirá-los em 5 (cinco) dias consecutivos após esse período, sob pena de inutilização dos mesmos.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8. DOS CRITÉRIOS DE JULGAMENTO E ADJUDICAÇÃO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8.1. No julgamento das propostas, será</w:t>
      </w:r>
      <w:r w:rsidR="00F04B1F" w:rsidRPr="00D71796">
        <w:rPr>
          <w:rFonts w:ascii="Times New Roman" w:hAnsi="Times New Roman" w:cs="Times New Roman"/>
          <w:sz w:val="22"/>
        </w:rPr>
        <w:t xml:space="preserve"> </w:t>
      </w:r>
      <w:r w:rsidRPr="00D71796">
        <w:rPr>
          <w:rFonts w:ascii="Times New Roman" w:hAnsi="Times New Roman" w:cs="Times New Roman"/>
          <w:sz w:val="22"/>
        </w:rPr>
        <w:t>(</w:t>
      </w:r>
      <w:proofErr w:type="spellStart"/>
      <w:r w:rsidRPr="00D71796">
        <w:rPr>
          <w:rFonts w:ascii="Times New Roman" w:hAnsi="Times New Roman" w:cs="Times New Roman"/>
          <w:sz w:val="22"/>
        </w:rPr>
        <w:t>ão</w:t>
      </w:r>
      <w:proofErr w:type="spellEnd"/>
      <w:r w:rsidRPr="00D71796">
        <w:rPr>
          <w:rFonts w:ascii="Times New Roman" w:hAnsi="Times New Roman" w:cs="Times New Roman"/>
          <w:sz w:val="22"/>
        </w:rPr>
        <w:t>)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(s) a</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que apresentar</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(em) o </w:t>
      </w:r>
      <w:r w:rsidRPr="00D71796">
        <w:rPr>
          <w:rFonts w:ascii="Times New Roman" w:hAnsi="Times New Roman" w:cs="Times New Roman"/>
          <w:b/>
          <w:sz w:val="22"/>
          <w:highlight w:val="yellow"/>
        </w:rPr>
        <w:t>MENOR PREÇO POR ITEM</w:t>
      </w:r>
      <w:r w:rsidRPr="00D71796">
        <w:rPr>
          <w:rFonts w:ascii="Times New Roman" w:hAnsi="Times New Roman" w:cs="Times New Roman"/>
          <w:sz w:val="22"/>
        </w:rPr>
        <w:t xml:space="preserve">, desde que atendidas as especificações constantes 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8.3. A adjudicação do objeto deste PREGÃO será formalizada pelo</w:t>
      </w:r>
      <w:r w:rsidR="00F04B1F" w:rsidRPr="00D71796">
        <w:rPr>
          <w:rFonts w:ascii="Times New Roman" w:hAnsi="Times New Roman" w:cs="Times New Roman"/>
          <w:sz w:val="22"/>
        </w:rPr>
        <w:t xml:space="preserve"> </w:t>
      </w:r>
      <w:r w:rsidRPr="00D71796">
        <w:rPr>
          <w:rFonts w:ascii="Times New Roman" w:hAnsi="Times New Roman" w:cs="Times New Roman"/>
          <w:sz w:val="22"/>
        </w:rPr>
        <w:t>(a) Pregoeiro</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(a), </w:t>
      </w:r>
      <w:r w:rsidRPr="00D71796">
        <w:rPr>
          <w:rFonts w:ascii="Times New Roman" w:hAnsi="Times New Roman" w:cs="Times New Roman"/>
          <w:sz w:val="22"/>
          <w:highlight w:val="yellow"/>
        </w:rPr>
        <w:t>PELO MENOR PREÇO POR ITEM,</w:t>
      </w:r>
      <w:r w:rsidRPr="00D71796">
        <w:rPr>
          <w:rFonts w:ascii="Times New Roman" w:hAnsi="Times New Roman" w:cs="Times New Roman"/>
          <w:sz w:val="22"/>
        </w:rPr>
        <w:t xml:space="preserve"> à</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licitante</w:t>
      </w:r>
      <w:r w:rsidR="00F04B1F" w:rsidRPr="00D71796">
        <w:rPr>
          <w:rFonts w:ascii="Times New Roman" w:hAnsi="Times New Roman" w:cs="Times New Roman"/>
          <w:sz w:val="22"/>
        </w:rPr>
        <w:t xml:space="preserve"> </w:t>
      </w:r>
      <w:r w:rsidRPr="00D71796">
        <w:rPr>
          <w:rFonts w:ascii="Times New Roman" w:hAnsi="Times New Roman" w:cs="Times New Roman"/>
          <w:sz w:val="22"/>
        </w:rPr>
        <w:t>(s) cuja</w:t>
      </w:r>
      <w:r w:rsidR="00F04B1F" w:rsidRPr="00D71796">
        <w:rPr>
          <w:rFonts w:ascii="Times New Roman" w:hAnsi="Times New Roman" w:cs="Times New Roman"/>
          <w:sz w:val="22"/>
        </w:rPr>
        <w:t xml:space="preserve"> </w:t>
      </w:r>
      <w:r w:rsidRPr="00D71796">
        <w:rPr>
          <w:rFonts w:ascii="Times New Roman" w:hAnsi="Times New Roman" w:cs="Times New Roman"/>
          <w:sz w:val="22"/>
        </w:rPr>
        <w:t>(s) proposta</w:t>
      </w:r>
      <w:r w:rsidR="00F04B1F" w:rsidRPr="00D71796">
        <w:rPr>
          <w:rFonts w:ascii="Times New Roman" w:hAnsi="Times New Roman" w:cs="Times New Roman"/>
          <w:sz w:val="22"/>
        </w:rPr>
        <w:t xml:space="preserve"> </w:t>
      </w:r>
      <w:r w:rsidRPr="00D71796">
        <w:rPr>
          <w:rFonts w:ascii="Times New Roman" w:hAnsi="Times New Roman" w:cs="Times New Roman"/>
          <w:sz w:val="22"/>
        </w:rPr>
        <w:t>(s) seja</w:t>
      </w:r>
      <w:r w:rsidR="00F04B1F" w:rsidRPr="00D71796">
        <w:rPr>
          <w:rFonts w:ascii="Times New Roman" w:hAnsi="Times New Roman" w:cs="Times New Roman"/>
          <w:sz w:val="22"/>
        </w:rPr>
        <w:t xml:space="preserve"> </w:t>
      </w:r>
      <w:r w:rsidRPr="00D71796">
        <w:rPr>
          <w:rFonts w:ascii="Times New Roman" w:hAnsi="Times New Roman" w:cs="Times New Roman"/>
          <w:sz w:val="22"/>
        </w:rPr>
        <w:t>(m) considerada</w:t>
      </w:r>
      <w:r w:rsidR="00F04B1F" w:rsidRPr="00D71796">
        <w:rPr>
          <w:rFonts w:ascii="Times New Roman" w:hAnsi="Times New Roman" w:cs="Times New Roman"/>
          <w:sz w:val="22"/>
        </w:rPr>
        <w:t xml:space="preserve"> </w:t>
      </w:r>
      <w:r w:rsidRPr="00D71796">
        <w:rPr>
          <w:rFonts w:ascii="Times New Roman" w:hAnsi="Times New Roman" w:cs="Times New Roman"/>
          <w:sz w:val="22"/>
        </w:rPr>
        <w:t>(s) vencedora</w:t>
      </w:r>
      <w:r w:rsidR="00F04B1F" w:rsidRPr="00D7179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8.4. O resultado da licitação será homologado pela Autoridade Competente.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9. DO PRAZO, FORMA DE RECEBIMENTO E LOCAL DE ENTREGA DO OBJETO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9.2. A contratada deverá observar os prazos, a forma e local de entrega do</w:t>
      </w:r>
      <w:r w:rsidR="00F04B1F" w:rsidRPr="00D71796">
        <w:rPr>
          <w:rFonts w:ascii="Times New Roman" w:hAnsi="Times New Roman" w:cs="Times New Roman"/>
          <w:sz w:val="22"/>
        </w:rPr>
        <w:t xml:space="preserve"> </w:t>
      </w:r>
      <w:r w:rsidRPr="00D71796">
        <w:rPr>
          <w:rFonts w:ascii="Times New Roman" w:hAnsi="Times New Roman" w:cs="Times New Roman"/>
          <w:sz w:val="22"/>
        </w:rPr>
        <w:t>(s) objeto</w:t>
      </w:r>
      <w:r w:rsidR="00F04B1F" w:rsidRPr="00D71796">
        <w:rPr>
          <w:rFonts w:ascii="Times New Roman" w:hAnsi="Times New Roman" w:cs="Times New Roman"/>
          <w:sz w:val="22"/>
        </w:rPr>
        <w:t xml:space="preserve"> </w:t>
      </w:r>
      <w:r w:rsidRPr="00D71796">
        <w:rPr>
          <w:rFonts w:ascii="Times New Roman" w:hAnsi="Times New Roman" w:cs="Times New Roman"/>
          <w:sz w:val="22"/>
        </w:rPr>
        <w:t>(s) licitado</w:t>
      </w:r>
      <w:r w:rsidR="006F5646" w:rsidRPr="00D71796">
        <w:rPr>
          <w:rFonts w:ascii="Times New Roman" w:hAnsi="Times New Roman" w:cs="Times New Roman"/>
          <w:sz w:val="22"/>
        </w:rPr>
        <w:t xml:space="preserve"> </w:t>
      </w:r>
      <w:r w:rsidRPr="00D71796">
        <w:rPr>
          <w:rFonts w:ascii="Times New Roman" w:hAnsi="Times New Roman" w:cs="Times New Roman"/>
          <w:sz w:val="22"/>
        </w:rPr>
        <w:t>(s), de acordo com as especificações do termo de referência constante no anexo “A”</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10. DOS PREÇOS MÁXIMOS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10.1 Os preços máximos a serem admitidos pela Administração Municipal são os previstos na tabela de itens constantes no Anexo “A”</w:t>
      </w:r>
      <w:r w:rsidRPr="00D71796">
        <w:rPr>
          <w:rFonts w:ascii="Times New Roman" w:hAnsi="Times New Roman" w:cs="Times New Roman"/>
          <w:b/>
          <w:sz w:val="22"/>
        </w:rPr>
        <w:t xml:space="preserve"> </w:t>
      </w:r>
      <w:r w:rsidRPr="00D71796">
        <w:rPr>
          <w:rFonts w:ascii="Times New Roman" w:hAnsi="Times New Roman" w:cs="Times New Roman"/>
          <w:sz w:val="22"/>
        </w:rPr>
        <w:t>deste edital, sob pena de desclassificação.</w:t>
      </w:r>
      <w:r w:rsidRPr="00D71796">
        <w:rPr>
          <w:rFonts w:ascii="Times New Roman" w:hAnsi="Times New Roman" w:cs="Times New Roman"/>
          <w:b/>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11. DAS CONDIÇÕES DE PAGAMENTO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11.1 O pagamento será realizado conforme disposto na Cláusula Quinta da minuta da Ata de Registro de Preço constante no anexo “G”</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11.2. As despesas decorrentes da prestação dos serviços objeto deste edital correrá a cargo</w:t>
      </w:r>
      <w:r w:rsidR="006F5646" w:rsidRPr="00D71796">
        <w:rPr>
          <w:rFonts w:ascii="Times New Roman" w:hAnsi="Times New Roman" w:cs="Times New Roman"/>
          <w:sz w:val="22"/>
        </w:rPr>
        <w:t xml:space="preserve"> da dotação: (</w:t>
      </w:r>
      <w:r w:rsidR="006F5646" w:rsidRPr="00D71796">
        <w:rPr>
          <w:rFonts w:ascii="Times New Roman" w:hAnsi="Times New Roman" w:cs="Times New Roman"/>
          <w:sz w:val="22"/>
          <w:highlight w:val="yellow"/>
        </w:rPr>
        <w:t xml:space="preserve">Projeto Atividade </w:t>
      </w:r>
      <w:r w:rsidRPr="00D71796">
        <w:rPr>
          <w:rFonts w:ascii="Times New Roman" w:hAnsi="Times New Roman" w:cs="Times New Roman"/>
          <w:b/>
          <w:sz w:val="22"/>
          <w:highlight w:val="yellow"/>
        </w:rPr>
        <w:t>2.062– Elemento 3.3.90</w:t>
      </w:r>
      <w:r w:rsidRPr="00D71796">
        <w:rPr>
          <w:rFonts w:ascii="Times New Roman" w:hAnsi="Times New Roman" w:cs="Times New Roman"/>
          <w:sz w:val="22"/>
          <w:highlight w:val="yellow"/>
        </w:rPr>
        <w:t>),</w:t>
      </w:r>
      <w:r w:rsidRPr="00D71796">
        <w:rPr>
          <w:rFonts w:ascii="Times New Roman" w:hAnsi="Times New Roman" w:cs="Times New Roman"/>
          <w:sz w:val="22"/>
        </w:rPr>
        <w:t xml:space="preserve"> prevista na Lei Orçamentária do Exercício de 202</w:t>
      </w:r>
      <w:r w:rsidR="007B7875"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11.3. Os recursos para pagamento do objeto desta licitação correrão por conta de recursos próprios da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11.4. O pagamento será efetuado, mediante depósito bancário, em conta corrente de titularidade da contratada.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12. DAS AMOSTRAS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12.1.2 A hipótese de “aprovação com ressalvas” somente ocorrerá caso as citadas ressalvas refiram</w:t>
      </w:r>
      <w:r w:rsidRPr="00D71796">
        <w:rPr>
          <w:rFonts w:ascii="Times New Roman" w:eastAsia="Times New Roman" w:hAnsi="Times New Roman" w:cs="Times New Roman"/>
          <w:sz w:val="22"/>
        </w:rPr>
        <w:t>‐</w:t>
      </w:r>
      <w:r w:rsidRPr="00D71796">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12.2</w:t>
      </w:r>
      <w:r w:rsidRPr="00D71796">
        <w:rPr>
          <w:rFonts w:ascii="Times New Roman" w:eastAsia="Arial" w:hAnsi="Times New Roman" w:cs="Times New Roman"/>
          <w:sz w:val="22"/>
        </w:rPr>
        <w:t>. Em</w:t>
      </w:r>
      <w:r w:rsidR="00CA6B4C" w:rsidRPr="00D71796">
        <w:rPr>
          <w:rFonts w:ascii="Times New Roman" w:hAnsi="Times New Roman" w:cs="Times New Roman"/>
          <w:sz w:val="22"/>
        </w:rPr>
        <w:t xml:space="preserve"> sendo aprovada, a amostra não será contada como unidade entregue.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12.3</w:t>
      </w:r>
      <w:r w:rsidRPr="00D71796">
        <w:rPr>
          <w:rFonts w:ascii="Times New Roman" w:eastAsia="Arial" w:hAnsi="Times New Roman" w:cs="Times New Roman"/>
          <w:sz w:val="22"/>
        </w:rPr>
        <w:t>. Não</w:t>
      </w:r>
      <w:r w:rsidR="00CA6B4C" w:rsidRPr="00D71796">
        <w:rPr>
          <w:rFonts w:ascii="Times New Roman" w:hAnsi="Times New Roman" w:cs="Times New Roman"/>
          <w:sz w:val="22"/>
        </w:rPr>
        <w:t xml:space="preserve"> será devida ao licitante nenhuma indenização ou reparação de qualquer espécie por conta do envio de amostra (s).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12.4</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proofErr w:type="spellStart"/>
      <w:r w:rsidRPr="00D71796">
        <w:rPr>
          <w:rFonts w:ascii="Times New Roman" w:hAnsi="Times New Roman" w:cs="Times New Roman"/>
          <w:sz w:val="22"/>
        </w:rPr>
        <w:t>préestabelecidas</w:t>
      </w:r>
      <w:proofErr w:type="spellEnd"/>
      <w:r w:rsidRPr="00D71796">
        <w:rPr>
          <w:rFonts w:ascii="Times New Roman" w:hAnsi="Times New Roman" w:cs="Times New Roman"/>
          <w:sz w:val="22"/>
        </w:rPr>
        <w:t xml:space="preserve">, o licitante é desclassificado, e o próximo é convocado, na ordem de classificação (art. 4º, inciso XVI, Lei nº 10.520/2002).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12.5</w:t>
      </w:r>
      <w:r w:rsidRPr="00D71796">
        <w:rPr>
          <w:rFonts w:ascii="Times New Roman" w:eastAsia="Arial" w:hAnsi="Times New Roman" w:cs="Times New Roman"/>
          <w:sz w:val="22"/>
        </w:rPr>
        <w:t xml:space="preserve"> </w:t>
      </w:r>
      <w:r w:rsidRPr="00D71796">
        <w:rPr>
          <w:rFonts w:ascii="Times New Roman" w:hAnsi="Times New Roman" w:cs="Times New Roman"/>
          <w:sz w:val="22"/>
        </w:rPr>
        <w:t>O Pregoeiro examinará a proposta subsequente e assim sucessivamente, na ordem de classificação, até a seleção da proposta que melhor atenda a este Edital.</w:t>
      </w:r>
      <w:r w:rsidRPr="00D71796">
        <w:rPr>
          <w:rFonts w:ascii="Times New Roman" w:hAnsi="Times New Roman" w:cs="Times New Roman"/>
          <w:b/>
          <w:sz w:val="22"/>
        </w:rPr>
        <w:t xml:space="preserve"> </w:t>
      </w:r>
    </w:p>
    <w:p w:rsidR="0009028D" w:rsidRPr="00D71796" w:rsidRDefault="00CA6B4C" w:rsidP="00962775">
      <w:pPr>
        <w:spacing w:after="19"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12.6</w:t>
      </w:r>
      <w:r w:rsidRPr="00D71796">
        <w:rPr>
          <w:rFonts w:ascii="Times New Roman" w:eastAsia="Arial" w:hAnsi="Times New Roman" w:cs="Times New Roman"/>
          <w:sz w:val="22"/>
        </w:rPr>
        <w:t xml:space="preserve"> </w:t>
      </w:r>
      <w:r w:rsidRPr="00D71796">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13. DA IMPUGNAÇÃO DO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13.1. Qualquer</w:t>
      </w:r>
      <w:r w:rsidR="00CA6B4C" w:rsidRPr="00D71796">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13.3. A impugnação feita tempestivamente pela LICITANTE não a impedirá de participar do processo licitatório, ao menos até o trânsito em julgado da decisão a ela pertinente.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13.6. A Administração julgará e responderá à impugnação, após sua protocolização.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14. DOS RECURSOS ADMINISTRATIVOS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14.1. Tendo</w:t>
      </w:r>
      <w:r w:rsidR="00CA6B4C" w:rsidRPr="00D71796">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14.2 O recurso deverá ser dirigido ao Pregoeiro que poderá reconsiderar sua decisão, ou, fazê-lo subir, devidamente </w:t>
      </w:r>
      <w:proofErr w:type="spellStart"/>
      <w:r w:rsidRPr="00D71796">
        <w:rPr>
          <w:rFonts w:ascii="Times New Roman" w:hAnsi="Times New Roman" w:cs="Times New Roman"/>
          <w:sz w:val="22"/>
        </w:rPr>
        <w:t>informado</w:t>
      </w:r>
      <w:proofErr w:type="spellEnd"/>
      <w:r w:rsidRPr="00D71796">
        <w:rPr>
          <w:rFonts w:ascii="Times New Roman" w:hAnsi="Times New Roman" w:cs="Times New Roman"/>
          <w:sz w:val="22"/>
        </w:rPr>
        <w:t xml:space="preserve">, para apreciação e decisão da autoridade superior.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14.3. As</w:t>
      </w:r>
      <w:r w:rsidR="00CA6B4C" w:rsidRPr="00D71796">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14.4 A manifestação e a motivação da intenção recursal deverá ser </w:t>
      </w:r>
      <w:proofErr w:type="gramStart"/>
      <w:r w:rsidRPr="00D71796">
        <w:rPr>
          <w:rFonts w:ascii="Times New Roman" w:hAnsi="Times New Roman" w:cs="Times New Roman"/>
          <w:sz w:val="22"/>
        </w:rPr>
        <w:t>feita</w:t>
      </w:r>
      <w:proofErr w:type="gramEnd"/>
      <w:r w:rsidRPr="00D71796">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14.5. Decididos</w:t>
      </w:r>
      <w:r w:rsidR="00CA6B4C" w:rsidRPr="00D71796">
        <w:rPr>
          <w:rFonts w:ascii="Times New Roman" w:hAnsi="Times New Roman" w:cs="Times New Roman"/>
          <w:sz w:val="22"/>
        </w:rPr>
        <w:t xml:space="preserve"> os recursos, o Pregoeiro fará a adjudicação do objeto do certame à licitante vencedora.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15. DO REGISTRO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D71796">
        <w:rPr>
          <w:rFonts w:ascii="Times New Roman" w:hAnsi="Times New Roman" w:cs="Times New Roman"/>
          <w:sz w:val="22"/>
        </w:rPr>
        <w:t xml:space="preserve"> </w:t>
      </w:r>
      <w:r w:rsidRPr="00D71796">
        <w:rPr>
          <w:rFonts w:ascii="Times New Roman" w:hAnsi="Times New Roman" w:cs="Times New Roman"/>
          <w:sz w:val="22"/>
        </w:rPr>
        <w:t>(s) licitante</w:t>
      </w:r>
      <w:r w:rsidR="006F5646" w:rsidRPr="00D71796">
        <w:rPr>
          <w:rFonts w:ascii="Times New Roman" w:hAnsi="Times New Roman" w:cs="Times New Roman"/>
          <w:sz w:val="22"/>
        </w:rPr>
        <w:t xml:space="preserve"> </w:t>
      </w:r>
      <w:r w:rsidRPr="00D71796">
        <w:rPr>
          <w:rFonts w:ascii="Times New Roman" w:hAnsi="Times New Roman" w:cs="Times New Roman"/>
          <w:sz w:val="22"/>
        </w:rPr>
        <w:t>(s) vencedora</w:t>
      </w:r>
      <w:r w:rsidR="005F5886">
        <w:rPr>
          <w:rFonts w:ascii="Times New Roman" w:hAnsi="Times New Roman" w:cs="Times New Roman"/>
          <w:sz w:val="22"/>
        </w:rPr>
        <w:t xml:space="preserve"> </w:t>
      </w:r>
      <w:r w:rsidRPr="00D71796">
        <w:rPr>
          <w:rFonts w:ascii="Times New Roman" w:hAnsi="Times New Roman" w:cs="Times New Roman"/>
          <w:sz w:val="22"/>
        </w:rPr>
        <w:t xml:space="preserve">(s) do certame, ficando vedada à transferência ou cessão da Ata de Registro de Preços a terceiros.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15.1.2 A convocação para assinatura da Ata de Registro de Preços se fará através de e-mail, com registro de recebimento. Os representantes legais das empresas que tiverem os preços registrados terão o prazo de 5 (cinco) dias úteis para comparecerem ao Departamento de </w:t>
      </w:r>
      <w:r w:rsidRPr="00D71796">
        <w:rPr>
          <w:rFonts w:ascii="Times New Roman" w:hAnsi="Times New Roman" w:cs="Times New Roman"/>
          <w:sz w:val="22"/>
        </w:rPr>
        <w:lastRenderedPageBreak/>
        <w:t>Compras da Prefeitura Municipal de Cordilheira Alta para assinarem a Ata, sob pena das sanções previstas no item 16</w:t>
      </w:r>
      <w:r w:rsidRPr="00D71796">
        <w:rPr>
          <w:rFonts w:ascii="Times New Roman" w:hAnsi="Times New Roman" w:cs="Times New Roman"/>
          <w:b/>
          <w:sz w:val="22"/>
        </w:rPr>
        <w:t xml:space="preserve"> </w:t>
      </w:r>
      <w:r w:rsidRPr="00D71796">
        <w:rPr>
          <w:rFonts w:ascii="Times New Roman" w:hAnsi="Times New Roman" w:cs="Times New Roman"/>
          <w:sz w:val="22"/>
        </w:rPr>
        <w:t xml:space="preserve">deste Edital.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15.3. A efetivação da contratação de fornecimento se caracterizará pela assinatura da Ata de Registro de Preços que terá validade de 12 meses.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15.4. O fornecedor terá seu registro cancelado quando descumprir as condições da Ata de Registro de Preços ou não reduzir o preço registrado quando esse se tornar superior àqueles praticados no mercado.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15.5.1. A Ata poderá sofrer alterações de acordo com as condições estabelecidas no art. 65 da Lei Federal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15.6. Durante o prazo de validade do Registro de Preços, a Administração Municipal poderá ou não contratar todo ou quantidades parciais do objeto deste Pregão, ficando reduzido, automaticamente, o saldo remanescente no término de validade da</w:t>
      </w:r>
      <w:r w:rsidR="005F5886">
        <w:rPr>
          <w:rFonts w:ascii="Times New Roman" w:hAnsi="Times New Roman" w:cs="Times New Roman"/>
          <w:sz w:val="22"/>
        </w:rPr>
        <w:t xml:space="preserve"> </w:t>
      </w:r>
      <w:r w:rsidRPr="00D71796">
        <w:rPr>
          <w:rFonts w:ascii="Times New Roman" w:hAnsi="Times New Roman" w:cs="Times New Roman"/>
          <w:sz w:val="22"/>
        </w:rPr>
        <w:t>(s) Ata</w:t>
      </w:r>
      <w:r w:rsidR="005F5886">
        <w:rPr>
          <w:rFonts w:ascii="Times New Roman" w:hAnsi="Times New Roman" w:cs="Times New Roman"/>
          <w:sz w:val="22"/>
        </w:rPr>
        <w:t xml:space="preserve"> </w:t>
      </w:r>
      <w:r w:rsidRPr="00D71796">
        <w:rPr>
          <w:rFonts w:ascii="Times New Roman" w:hAnsi="Times New Roman" w:cs="Times New Roman"/>
          <w:sz w:val="22"/>
        </w:rPr>
        <w:t xml:space="preserv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16. DAS PENALIDADES </w:t>
      </w:r>
      <w:r w:rsidRPr="00D71796">
        <w:rPr>
          <w:rFonts w:ascii="Times New Roman" w:hAnsi="Times New Roman" w:cs="Times New Roman"/>
          <w:b w:val="0"/>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16.4.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16.5. Sem prejuízo das sanções previstas nos artigos. 86 e 87 da Lei 8.666/1993, a empresa contratada ficará sujeita às seguintes penalidades, assegurada a prévia defesa: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16.9. O valor a servir de base para o cálculo das multas referidas nos subitens 16.6 e 16.7 será o valor inicial do Contrato.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 Sem prejuízo das penalidades de multa fica a contratada que não cumprir as cláusulas contratuais, sujeitas ainda: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16.11.1 Suspensão temporária de participação em licitação e impedimento de contratar com a Administração, por prazo não superior a dois anos.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17. DA ATA DE REGITRO DE PREÇOS E DOS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17.1 A contratação do objeto licitado será efetivada mediante Ordem de Compra e assinatura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17.3 O Contratado fica obrigado a aceitar, nas mesmas condições contratuais, os acréscimos dos itens licitados, respeitados os limites legais, conforme estabelece o §1°, artigo 65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 Os preços, durante a vigência da Ata, serão fixos e irreajustáveis, exceto nas hipóteses devidamente comprovadas, de ocorrência de situação prevista na alínea “d” do inciso II do artigo </w:t>
      </w:r>
      <w:r w:rsidRPr="00D71796">
        <w:rPr>
          <w:rFonts w:ascii="Times New Roman" w:hAnsi="Times New Roman" w:cs="Times New Roman"/>
          <w:sz w:val="22"/>
        </w:rPr>
        <w:lastRenderedPageBreak/>
        <w:t xml:space="preserve">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17.4.2 A repactuação poderá ser registrada por simples termo de </w:t>
      </w:r>
      <w:proofErr w:type="spellStart"/>
      <w:r w:rsidRPr="00D71796">
        <w:rPr>
          <w:rFonts w:ascii="Times New Roman" w:hAnsi="Times New Roman" w:cs="Times New Roman"/>
          <w:sz w:val="22"/>
        </w:rPr>
        <w:t>apostilamento</w:t>
      </w:r>
      <w:proofErr w:type="spellEnd"/>
      <w:r w:rsidRPr="00D71796">
        <w:rPr>
          <w:rFonts w:ascii="Times New Roman" w:hAnsi="Times New Roman" w:cs="Times New Roman"/>
          <w:sz w:val="22"/>
        </w:rPr>
        <w:t xml:space="preserve"> ao contrato inicial.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17.4.3 A Ata poderá sofrer alterações de acordo com as condições estabelecidas no artigo 65 da Lei Federal nº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17.5 Mesmo comprovada a ocorrência da situação prevista na alínea “d”, inciso II do artigo 65 da Lei Federal nº 8.666/93, a Administração, se julgar conveniente, poderá optar por cancelar a Ata e iniciar outro processo licitatório.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17.6 O presente Edital e seus Anexos, bem como a proposta do licitante vencedor deste certame, farão parte integrante da Ata de Registro de Preços, independente de transcrição.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18. DO CANCELAMENTO DA ATA DE REGISTRO DE PREÇOS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 A Ata de Registro de Preços poderá ser cancelada pela Administração: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18.1.1. Automaticamente</w:t>
      </w:r>
      <w:r w:rsidR="00CA6B4C"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18.1.1.1 Por decurso do prazo de vigência;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18.1.1.2 Quando não restarem fornecedores registrados;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18.1.1.3 Pela Administração Municipal, quando caracterizado o interesse público.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 O Proponente terá o seu registro de preços cancelado na Ata, por intermédio de processo administrativo específico, assegurado o contraditório e a ampla defesa: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 A pedido,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18.2.1.1 Comprovar estar impossibilitado de cumprir as exigências da Ata, por ocorrência de casos fortuitos ou de força maior;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D71796" w:rsidRDefault="005F5886" w:rsidP="00962775">
      <w:pPr>
        <w:ind w:left="709" w:right="0" w:firstLine="0"/>
        <w:rPr>
          <w:rFonts w:ascii="Times New Roman" w:hAnsi="Times New Roman" w:cs="Times New Roman"/>
          <w:sz w:val="22"/>
        </w:rPr>
      </w:pPr>
      <w:r w:rsidRPr="00D71796">
        <w:rPr>
          <w:rFonts w:ascii="Times New Roman" w:hAnsi="Times New Roman" w:cs="Times New Roman"/>
          <w:sz w:val="22"/>
        </w:rPr>
        <w:t>18.2.3. Por</w:t>
      </w:r>
      <w:r w:rsidR="00CA6B4C" w:rsidRPr="00D71796">
        <w:rPr>
          <w:rFonts w:ascii="Times New Roman" w:hAnsi="Times New Roman" w:cs="Times New Roman"/>
          <w:sz w:val="22"/>
        </w:rPr>
        <w:t xml:space="preserve"> iniciativa da Administração Municipal, quando: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18.2.3.1 O fornecedor perder qualquer condição de habilitação exigida no processo licitatório, ou seja, não cumprir o estabelecido no item 6.1</w:t>
      </w:r>
      <w:r w:rsidRPr="00D71796">
        <w:rPr>
          <w:rFonts w:ascii="Times New Roman" w:hAnsi="Times New Roman" w:cs="Times New Roman"/>
          <w:b/>
          <w:sz w:val="22"/>
        </w:rPr>
        <w:t xml:space="preserve"> </w:t>
      </w:r>
      <w:r w:rsidRPr="00D71796">
        <w:rPr>
          <w:rFonts w:ascii="Times New Roman" w:hAnsi="Times New Roman" w:cs="Times New Roman"/>
          <w:sz w:val="22"/>
        </w:rPr>
        <w:t xml:space="preserve">do Edital;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18.2.3.2 Por razões de interesse públicos devidamente motivados e justificados;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18.2.3.3 O fornecedor não cumprir as obrigações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18.2.3.6 Não aceitar reduzir seu preço registrado, na hipótese de este se tornar superior àqueles praticados no mercado.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w:t>
      </w:r>
      <w:r w:rsidRPr="00D71796">
        <w:rPr>
          <w:rFonts w:ascii="Times New Roman" w:hAnsi="Times New Roman" w:cs="Times New Roman"/>
          <w:sz w:val="22"/>
        </w:rPr>
        <w:lastRenderedPageBreak/>
        <w:t xml:space="preserve">Municípios de Estado de Santa Catarina – DOM/SC, através do sítio </w:t>
      </w:r>
      <w:hyperlink r:id="rId12">
        <w:r w:rsidRPr="00D71796">
          <w:rPr>
            <w:rFonts w:ascii="Times New Roman" w:hAnsi="Times New Roman" w:cs="Times New Roman"/>
            <w:sz w:val="22"/>
            <w:u w:val="single" w:color="000000"/>
          </w:rPr>
          <w:t>www.diariomunicipal.sc.gov.br</w:t>
        </w:r>
      </w:hyperlink>
      <w:hyperlink r:id="rId13">
        <w:r w:rsidRPr="00D71796">
          <w:rPr>
            <w:rFonts w:ascii="Times New Roman" w:hAnsi="Times New Roman" w:cs="Times New Roman"/>
            <w:sz w:val="22"/>
          </w:rPr>
          <w:t>.</w:t>
        </w:r>
      </w:hyperlink>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pStyle w:val="Ttulo1"/>
        <w:ind w:left="709" w:right="0" w:firstLine="0"/>
        <w:rPr>
          <w:rFonts w:ascii="Times New Roman" w:hAnsi="Times New Roman" w:cs="Times New Roman"/>
          <w:sz w:val="22"/>
        </w:rPr>
      </w:pPr>
      <w:r w:rsidRPr="00D71796">
        <w:rPr>
          <w:rFonts w:ascii="Times New Roman" w:hAnsi="Times New Roman" w:cs="Times New Roman"/>
          <w:sz w:val="22"/>
        </w:rPr>
        <w:t xml:space="preserve">19 - DAS DISPOSIÇÕES GERAIS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6F5646" w:rsidP="00962775">
      <w:pPr>
        <w:ind w:left="709" w:right="0" w:firstLine="0"/>
        <w:rPr>
          <w:rFonts w:ascii="Times New Roman" w:hAnsi="Times New Roman" w:cs="Times New Roman"/>
          <w:sz w:val="22"/>
        </w:rPr>
      </w:pPr>
      <w:r w:rsidRPr="00D71796">
        <w:rPr>
          <w:rFonts w:ascii="Times New Roman" w:hAnsi="Times New Roman" w:cs="Times New Roman"/>
          <w:sz w:val="22"/>
        </w:rPr>
        <w:t>19.2. Para</w:t>
      </w:r>
      <w:r w:rsidR="00CA6B4C" w:rsidRPr="00D71796">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19.3 A Administração Municipal de Cordilheira Alta reserva-se o direito de filmar e/ou gravar as Sessões Públicas deste Pregão.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19.5. Os casos omissos neste Edital serão resolvidos à luz das disposições contidas nas Leis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19.6. Todos os documentos exigidos nesta Licitação poderão ser apresentados em original ou por qualquer processo de cópia autenticada.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19.6.1. Os documentos, certidões e certificados apresentados nesta licitação, emitidos </w:t>
      </w:r>
      <w:r w:rsidRPr="00D71796">
        <w:rPr>
          <w:rFonts w:ascii="Times New Roman" w:hAnsi="Times New Roman" w:cs="Times New Roman"/>
          <w:i/>
          <w:sz w:val="22"/>
        </w:rPr>
        <w:t>online</w:t>
      </w:r>
      <w:r w:rsidRPr="00D71796">
        <w:rPr>
          <w:rFonts w:ascii="Times New Roman" w:hAnsi="Times New Roman" w:cs="Times New Roman"/>
          <w:sz w:val="22"/>
        </w:rPr>
        <w:t xml:space="preserve">, ficam, nesse caso, a aceitação condicionada à verificação da sua veracidade pelo Pregoeiro e/ou sua Equipe de Apoio, no respectivo </w:t>
      </w:r>
      <w:r w:rsidRPr="00D71796">
        <w:rPr>
          <w:rFonts w:ascii="Times New Roman" w:hAnsi="Times New Roman" w:cs="Times New Roman"/>
          <w:i/>
          <w:sz w:val="22"/>
        </w:rPr>
        <w:t xml:space="preserve">site </w:t>
      </w:r>
      <w:r w:rsidRPr="00D71796">
        <w:rPr>
          <w:rFonts w:ascii="Times New Roman" w:hAnsi="Times New Roman" w:cs="Times New Roman"/>
          <w:sz w:val="22"/>
        </w:rPr>
        <w:t xml:space="preserve">do órgão emissor.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19.7. É facultado ao Pregoeiro e/ou sua Equipe de Apoio, em qualquer fase da licitação, a promoção de diligência destinada a esclarecer ou complementar a instrução do processo.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19.8. No interesse da Administração, e sem que caiba às participantes qualquer reclamação ou indenização, poderá ser: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Adiada</w:t>
      </w:r>
      <w:r w:rsidR="00CA6B4C" w:rsidRPr="00D71796">
        <w:rPr>
          <w:rFonts w:ascii="Times New Roman" w:hAnsi="Times New Roman" w:cs="Times New Roman"/>
          <w:sz w:val="22"/>
        </w:rPr>
        <w:t xml:space="preserve"> a abertura da licitação;  </w:t>
      </w:r>
    </w:p>
    <w:p w:rsidR="0009028D" w:rsidRPr="00D71796" w:rsidRDefault="005F5886" w:rsidP="00962775">
      <w:pPr>
        <w:numPr>
          <w:ilvl w:val="0"/>
          <w:numId w:val="19"/>
        </w:numPr>
        <w:ind w:left="709" w:right="0" w:firstLine="0"/>
        <w:rPr>
          <w:rFonts w:ascii="Times New Roman" w:hAnsi="Times New Roman" w:cs="Times New Roman"/>
          <w:sz w:val="22"/>
        </w:rPr>
      </w:pPr>
      <w:r w:rsidRPr="00D71796">
        <w:rPr>
          <w:rFonts w:ascii="Times New Roman" w:hAnsi="Times New Roman" w:cs="Times New Roman"/>
          <w:sz w:val="22"/>
        </w:rPr>
        <w:t>Alterados</w:t>
      </w:r>
      <w:r w:rsidR="00CA6B4C" w:rsidRPr="00D71796">
        <w:rPr>
          <w:rFonts w:ascii="Times New Roman" w:hAnsi="Times New Roman" w:cs="Times New Roman"/>
          <w:sz w:val="22"/>
        </w:rPr>
        <w:t xml:space="preserve"> os termos do Edital, obedecendo ao disposto no § 4º do art. 21 da Lei 8.666/93.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962775">
      <w:pPr>
        <w:ind w:left="709" w:right="0" w:firstLine="0"/>
        <w:rPr>
          <w:rFonts w:ascii="Times New Roman" w:hAnsi="Times New Roman" w:cs="Times New Roman"/>
          <w:sz w:val="22"/>
        </w:rPr>
      </w:pPr>
      <w:r w:rsidRPr="00D71796">
        <w:rPr>
          <w:rFonts w:ascii="Times New Roman" w:hAnsi="Times New Roman" w:cs="Times New Roman"/>
          <w:sz w:val="22"/>
        </w:rPr>
        <w:t xml:space="preserve">19.9. As licitantes participantes deste certame licitatório desde já declaram:  </w:t>
      </w:r>
    </w:p>
    <w:p w:rsidR="0009028D" w:rsidRPr="00D71796" w:rsidRDefault="00CA6B4C" w:rsidP="00962775">
      <w:pPr>
        <w:numPr>
          <w:ilvl w:val="2"/>
          <w:numId w:val="20"/>
        </w:numPr>
        <w:spacing w:after="1" w:line="239" w:lineRule="auto"/>
        <w:ind w:left="709" w:right="-11" w:firstLine="0"/>
        <w:rPr>
          <w:rFonts w:ascii="Times New Roman" w:hAnsi="Times New Roman" w:cs="Times New Roman"/>
          <w:sz w:val="22"/>
        </w:rPr>
      </w:pPr>
      <w:r w:rsidRPr="00D71796">
        <w:rPr>
          <w:rFonts w:ascii="Times New Roman" w:hAnsi="Times New Roman" w:cs="Times New Roman"/>
          <w:sz w:val="22"/>
          <w:u w:val="single" w:color="000000"/>
        </w:rPr>
        <w:t>Sob pena prevista no parágrafo único do artigo 97 da Lei Federal nº 8.666/1993,</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não estarem declaradas inidôneas ou suspensas de participação em licitações pelo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Município de Cordilheira Alta, SC, nos termos dos incisos III e IV do artigo 87 do referido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diploma legal;</w:t>
      </w:r>
      <w:r w:rsidRPr="00D71796">
        <w:rPr>
          <w:rFonts w:ascii="Times New Roman" w:hAnsi="Times New Roman" w:cs="Times New Roman"/>
          <w:sz w:val="22"/>
        </w:rPr>
        <w:t xml:space="preserve">  </w:t>
      </w:r>
    </w:p>
    <w:p w:rsidR="0009028D" w:rsidRPr="00D71796" w:rsidRDefault="00CA6B4C" w:rsidP="00962775">
      <w:pPr>
        <w:numPr>
          <w:ilvl w:val="2"/>
          <w:numId w:val="20"/>
        </w:numPr>
        <w:spacing w:after="1" w:line="239" w:lineRule="auto"/>
        <w:ind w:left="709" w:right="-11" w:firstLine="0"/>
        <w:rPr>
          <w:rFonts w:ascii="Times New Roman" w:hAnsi="Times New Roman" w:cs="Times New Roman"/>
          <w:sz w:val="22"/>
        </w:rPr>
      </w:pPr>
      <w:r w:rsidRPr="00D71796">
        <w:rPr>
          <w:rFonts w:ascii="Times New Roman" w:hAnsi="Times New Roman" w:cs="Times New Roman"/>
          <w:sz w:val="22"/>
          <w:u w:val="single" w:color="000000"/>
        </w:rPr>
        <w:t>Para fins do disposto no inciso V do artigo 27 da Lei Federal nº 8.666, de 21 de</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junho de 1993, acrescido pela Lei Federal nº 9.854, de 27 de outubro de 1999, que não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empregam menores de dezoito anos em trabalho noturno, perigoso ou insalubre e não</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emprega menor de dezesseis anos, ressalvados os casos de menor a partir de quatorze anos</w:t>
      </w:r>
      <w:r w:rsidRPr="00D71796">
        <w:rPr>
          <w:rFonts w:ascii="Times New Roman" w:hAnsi="Times New Roman" w:cs="Times New Roman"/>
          <w:sz w:val="22"/>
        </w:rPr>
        <w:t xml:space="preserve"> </w:t>
      </w:r>
      <w:r w:rsidRPr="00D71796">
        <w:rPr>
          <w:rFonts w:ascii="Times New Roman" w:hAnsi="Times New Roman" w:cs="Times New Roman"/>
          <w:sz w:val="22"/>
          <w:u w:val="single" w:color="000000"/>
        </w:rPr>
        <w:t>na condição de aprendiz.</w:t>
      </w:r>
      <w:r w:rsidRPr="00D71796">
        <w:rPr>
          <w:rFonts w:ascii="Times New Roman" w:hAnsi="Times New Roman" w:cs="Times New Roman"/>
          <w:sz w:val="22"/>
        </w:rPr>
        <w:t xml:space="preserve">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5646">
      <w:pPr>
        <w:ind w:left="709" w:right="0" w:firstLine="0"/>
        <w:rPr>
          <w:rFonts w:ascii="Times New Roman" w:hAnsi="Times New Roman" w:cs="Times New Roman"/>
          <w:sz w:val="22"/>
        </w:rPr>
      </w:pPr>
      <w:r w:rsidRPr="00D71796">
        <w:rPr>
          <w:rFonts w:ascii="Times New Roman" w:hAnsi="Times New Roman" w:cs="Times New Roman"/>
          <w:sz w:val="22"/>
        </w:rPr>
        <w:lastRenderedPageBreak/>
        <w:t xml:space="preserve">19.10. O foro competente para dirimir possíveis dúvidas e/ou litígios pertinentes ao objeto da presente licitação é o da Comarca de Chapecó, SC, excluído qualquer outro.  </w:t>
      </w:r>
    </w:p>
    <w:p w:rsidR="0009028D" w:rsidRPr="00D71796" w:rsidRDefault="00CA6B4C" w:rsidP="00962775">
      <w:pPr>
        <w:spacing w:after="0" w:line="259" w:lineRule="auto"/>
        <w:ind w:left="709"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Default="0013026B" w:rsidP="00962775">
      <w:pPr>
        <w:ind w:left="709" w:right="0" w:firstLine="0"/>
        <w:rPr>
          <w:rFonts w:ascii="Times New Roman" w:hAnsi="Times New Roman" w:cs="Times New Roman"/>
          <w:color w:val="FF0000"/>
          <w:sz w:val="22"/>
        </w:rPr>
      </w:pPr>
      <w:r w:rsidRPr="00D71796">
        <w:rPr>
          <w:rFonts w:ascii="Times New Roman" w:hAnsi="Times New Roman" w:cs="Times New Roman"/>
          <w:sz w:val="22"/>
        </w:rPr>
        <w:t>Cordilheira Alta, SC</w:t>
      </w:r>
      <w:r w:rsidRPr="00D71796">
        <w:rPr>
          <w:rFonts w:ascii="Times New Roman" w:hAnsi="Times New Roman" w:cs="Times New Roman"/>
          <w:color w:val="FF0000"/>
          <w:sz w:val="22"/>
        </w:rPr>
        <w:t xml:space="preserve">, </w:t>
      </w:r>
      <w:r w:rsidR="00591163">
        <w:rPr>
          <w:rFonts w:ascii="Times New Roman" w:hAnsi="Times New Roman" w:cs="Times New Roman"/>
          <w:color w:val="FF0000"/>
          <w:sz w:val="22"/>
        </w:rPr>
        <w:t>13 de outubro</w:t>
      </w:r>
      <w:r w:rsidRPr="00D71796">
        <w:rPr>
          <w:rFonts w:ascii="Times New Roman" w:hAnsi="Times New Roman" w:cs="Times New Roman"/>
          <w:color w:val="FF0000"/>
          <w:sz w:val="22"/>
        </w:rPr>
        <w:t xml:space="preserve"> de 2021</w:t>
      </w:r>
      <w:r w:rsidR="00CA6B4C" w:rsidRPr="00D71796">
        <w:rPr>
          <w:rFonts w:ascii="Times New Roman" w:hAnsi="Times New Roman" w:cs="Times New Roman"/>
          <w:color w:val="FF0000"/>
          <w:sz w:val="22"/>
        </w:rPr>
        <w:t xml:space="preserve">. </w:t>
      </w:r>
    </w:p>
    <w:p w:rsidR="005F5886" w:rsidRPr="00D71796" w:rsidRDefault="005F5886" w:rsidP="00962775">
      <w:pPr>
        <w:ind w:left="709" w:right="0" w:firstLine="0"/>
        <w:rPr>
          <w:rFonts w:ascii="Times New Roman" w:hAnsi="Times New Roman" w:cs="Times New Roman"/>
          <w:sz w:val="22"/>
        </w:rPr>
      </w:pPr>
    </w:p>
    <w:p w:rsidR="0009028D"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591163" w:rsidRDefault="00591163">
      <w:pPr>
        <w:spacing w:after="0" w:line="259" w:lineRule="auto"/>
        <w:ind w:left="0" w:right="0" w:firstLine="0"/>
        <w:jc w:val="left"/>
        <w:rPr>
          <w:rFonts w:ascii="Times New Roman" w:hAnsi="Times New Roman" w:cs="Times New Roman"/>
          <w:sz w:val="22"/>
        </w:rPr>
      </w:pPr>
    </w:p>
    <w:p w:rsidR="00591163" w:rsidRDefault="00591163">
      <w:pPr>
        <w:spacing w:after="0" w:line="259" w:lineRule="auto"/>
        <w:ind w:left="0" w:right="0" w:firstLine="0"/>
        <w:jc w:val="left"/>
        <w:rPr>
          <w:rFonts w:ascii="Times New Roman" w:hAnsi="Times New Roman" w:cs="Times New Roman"/>
          <w:sz w:val="22"/>
        </w:rPr>
      </w:pPr>
    </w:p>
    <w:p w:rsidR="00591163" w:rsidRPr="00D71796" w:rsidRDefault="00591163">
      <w:pPr>
        <w:spacing w:after="0" w:line="259" w:lineRule="auto"/>
        <w:ind w:left="0" w:right="0" w:firstLine="0"/>
        <w:jc w:val="left"/>
        <w:rPr>
          <w:rFonts w:ascii="Times New Roman" w:hAnsi="Times New Roman" w:cs="Times New Roman"/>
          <w:sz w:val="22"/>
        </w:rPr>
      </w:pPr>
    </w:p>
    <w:p w:rsidR="0009028D" w:rsidRPr="00D71796" w:rsidRDefault="005F5886" w:rsidP="005F58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w:t>
      </w:r>
    </w:p>
    <w:p w:rsidR="0009028D" w:rsidRPr="00D71796" w:rsidRDefault="00591163" w:rsidP="00591163">
      <w:pPr>
        <w:spacing w:after="0" w:line="259" w:lineRule="auto"/>
        <w:ind w:right="3"/>
        <w:jc w:val="center"/>
        <w:rPr>
          <w:rFonts w:ascii="Times New Roman" w:hAnsi="Times New Roman" w:cs="Times New Roman"/>
          <w:sz w:val="22"/>
        </w:rPr>
      </w:pPr>
      <w:r>
        <w:rPr>
          <w:rFonts w:ascii="Times New Roman" w:hAnsi="Times New Roman" w:cs="Times New Roman"/>
          <w:b/>
          <w:sz w:val="22"/>
        </w:rPr>
        <w:t>RUDIMAR MARAFON</w:t>
      </w:r>
    </w:p>
    <w:p w:rsidR="0009028D" w:rsidRPr="00D71796" w:rsidRDefault="00591163" w:rsidP="00591163">
      <w:pPr>
        <w:spacing w:after="0" w:line="259" w:lineRule="auto"/>
        <w:ind w:right="3"/>
        <w:jc w:val="center"/>
        <w:rPr>
          <w:rFonts w:ascii="Times New Roman" w:hAnsi="Times New Roman" w:cs="Times New Roman"/>
          <w:sz w:val="22"/>
        </w:rPr>
      </w:pPr>
      <w:r>
        <w:rPr>
          <w:rFonts w:ascii="Times New Roman" w:hAnsi="Times New Roman" w:cs="Times New Roman"/>
          <w:sz w:val="22"/>
        </w:rPr>
        <w:t xml:space="preserve">Secretário </w:t>
      </w:r>
      <w:r w:rsidR="00CA6B4C" w:rsidRPr="00D71796">
        <w:rPr>
          <w:rFonts w:ascii="Times New Roman" w:hAnsi="Times New Roman" w:cs="Times New Roman"/>
          <w:sz w:val="22"/>
        </w:rPr>
        <w:t>Municipal</w:t>
      </w:r>
      <w:r>
        <w:rPr>
          <w:rFonts w:ascii="Times New Roman" w:hAnsi="Times New Roman" w:cs="Times New Roman"/>
          <w:sz w:val="22"/>
        </w:rPr>
        <w:t xml:space="preserve"> de Administração</w:t>
      </w: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3D2DEA" w:rsidRPr="00D71796" w:rsidRDefault="003D2DEA">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6F5646" w:rsidRPr="00D71796" w:rsidRDefault="006F5646">
      <w:pPr>
        <w:spacing w:after="0" w:line="259" w:lineRule="auto"/>
        <w:ind w:right="3659"/>
        <w:jc w:val="right"/>
        <w:rPr>
          <w:rFonts w:ascii="Times New Roman" w:hAnsi="Times New Roman" w:cs="Times New Roman"/>
          <w:sz w:val="22"/>
        </w:rPr>
      </w:pPr>
    </w:p>
    <w:p w:rsidR="005F5886" w:rsidRPr="00D71796" w:rsidRDefault="005F5886" w:rsidP="005F5886">
      <w:pPr>
        <w:spacing w:after="0" w:line="259" w:lineRule="auto"/>
        <w:ind w:left="0" w:right="3659" w:firstLine="0"/>
        <w:rPr>
          <w:rFonts w:ascii="Times New Roman" w:hAnsi="Times New Roman" w:cs="Times New Roman"/>
          <w:sz w:val="22"/>
        </w:rPr>
      </w:pPr>
    </w:p>
    <w:p w:rsidR="00EF3E1E" w:rsidRPr="00D71796" w:rsidRDefault="00CA6B4C" w:rsidP="0013026B">
      <w:pPr>
        <w:spacing w:after="0" w:line="259" w:lineRule="auto"/>
        <w:ind w:left="58" w:right="0" w:firstLine="0"/>
        <w:jc w:val="center"/>
        <w:rPr>
          <w:rFonts w:ascii="Times New Roman" w:hAnsi="Times New Roman" w:cs="Times New Roman"/>
          <w:b/>
          <w:sz w:val="22"/>
          <w:u w:val="single" w:color="000000"/>
        </w:rPr>
      </w:pPr>
      <w:r w:rsidRPr="00D71796">
        <w:rPr>
          <w:rFonts w:ascii="Times New Roman" w:hAnsi="Times New Roman" w:cs="Times New Roman"/>
          <w:sz w:val="22"/>
        </w:rPr>
        <w:t xml:space="preserve"> </w:t>
      </w:r>
      <w:r w:rsidRPr="00D71796">
        <w:rPr>
          <w:rFonts w:ascii="Times New Roman" w:hAnsi="Times New Roman" w:cs="Times New Roman"/>
          <w:b/>
          <w:sz w:val="22"/>
          <w:u w:val="single" w:color="000000"/>
        </w:rPr>
        <w:t>ANEXO A</w:t>
      </w:r>
    </w:p>
    <w:p w:rsidR="0009028D" w:rsidRPr="00D71796" w:rsidRDefault="00CA6B4C" w:rsidP="0013026B">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b/>
          <w:sz w:val="22"/>
          <w:u w:val="single" w:color="000000"/>
        </w:rPr>
        <w:t>TERMO DE REFERÊNCIA</w:t>
      </w:r>
      <w:r w:rsidRPr="00D71796">
        <w:rPr>
          <w:rFonts w:ascii="Times New Roman" w:hAnsi="Times New Roman" w:cs="Times New Roman"/>
          <w:b/>
          <w:sz w:val="22"/>
        </w:rPr>
        <w:t xml:space="preserve"> </w:t>
      </w:r>
    </w:p>
    <w:p w:rsidR="0009028D" w:rsidRPr="00D71796" w:rsidRDefault="00CA6B4C">
      <w:pPr>
        <w:spacing w:after="0"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0"/>
        <w:jc w:val="center"/>
        <w:rPr>
          <w:rFonts w:ascii="Times New Roman" w:hAnsi="Times New Roman" w:cs="Times New Roman"/>
          <w:sz w:val="22"/>
        </w:rPr>
      </w:pPr>
      <w:r w:rsidRPr="00D71796">
        <w:rPr>
          <w:rFonts w:ascii="Times New Roman" w:hAnsi="Times New Roman" w:cs="Times New Roman"/>
          <w:b/>
          <w:sz w:val="22"/>
        </w:rPr>
        <w:t xml:space="preserve">                PROCESSO ADMINISTRATIVO </w:t>
      </w:r>
      <w:r w:rsidRPr="00D71796">
        <w:rPr>
          <w:rFonts w:ascii="Times New Roman" w:hAnsi="Times New Roman" w:cs="Times New Roman"/>
          <w:b/>
          <w:color w:val="FF0000"/>
          <w:sz w:val="22"/>
        </w:rPr>
        <w:t xml:space="preserve">Nº </w:t>
      </w:r>
      <w:r w:rsidR="00591163">
        <w:rPr>
          <w:rFonts w:ascii="Times New Roman" w:hAnsi="Times New Roman" w:cs="Times New Roman"/>
          <w:b/>
          <w:color w:val="FF0000"/>
          <w:sz w:val="22"/>
        </w:rPr>
        <w:t>184</w:t>
      </w:r>
      <w:r w:rsidR="00962775" w:rsidRPr="00D71796">
        <w:rPr>
          <w:rFonts w:ascii="Times New Roman" w:hAnsi="Times New Roman" w:cs="Times New Roman"/>
          <w:b/>
          <w:color w:val="FF0000"/>
          <w:sz w:val="22"/>
        </w:rPr>
        <w:t>/2021</w:t>
      </w:r>
      <w:r w:rsidRPr="00D71796">
        <w:rPr>
          <w:rFonts w:ascii="Times New Roman" w:hAnsi="Times New Roman" w:cs="Times New Roman"/>
          <w:b/>
          <w:color w:val="FF0000"/>
          <w:sz w:val="22"/>
        </w:rPr>
        <w:t xml:space="preserve"> </w:t>
      </w:r>
    </w:p>
    <w:p w:rsidR="0009028D" w:rsidRPr="00D71796" w:rsidRDefault="00CA6B4C" w:rsidP="006F5646">
      <w:pPr>
        <w:spacing w:line="249" w:lineRule="auto"/>
        <w:ind w:left="742" w:right="0"/>
        <w:jc w:val="center"/>
        <w:rPr>
          <w:rFonts w:ascii="Times New Roman" w:hAnsi="Times New Roman" w:cs="Times New Roman"/>
          <w:sz w:val="22"/>
        </w:rPr>
      </w:pPr>
      <w:r w:rsidRPr="00D71796">
        <w:rPr>
          <w:rFonts w:ascii="Times New Roman" w:hAnsi="Times New Roman" w:cs="Times New Roman"/>
          <w:b/>
          <w:sz w:val="22"/>
        </w:rPr>
        <w:t xml:space="preserve">EDITAL DE PREGÃO PRESENCIAL </w:t>
      </w:r>
      <w:r w:rsidR="006F5646" w:rsidRPr="00D71796">
        <w:rPr>
          <w:rFonts w:ascii="Times New Roman" w:hAnsi="Times New Roman" w:cs="Times New Roman"/>
          <w:b/>
          <w:sz w:val="22"/>
        </w:rPr>
        <w:t>SRP</w:t>
      </w:r>
      <w:r w:rsidRPr="00D71796">
        <w:rPr>
          <w:rFonts w:ascii="Times New Roman" w:hAnsi="Times New Roman" w:cs="Times New Roman"/>
          <w:b/>
          <w:sz w:val="22"/>
        </w:rPr>
        <w:t xml:space="preserve"> Nº </w:t>
      </w:r>
      <w:r w:rsidR="00591163">
        <w:rPr>
          <w:rFonts w:ascii="Times New Roman" w:hAnsi="Times New Roman" w:cs="Times New Roman"/>
          <w:b/>
          <w:color w:val="FF0000"/>
          <w:sz w:val="22"/>
        </w:rPr>
        <w:t>75</w:t>
      </w:r>
      <w:r w:rsidR="00962775" w:rsidRPr="00D71796">
        <w:rPr>
          <w:rFonts w:ascii="Times New Roman" w:hAnsi="Times New Roman" w:cs="Times New Roman"/>
          <w:b/>
          <w:color w:val="FF0000"/>
          <w:sz w:val="22"/>
        </w:rPr>
        <w:t>/2021</w:t>
      </w:r>
    </w:p>
    <w:p w:rsidR="0009028D" w:rsidRPr="00D71796" w:rsidRDefault="00CA6B4C">
      <w:pPr>
        <w:spacing w:after="17" w:line="259" w:lineRule="auto"/>
        <w:ind w:left="567"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6F5646">
      <w:pPr>
        <w:pStyle w:val="Ttulo1"/>
        <w:numPr>
          <w:ilvl w:val="0"/>
          <w:numId w:val="24"/>
        </w:numPr>
        <w:ind w:right="0"/>
        <w:rPr>
          <w:rFonts w:ascii="Times New Roman" w:hAnsi="Times New Roman" w:cs="Times New Roman"/>
          <w:sz w:val="22"/>
        </w:rPr>
      </w:pPr>
      <w:r w:rsidRPr="00D71796">
        <w:rPr>
          <w:rFonts w:ascii="Times New Roman" w:hAnsi="Times New Roman" w:cs="Times New Roman"/>
          <w:sz w:val="22"/>
        </w:rPr>
        <w:t>OB</w:t>
      </w:r>
      <w:r w:rsidR="006F5646" w:rsidRPr="00D71796">
        <w:rPr>
          <w:rFonts w:ascii="Times New Roman" w:hAnsi="Times New Roman" w:cs="Times New Roman"/>
          <w:sz w:val="22"/>
        </w:rPr>
        <w:t>JETO:</w:t>
      </w:r>
    </w:p>
    <w:p w:rsidR="006F5646" w:rsidRPr="00D71796" w:rsidRDefault="006F5646" w:rsidP="006F5646">
      <w:pPr>
        <w:rPr>
          <w:rFonts w:ascii="Times New Roman" w:hAnsi="Times New Roman" w:cs="Times New Roman"/>
          <w:sz w:val="22"/>
        </w:rPr>
      </w:pPr>
    </w:p>
    <w:p w:rsidR="0009028D" w:rsidRPr="00D71796" w:rsidRDefault="006F5646" w:rsidP="006F5646">
      <w:pPr>
        <w:pStyle w:val="PargrafodaLista"/>
        <w:numPr>
          <w:ilvl w:val="1"/>
          <w:numId w:val="24"/>
        </w:numPr>
        <w:spacing w:line="249" w:lineRule="auto"/>
        <w:ind w:right="0"/>
        <w:rPr>
          <w:rFonts w:ascii="Times New Roman" w:hAnsi="Times New Roman" w:cs="Times New Roman"/>
          <w:sz w:val="22"/>
        </w:rPr>
      </w:pPr>
      <w:r w:rsidRPr="00D71796">
        <w:rPr>
          <w:rFonts w:ascii="Times New Roman" w:hAnsi="Times New Roman" w:cs="Times New Roman"/>
          <w:b/>
          <w:sz w:val="22"/>
        </w:rPr>
        <w:t xml:space="preserve">REGISTRO DE PREÇOS PARA POSSÍVEL CONTRATAÇÃO DE SERVIÇOS DE HORA MÁQUINA (TRATOR DE PNEU) COM OPERADOR PARA ATENDER AS NECESSIDADES DA SECRETARIA DE AGRICULTURA IND. E COMÉRCIO, </w:t>
      </w:r>
      <w:r w:rsidRPr="00D71796">
        <w:rPr>
          <w:rFonts w:ascii="Times New Roman" w:hAnsi="Times New Roman" w:cs="Times New Roman"/>
          <w:sz w:val="22"/>
        </w:rPr>
        <w:t>conforme quantidades e descrições descritas no quadro abaixo:</w:t>
      </w:r>
      <w:r w:rsidR="00CA6B4C" w:rsidRPr="00D71796">
        <w:rPr>
          <w:rFonts w:ascii="Times New Roman" w:hAnsi="Times New Roman" w:cs="Times New Roman"/>
          <w:b/>
          <w:sz w:val="22"/>
        </w:rPr>
        <w:t xml:space="preserve"> </w:t>
      </w:r>
    </w:p>
    <w:p w:rsidR="006F5646" w:rsidRPr="00D71796" w:rsidRDefault="006F5646" w:rsidP="006F5646">
      <w:pPr>
        <w:pStyle w:val="PargrafodaLista"/>
        <w:spacing w:line="249" w:lineRule="auto"/>
        <w:ind w:left="710" w:right="0" w:firstLine="0"/>
        <w:rPr>
          <w:rFonts w:ascii="Times New Roman" w:hAnsi="Times New Roman" w:cs="Times New Roman"/>
          <w:b/>
          <w:sz w:val="22"/>
        </w:rPr>
      </w:pPr>
    </w:p>
    <w:tbl>
      <w:tblPr>
        <w:tblStyle w:val="Tabelacomgrade"/>
        <w:tblW w:w="0" w:type="auto"/>
        <w:tblInd w:w="710" w:type="dxa"/>
        <w:tblLook w:val="04A0" w:firstRow="1" w:lastRow="0" w:firstColumn="1" w:lastColumn="0" w:noHBand="0" w:noVBand="1"/>
      </w:tblPr>
      <w:tblGrid>
        <w:gridCol w:w="754"/>
        <w:gridCol w:w="3089"/>
        <w:gridCol w:w="1041"/>
        <w:gridCol w:w="821"/>
        <w:gridCol w:w="1353"/>
        <w:gridCol w:w="1297"/>
      </w:tblGrid>
      <w:tr w:rsidR="00665CC9" w:rsidRPr="00D71796" w:rsidTr="00665CC9">
        <w:tc>
          <w:tcPr>
            <w:tcW w:w="738"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ITEM</w:t>
            </w:r>
          </w:p>
        </w:tc>
        <w:tc>
          <w:tcPr>
            <w:tcW w:w="3367"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DESCRIÇÃO DO ITEM</w:t>
            </w:r>
          </w:p>
        </w:tc>
        <w:tc>
          <w:tcPr>
            <w:tcW w:w="724"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QUANT.</w:t>
            </w:r>
          </w:p>
        </w:tc>
        <w:tc>
          <w:tcPr>
            <w:tcW w:w="812"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UNID.</w:t>
            </w:r>
          </w:p>
        </w:tc>
        <w:tc>
          <w:tcPr>
            <w:tcW w:w="1370"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UNITÁRIO (R$)</w:t>
            </w:r>
          </w:p>
        </w:tc>
        <w:tc>
          <w:tcPr>
            <w:tcW w:w="1344" w:type="dxa"/>
          </w:tcPr>
          <w:p w:rsidR="006F5646" w:rsidRPr="00D71796" w:rsidRDefault="006F5646"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TOTAL (R$)</w:t>
            </w:r>
          </w:p>
        </w:tc>
      </w:tr>
      <w:tr w:rsidR="00665CC9" w:rsidRPr="00D71796" w:rsidTr="00665CC9">
        <w:tc>
          <w:tcPr>
            <w:tcW w:w="738"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1</w:t>
            </w:r>
          </w:p>
        </w:tc>
        <w:tc>
          <w:tcPr>
            <w:tcW w:w="3367" w:type="dxa"/>
          </w:tcPr>
          <w:p w:rsidR="00665CC9" w:rsidRPr="00D71796" w:rsidRDefault="00665CC9" w:rsidP="00665CC9">
            <w:pPr>
              <w:rPr>
                <w:rFonts w:ascii="Times New Roman" w:hAnsi="Times New Roman" w:cs="Times New Roman"/>
                <w:b/>
                <w:sz w:val="22"/>
              </w:rPr>
            </w:pPr>
            <w:r w:rsidRPr="00D71796">
              <w:rPr>
                <w:rFonts w:ascii="Times New Roman" w:hAnsi="Times New Roman" w:cs="Times New Roman"/>
                <w:b/>
                <w:sz w:val="22"/>
              </w:rPr>
              <w:t>SERVIÇO HORA/TRATOR DE PNEU, COM NO MÍNIMO 100CVC DE POTÊNCIA, COM ENSILADEIRA DE ÁREA TOTAL E CARRETÃO;</w:t>
            </w:r>
          </w:p>
          <w:p w:rsidR="00665CC9" w:rsidRPr="00D71796" w:rsidRDefault="00665CC9" w:rsidP="00665CC9">
            <w:pPr>
              <w:rPr>
                <w:rFonts w:ascii="Times New Roman" w:hAnsi="Times New Roman" w:cs="Times New Roman"/>
                <w:sz w:val="22"/>
              </w:rPr>
            </w:pPr>
            <w:r w:rsidRPr="00D71796">
              <w:rPr>
                <w:rFonts w:ascii="Times New Roman" w:hAnsi="Times New Roman" w:cs="Times New Roman"/>
                <w:sz w:val="22"/>
              </w:rPr>
              <w:t xml:space="preserve"> “OBS: todas as despesas referentes à execução dos serviços serão de responsabilidade da </w:t>
            </w:r>
            <w:r w:rsidRPr="00D71796">
              <w:rPr>
                <w:rFonts w:ascii="Times New Roman" w:hAnsi="Times New Roman" w:cs="Times New Roman"/>
                <w:b/>
                <w:sz w:val="22"/>
              </w:rPr>
              <w:t xml:space="preserve">contratada, </w:t>
            </w:r>
            <w:r w:rsidRPr="00D71796">
              <w:rPr>
                <w:rFonts w:ascii="Times New Roman" w:hAnsi="Times New Roman" w:cs="Times New Roman"/>
                <w:sz w:val="22"/>
              </w:rPr>
              <w:t>compreendendo maquinistas, operadores, ajudantes, motoristas, combustível, manutenções, transporte, mobilização e desmobilização”</w:t>
            </w:r>
          </w:p>
          <w:p w:rsidR="006F5646" w:rsidRPr="00D71796" w:rsidRDefault="006F5646" w:rsidP="006F5646">
            <w:pPr>
              <w:pStyle w:val="PargrafodaLista"/>
              <w:spacing w:line="249" w:lineRule="auto"/>
              <w:ind w:left="0" w:right="0" w:firstLine="0"/>
              <w:rPr>
                <w:rFonts w:ascii="Times New Roman" w:hAnsi="Times New Roman" w:cs="Times New Roman"/>
                <w:sz w:val="22"/>
              </w:rPr>
            </w:pPr>
          </w:p>
        </w:tc>
        <w:tc>
          <w:tcPr>
            <w:tcW w:w="724" w:type="dxa"/>
          </w:tcPr>
          <w:p w:rsidR="006F5646" w:rsidRPr="00D71796" w:rsidRDefault="003B5B62" w:rsidP="006F5646">
            <w:pPr>
              <w:pStyle w:val="PargrafodaLista"/>
              <w:spacing w:line="249" w:lineRule="auto"/>
              <w:ind w:left="0" w:right="0" w:firstLine="0"/>
              <w:rPr>
                <w:rFonts w:ascii="Times New Roman" w:hAnsi="Times New Roman" w:cs="Times New Roman"/>
                <w:sz w:val="22"/>
              </w:rPr>
            </w:pPr>
            <w:r>
              <w:rPr>
                <w:rFonts w:ascii="Times New Roman" w:hAnsi="Times New Roman" w:cs="Times New Roman"/>
                <w:sz w:val="22"/>
              </w:rPr>
              <w:t>3</w:t>
            </w:r>
            <w:r w:rsidR="00665CC9" w:rsidRPr="00D71796">
              <w:rPr>
                <w:rFonts w:ascii="Times New Roman" w:hAnsi="Times New Roman" w:cs="Times New Roman"/>
                <w:sz w:val="22"/>
              </w:rPr>
              <w:t>00</w:t>
            </w:r>
          </w:p>
        </w:tc>
        <w:tc>
          <w:tcPr>
            <w:tcW w:w="812" w:type="dxa"/>
          </w:tcPr>
          <w:p w:rsidR="006F5646" w:rsidRPr="00D71796" w:rsidRDefault="00665CC9" w:rsidP="006F5646">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HRS</w:t>
            </w:r>
          </w:p>
        </w:tc>
        <w:tc>
          <w:tcPr>
            <w:tcW w:w="1370" w:type="dxa"/>
          </w:tcPr>
          <w:p w:rsidR="006F5646" w:rsidRPr="00D71796" w:rsidRDefault="003B5B62" w:rsidP="006F5646">
            <w:pPr>
              <w:pStyle w:val="PargrafodaLista"/>
              <w:spacing w:line="249" w:lineRule="auto"/>
              <w:ind w:left="0" w:right="0" w:firstLine="0"/>
              <w:rPr>
                <w:rFonts w:ascii="Times New Roman" w:hAnsi="Times New Roman" w:cs="Times New Roman"/>
                <w:sz w:val="22"/>
              </w:rPr>
            </w:pPr>
            <w:r>
              <w:rPr>
                <w:rFonts w:ascii="Times New Roman" w:hAnsi="Times New Roman" w:cs="Times New Roman"/>
                <w:sz w:val="22"/>
              </w:rPr>
              <w:t>256,66</w:t>
            </w:r>
          </w:p>
        </w:tc>
        <w:tc>
          <w:tcPr>
            <w:tcW w:w="1344" w:type="dxa"/>
          </w:tcPr>
          <w:p w:rsidR="006F5646" w:rsidRPr="00D71796" w:rsidRDefault="003B5B62" w:rsidP="006F5646">
            <w:pPr>
              <w:pStyle w:val="PargrafodaLista"/>
              <w:spacing w:line="249" w:lineRule="auto"/>
              <w:ind w:left="0" w:right="0" w:firstLine="0"/>
              <w:rPr>
                <w:rFonts w:ascii="Times New Roman" w:hAnsi="Times New Roman" w:cs="Times New Roman"/>
                <w:sz w:val="22"/>
              </w:rPr>
            </w:pPr>
            <w:r>
              <w:rPr>
                <w:rFonts w:ascii="Times New Roman" w:hAnsi="Times New Roman" w:cs="Times New Roman"/>
                <w:sz w:val="22"/>
              </w:rPr>
              <w:t>76.998,00</w:t>
            </w:r>
          </w:p>
        </w:tc>
      </w:tr>
    </w:tbl>
    <w:p w:rsidR="0009028D" w:rsidRPr="00D71796" w:rsidRDefault="0009028D" w:rsidP="00665CC9">
      <w:pPr>
        <w:spacing w:after="0" w:line="259" w:lineRule="auto"/>
        <w:ind w:left="0" w:right="0" w:firstLine="0"/>
        <w:jc w:val="left"/>
        <w:rPr>
          <w:rFonts w:ascii="Times New Roman" w:hAnsi="Times New Roman" w:cs="Times New Roman"/>
          <w:sz w:val="22"/>
        </w:rPr>
      </w:pPr>
    </w:p>
    <w:p w:rsidR="00962775" w:rsidRPr="00D71796" w:rsidRDefault="00962775">
      <w:pPr>
        <w:spacing w:after="0" w:line="259" w:lineRule="auto"/>
        <w:ind w:left="567" w:right="0" w:firstLine="0"/>
        <w:jc w:val="left"/>
        <w:rPr>
          <w:rFonts w:ascii="Times New Roman" w:hAnsi="Times New Roman" w:cs="Times New Roman"/>
          <w:sz w:val="22"/>
        </w:rPr>
      </w:pPr>
    </w:p>
    <w:p w:rsidR="00962775" w:rsidRPr="00D71796" w:rsidRDefault="00962775">
      <w:pPr>
        <w:spacing w:after="0" w:line="259" w:lineRule="auto"/>
        <w:ind w:left="567" w:right="0" w:firstLine="0"/>
        <w:jc w:val="left"/>
        <w:rPr>
          <w:rFonts w:ascii="Times New Roman" w:hAnsi="Times New Roman" w:cs="Times New Roman"/>
          <w:sz w:val="22"/>
        </w:rPr>
      </w:pPr>
    </w:p>
    <w:p w:rsidR="0009028D" w:rsidRPr="00D71796" w:rsidRDefault="00CA6B4C" w:rsidP="00665CC9">
      <w:pPr>
        <w:spacing w:line="249" w:lineRule="auto"/>
        <w:ind w:left="0" w:right="0"/>
        <w:rPr>
          <w:rFonts w:ascii="Times New Roman" w:hAnsi="Times New Roman" w:cs="Times New Roman"/>
          <w:b/>
          <w:sz w:val="22"/>
        </w:rPr>
      </w:pPr>
      <w:r w:rsidRPr="00D71796">
        <w:rPr>
          <w:rFonts w:ascii="Times New Roman" w:hAnsi="Times New Roman" w:cs="Times New Roman"/>
          <w:b/>
          <w:sz w:val="22"/>
        </w:rPr>
        <w:t xml:space="preserve">2. JUSTIFICATIVA DA LICITAÇÃO: </w:t>
      </w:r>
    </w:p>
    <w:p w:rsidR="00665CC9" w:rsidRPr="00D71796" w:rsidRDefault="00665CC9" w:rsidP="00665CC9">
      <w:pPr>
        <w:spacing w:line="249" w:lineRule="auto"/>
        <w:ind w:left="0" w:right="0"/>
        <w:rPr>
          <w:rFonts w:ascii="Times New Roman" w:hAnsi="Times New Roman" w:cs="Times New Roman"/>
          <w:sz w:val="22"/>
        </w:rPr>
      </w:pPr>
    </w:p>
    <w:p w:rsidR="0009028D" w:rsidRPr="00D71796" w:rsidRDefault="003E63D9" w:rsidP="00665CC9">
      <w:pPr>
        <w:ind w:left="0" w:right="0"/>
        <w:rPr>
          <w:rFonts w:ascii="Times New Roman" w:hAnsi="Times New Roman" w:cs="Times New Roman"/>
          <w:sz w:val="22"/>
        </w:rPr>
      </w:pPr>
      <w:r w:rsidRPr="00D71796">
        <w:rPr>
          <w:rFonts w:ascii="Times New Roman" w:hAnsi="Times New Roman" w:cs="Times New Roman"/>
          <w:sz w:val="22"/>
        </w:rPr>
        <w:t xml:space="preserve">2.1. </w:t>
      </w:r>
      <w:r w:rsidR="00CA6B4C" w:rsidRPr="00D71796">
        <w:rPr>
          <w:rFonts w:ascii="Times New Roman" w:hAnsi="Times New Roman" w:cs="Times New Roman"/>
          <w:sz w:val="22"/>
        </w:rPr>
        <w:t>Justifica-se a presente licitação, devido à grande demanda reprimida de serviç</w:t>
      </w:r>
      <w:r w:rsidR="004E7F81" w:rsidRPr="00D71796">
        <w:rPr>
          <w:rFonts w:ascii="Times New Roman" w:hAnsi="Times New Roman" w:cs="Times New Roman"/>
          <w:sz w:val="22"/>
        </w:rPr>
        <w:t xml:space="preserve">os solicitados na Secretaria </w:t>
      </w:r>
      <w:r w:rsidR="000A7279" w:rsidRPr="00D71796">
        <w:rPr>
          <w:rFonts w:ascii="Times New Roman" w:hAnsi="Times New Roman" w:cs="Times New Roman"/>
          <w:sz w:val="22"/>
        </w:rPr>
        <w:t>de Agricultura</w:t>
      </w:r>
      <w:r w:rsidR="00CA6B4C" w:rsidRPr="00D71796">
        <w:rPr>
          <w:rFonts w:ascii="Times New Roman" w:hAnsi="Times New Roman" w:cs="Times New Roman"/>
          <w:sz w:val="22"/>
        </w:rPr>
        <w:t xml:space="preserve">, bem como, visa atender todos os serviços públicos que se fazem necessário para o andamento das atividades realizadas no Município. </w:t>
      </w:r>
      <w:r w:rsidR="004E7F81" w:rsidRPr="00D71796">
        <w:rPr>
          <w:rFonts w:ascii="Times New Roman" w:hAnsi="Times New Roman" w:cs="Times New Roman"/>
          <w:sz w:val="22"/>
        </w:rPr>
        <w:t>Ademais, os limites das</w:t>
      </w:r>
      <w:r w:rsidRPr="00D71796">
        <w:rPr>
          <w:rFonts w:ascii="Times New Roman" w:hAnsi="Times New Roman" w:cs="Times New Roman"/>
          <w:sz w:val="22"/>
        </w:rPr>
        <w:t xml:space="preserve"> </w:t>
      </w:r>
      <w:r w:rsidR="004E7F81" w:rsidRPr="00D71796">
        <w:rPr>
          <w:rFonts w:ascii="Times New Roman" w:hAnsi="Times New Roman" w:cs="Times New Roman"/>
          <w:sz w:val="22"/>
        </w:rPr>
        <w:t xml:space="preserve">ensiladeiras </w:t>
      </w:r>
      <w:r w:rsidRPr="00D71796">
        <w:rPr>
          <w:rFonts w:ascii="Times New Roman" w:hAnsi="Times New Roman" w:cs="Times New Roman"/>
          <w:sz w:val="22"/>
        </w:rPr>
        <w:t>de área total é apenas</w:t>
      </w:r>
      <w:r w:rsidR="004E7F81" w:rsidRPr="00D71796">
        <w:rPr>
          <w:rFonts w:ascii="Times New Roman" w:hAnsi="Times New Roman" w:cs="Times New Roman"/>
          <w:sz w:val="22"/>
        </w:rPr>
        <w:t xml:space="preserve"> três, devido</w:t>
      </w:r>
      <w:r w:rsidRPr="00D71796">
        <w:rPr>
          <w:rFonts w:ascii="Times New Roman" w:hAnsi="Times New Roman" w:cs="Times New Roman"/>
          <w:sz w:val="22"/>
        </w:rPr>
        <w:t xml:space="preserve"> que</w:t>
      </w:r>
      <w:r w:rsidR="004E7F81" w:rsidRPr="00D71796">
        <w:rPr>
          <w:rFonts w:ascii="Times New Roman" w:hAnsi="Times New Roman" w:cs="Times New Roman"/>
          <w:sz w:val="22"/>
        </w:rPr>
        <w:t xml:space="preserve"> as tecnologias </w:t>
      </w:r>
      <w:r w:rsidRPr="00D71796">
        <w:rPr>
          <w:rFonts w:ascii="Times New Roman" w:hAnsi="Times New Roman" w:cs="Times New Roman"/>
          <w:sz w:val="22"/>
        </w:rPr>
        <w:t>d</w:t>
      </w:r>
      <w:r w:rsidR="004E7F81" w:rsidRPr="00D71796">
        <w:rPr>
          <w:rFonts w:ascii="Times New Roman" w:hAnsi="Times New Roman" w:cs="Times New Roman"/>
          <w:sz w:val="22"/>
        </w:rPr>
        <w:t xml:space="preserve">e plantio </w:t>
      </w:r>
      <w:r w:rsidRPr="00D71796">
        <w:rPr>
          <w:rFonts w:ascii="Times New Roman" w:hAnsi="Times New Roman" w:cs="Times New Roman"/>
          <w:sz w:val="22"/>
        </w:rPr>
        <w:t xml:space="preserve">estão sendo cada vez mais presentes na forma de plantio, reduzindo o espaço entre as plantas. As ensiladeiras pertencentes ao Município de Cordilheira Alta são de uma única linha e já não atendem mais tal tecnologia implantadas hoje no plantio.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180823">
      <w:pPr>
        <w:pStyle w:val="Ttulo1"/>
        <w:numPr>
          <w:ilvl w:val="0"/>
          <w:numId w:val="25"/>
        </w:numPr>
        <w:ind w:right="0"/>
        <w:rPr>
          <w:rFonts w:ascii="Times New Roman" w:hAnsi="Times New Roman" w:cs="Times New Roman"/>
          <w:sz w:val="22"/>
        </w:rPr>
      </w:pPr>
      <w:r w:rsidRPr="00D71796">
        <w:rPr>
          <w:rFonts w:ascii="Times New Roman" w:hAnsi="Times New Roman" w:cs="Times New Roman"/>
          <w:sz w:val="22"/>
        </w:rPr>
        <w:t xml:space="preserve">PRAZO DE ENTREGA/EXECUÇÃO  </w:t>
      </w:r>
    </w:p>
    <w:p w:rsidR="003E63D9" w:rsidRPr="00D71796" w:rsidRDefault="003E63D9" w:rsidP="003E63D9">
      <w:pPr>
        <w:rPr>
          <w:rFonts w:ascii="Times New Roman" w:hAnsi="Times New Roman" w:cs="Times New Roman"/>
          <w:sz w:val="22"/>
        </w:rPr>
      </w:pPr>
    </w:p>
    <w:p w:rsidR="003E63D9" w:rsidRPr="00D64378" w:rsidRDefault="00180823" w:rsidP="003E63D9">
      <w:pPr>
        <w:suppressAutoHyphens/>
        <w:ind w:left="-1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.1 O prazo de entrega dos serviços é em até 3 (três</w:t>
      </w:r>
      <w:r w:rsidR="00332C1B" w:rsidRPr="00D64378">
        <w:rPr>
          <w:rFonts w:ascii="Times New Roman" w:hAnsi="Times New Roman" w:cs="Times New Roman"/>
          <w:color w:val="auto"/>
          <w:sz w:val="22"/>
          <w:lang w:eastAsia="zh-CN"/>
        </w:rPr>
        <w:t>) dias, contados a partir da solicitação da Secretaria de Agricultura</w:t>
      </w:r>
      <w:r w:rsidR="003E63D9" w:rsidRPr="00D64378">
        <w:rPr>
          <w:rFonts w:ascii="Times New Roman" w:hAnsi="Times New Roman" w:cs="Times New Roman"/>
          <w:color w:val="auto"/>
          <w:sz w:val="22"/>
          <w:lang w:eastAsia="zh-CN"/>
        </w:rPr>
        <w:t xml:space="preserve">. </w:t>
      </w:r>
    </w:p>
    <w:p w:rsidR="00332C1B" w:rsidRPr="00D64378" w:rsidRDefault="00332C1B" w:rsidP="003E63D9">
      <w:pPr>
        <w:suppressAutoHyphens/>
        <w:ind w:left="-10" w:firstLine="0"/>
        <w:rPr>
          <w:rFonts w:ascii="Times New Roman" w:hAnsi="Times New Roman" w:cs="Times New Roman"/>
          <w:color w:val="auto"/>
          <w:sz w:val="22"/>
          <w:lang w:eastAsia="zh-CN"/>
        </w:rPr>
      </w:pPr>
    </w:p>
    <w:p w:rsidR="00332C1B" w:rsidRPr="00D64378" w:rsidRDefault="00180823" w:rsidP="003E63D9">
      <w:pPr>
        <w:suppressAutoHyphens/>
        <w:ind w:left="-1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32C1B" w:rsidRPr="00D64378">
        <w:rPr>
          <w:rFonts w:ascii="Times New Roman" w:hAnsi="Times New Roman" w:cs="Times New Roman"/>
          <w:color w:val="auto"/>
          <w:sz w:val="22"/>
          <w:lang w:eastAsia="zh-CN"/>
        </w:rPr>
        <w:t>.1.1 – Após a realização dos serviços deverá ser entregue relação de horas trabalhadas para conferência e posterior pagamento.</w:t>
      </w:r>
    </w:p>
    <w:p w:rsidR="003E63D9" w:rsidRPr="00D64378" w:rsidRDefault="003E63D9" w:rsidP="003E63D9">
      <w:pPr>
        <w:pStyle w:val="PargrafodaLista"/>
        <w:suppressAutoHyphens/>
        <w:ind w:left="350" w:firstLine="0"/>
        <w:rPr>
          <w:rFonts w:ascii="Times New Roman" w:hAnsi="Times New Roman" w:cs="Times New Roman"/>
          <w:color w:val="auto"/>
          <w:sz w:val="22"/>
          <w:lang w:eastAsia="zh-CN"/>
        </w:rPr>
      </w:pPr>
    </w:p>
    <w:p w:rsidR="003E63D9" w:rsidRPr="00D64378" w:rsidRDefault="00180823" w:rsidP="003E63D9">
      <w:pPr>
        <w:suppressAutoHyphens/>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.1.1</w:t>
      </w:r>
      <w:r w:rsidR="00332C1B" w:rsidRPr="00D64378">
        <w:rPr>
          <w:rFonts w:ascii="Times New Roman" w:hAnsi="Times New Roman" w:cs="Times New Roman"/>
          <w:color w:val="auto"/>
          <w:sz w:val="22"/>
          <w:lang w:eastAsia="zh-CN"/>
        </w:rPr>
        <w:t>.1</w:t>
      </w:r>
      <w:r w:rsidR="003E63D9" w:rsidRPr="00D64378">
        <w:rPr>
          <w:rFonts w:ascii="Times New Roman" w:hAnsi="Times New Roman" w:cs="Times New Roman"/>
          <w:color w:val="auto"/>
          <w:sz w:val="22"/>
          <w:lang w:eastAsia="zh-CN"/>
        </w:rPr>
        <w:t xml:space="preserve"> -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rsidR="003E63D9" w:rsidRPr="00D64378" w:rsidRDefault="003E63D9" w:rsidP="003E63D9">
      <w:pPr>
        <w:pStyle w:val="PargrafodaLista"/>
        <w:suppressAutoHyphens/>
        <w:ind w:left="350" w:firstLine="0"/>
        <w:rPr>
          <w:rFonts w:ascii="Times New Roman" w:hAnsi="Times New Roman" w:cs="Times New Roman"/>
          <w:color w:val="auto"/>
          <w:sz w:val="22"/>
          <w:lang w:eastAsia="zh-CN"/>
        </w:rPr>
      </w:pPr>
    </w:p>
    <w:p w:rsidR="003E63D9" w:rsidRPr="00D64378" w:rsidRDefault="00180823" w:rsidP="003E63D9">
      <w:pPr>
        <w:suppressAutoHyphens/>
        <w:ind w:left="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.2 - Os serviços serão recebidos definitivamente no prazo de 2 (dois) dias, contados do recebimento provisório, após a verificação da qualidade e quantidade do material e consequente aceitação mediante termo circunstanciado.</w:t>
      </w:r>
    </w:p>
    <w:p w:rsidR="003E63D9" w:rsidRPr="00D64378" w:rsidRDefault="003E63D9" w:rsidP="003E63D9">
      <w:pPr>
        <w:pStyle w:val="PargrafodaLista"/>
        <w:suppressAutoHyphens/>
        <w:ind w:left="350" w:firstLine="0"/>
        <w:rPr>
          <w:rFonts w:ascii="Times New Roman" w:hAnsi="Times New Roman" w:cs="Times New Roman"/>
          <w:color w:val="auto"/>
          <w:sz w:val="22"/>
          <w:lang w:eastAsia="zh-CN"/>
        </w:rPr>
      </w:pPr>
    </w:p>
    <w:p w:rsidR="003E63D9" w:rsidRPr="00D64378" w:rsidRDefault="00180823" w:rsidP="003E63D9">
      <w:pPr>
        <w:suppressAutoHyphens/>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.2.1 - Na hipótese de a verificação a que se refere o subitem anterior não ser procedida dentro do prazo fixado, reputar-se-á como realizada, consumando-se o recebimento definitivo no dia do esgotamento do prazo.</w:t>
      </w:r>
    </w:p>
    <w:p w:rsidR="003E63D9" w:rsidRPr="00D64378" w:rsidRDefault="003E63D9" w:rsidP="003E63D9">
      <w:pPr>
        <w:suppressAutoHyphens/>
        <w:ind w:left="-10" w:firstLine="0"/>
        <w:rPr>
          <w:rFonts w:ascii="Times New Roman" w:hAnsi="Times New Roman" w:cs="Times New Roman"/>
          <w:color w:val="auto"/>
          <w:sz w:val="22"/>
          <w:lang w:eastAsia="zh-CN"/>
        </w:rPr>
      </w:pPr>
    </w:p>
    <w:p w:rsidR="003E63D9" w:rsidRPr="00D64378" w:rsidRDefault="00180823" w:rsidP="003E63D9">
      <w:pPr>
        <w:suppressAutoHyphens/>
        <w:ind w:left="0" w:firstLine="0"/>
        <w:rPr>
          <w:rFonts w:ascii="Times New Roman" w:hAnsi="Times New Roman" w:cs="Times New Roman"/>
          <w:color w:val="auto"/>
          <w:sz w:val="22"/>
          <w:lang w:eastAsia="zh-CN"/>
        </w:rPr>
      </w:pPr>
      <w:r>
        <w:rPr>
          <w:rFonts w:ascii="Times New Roman" w:hAnsi="Times New Roman" w:cs="Times New Roman"/>
          <w:color w:val="auto"/>
          <w:sz w:val="22"/>
          <w:lang w:eastAsia="zh-CN"/>
        </w:rPr>
        <w:t>3</w:t>
      </w:r>
      <w:r w:rsidR="003E63D9" w:rsidRPr="00D64378">
        <w:rPr>
          <w:rFonts w:ascii="Times New Roman" w:hAnsi="Times New Roman" w:cs="Times New Roman"/>
          <w:color w:val="auto"/>
          <w:sz w:val="22"/>
          <w:lang w:eastAsia="zh-CN"/>
        </w:rPr>
        <w:t>.3 - O recebimento provisório ou definitivo do objeto não exclui a responsabilidade da contratada pelos prejuízos resultantes da incorreta execução do contrato.</w:t>
      </w:r>
    </w:p>
    <w:p w:rsidR="003E63D9" w:rsidRPr="00D64378" w:rsidRDefault="003E63D9" w:rsidP="003E63D9">
      <w:pPr>
        <w:pStyle w:val="PargrafodaLista"/>
        <w:ind w:left="350" w:firstLine="0"/>
        <w:rPr>
          <w:rFonts w:ascii="Times New Roman" w:hAnsi="Times New Roman" w:cs="Times New Roman"/>
          <w:color w:val="auto"/>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3</w:t>
      </w:r>
      <w:r w:rsidR="003E63D9" w:rsidRPr="00D71796">
        <w:rPr>
          <w:rFonts w:ascii="Times New Roman" w:hAnsi="Times New Roman" w:cs="Times New Roman"/>
          <w:sz w:val="22"/>
        </w:rPr>
        <w:t xml:space="preserve">.4 </w:t>
      </w:r>
      <w:r w:rsidR="00CA6B4C" w:rsidRPr="00D71796">
        <w:rPr>
          <w:rFonts w:ascii="Times New Roman" w:hAnsi="Times New Roman" w:cs="Times New Roman"/>
          <w:sz w:val="22"/>
        </w:rPr>
        <w:t>A execução dos serviços ocorrerá dentro do território geográfico do Município</w:t>
      </w:r>
      <w:r w:rsidR="003E63D9" w:rsidRPr="00D71796">
        <w:rPr>
          <w:rFonts w:ascii="Times New Roman" w:hAnsi="Times New Roman" w:cs="Times New Roman"/>
          <w:sz w:val="22"/>
        </w:rPr>
        <w:t>.</w:t>
      </w:r>
      <w:r w:rsidR="00CA6B4C" w:rsidRPr="00D71796">
        <w:rPr>
          <w:rFonts w:ascii="Times New Roman" w:hAnsi="Times New Roman" w:cs="Times New Roman"/>
          <w:sz w:val="22"/>
        </w:rPr>
        <w:t xml:space="preserve">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09028D" w:rsidP="00665CC9">
      <w:pPr>
        <w:spacing w:after="0" w:line="259" w:lineRule="auto"/>
        <w:ind w:left="0" w:right="0" w:firstLine="0"/>
        <w:jc w:val="left"/>
        <w:rPr>
          <w:rFonts w:ascii="Times New Roman" w:hAnsi="Times New Roman" w:cs="Times New Roman"/>
          <w:sz w:val="22"/>
        </w:rPr>
      </w:pPr>
    </w:p>
    <w:p w:rsidR="0009028D" w:rsidRPr="00D71796" w:rsidRDefault="00180823" w:rsidP="00665CC9">
      <w:pPr>
        <w:pStyle w:val="Ttulo1"/>
        <w:ind w:left="0" w:right="0"/>
        <w:rPr>
          <w:rFonts w:ascii="Times New Roman" w:hAnsi="Times New Roman" w:cs="Times New Roman"/>
          <w:sz w:val="22"/>
        </w:rPr>
      </w:pPr>
      <w:r>
        <w:rPr>
          <w:rFonts w:ascii="Times New Roman" w:hAnsi="Times New Roman" w:cs="Times New Roman"/>
          <w:sz w:val="22"/>
        </w:rPr>
        <w:t>4</w:t>
      </w:r>
      <w:r w:rsidR="00CA6B4C" w:rsidRPr="00D71796">
        <w:rPr>
          <w:rFonts w:ascii="Times New Roman" w:hAnsi="Times New Roman" w:cs="Times New Roman"/>
          <w:sz w:val="22"/>
        </w:rPr>
        <w:t xml:space="preserve">. PROPOSTA </w:t>
      </w:r>
    </w:p>
    <w:p w:rsidR="003E63D9" w:rsidRPr="00D71796" w:rsidRDefault="003E63D9" w:rsidP="003E63D9">
      <w:pPr>
        <w:rPr>
          <w:rFonts w:ascii="Times New Roman" w:hAnsi="Times New Roman" w:cs="Times New Roman"/>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4</w:t>
      </w:r>
      <w:r w:rsidR="003E63D9" w:rsidRPr="00D71796">
        <w:rPr>
          <w:rFonts w:ascii="Times New Roman" w:hAnsi="Times New Roman" w:cs="Times New Roman"/>
          <w:sz w:val="22"/>
        </w:rPr>
        <w:t xml:space="preserve">.1. </w:t>
      </w:r>
      <w:r w:rsidR="00CA6B4C" w:rsidRPr="00D71796">
        <w:rPr>
          <w:rFonts w:ascii="Times New Roman" w:hAnsi="Times New Roman" w:cs="Times New Roman"/>
          <w:sz w:val="22"/>
        </w:rPr>
        <w:t xml:space="preserve">Serão desclassificadas as propostas que descumprirem o estabelecido no edital, bem como com valores acima do valor máximo previsto.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b/>
          <w:bCs/>
          <w:sz w:val="22"/>
          <w:lang w:eastAsia="en-US"/>
        </w:rPr>
        <w:t>5</w:t>
      </w:r>
      <w:r w:rsidR="00332C1B" w:rsidRPr="00D71796">
        <w:rPr>
          <w:rFonts w:ascii="Times New Roman" w:hAnsi="Times New Roman" w:cs="Times New Roman"/>
          <w:b/>
          <w:bCs/>
          <w:sz w:val="22"/>
          <w:lang w:eastAsia="en-US"/>
        </w:rPr>
        <w:t xml:space="preserve"> - DAS OBRIGAÇÕES DA CONTRATANTE</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.1 - São obrigações da Contratante:</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.1.1 - Receber o objeto no prazo e condições estabelecidas no Edital e seus anexos;</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lang w:eastAsia="en-US"/>
        </w:rPr>
        <w:t>5</w:t>
      </w:r>
      <w:r w:rsidR="00332C1B" w:rsidRPr="00D71796">
        <w:rPr>
          <w:rFonts w:ascii="Times New Roman" w:hAnsi="Times New Roman" w:cs="Times New Roman"/>
          <w:sz w:val="22"/>
          <w:lang w:eastAsia="en-US"/>
        </w:rPr>
        <w:t xml:space="preserve">.1.2 - </w:t>
      </w:r>
      <w:r w:rsidR="005F5886" w:rsidRPr="00D71796">
        <w:rPr>
          <w:rFonts w:ascii="Times New Roman" w:hAnsi="Times New Roman" w:cs="Times New Roman"/>
          <w:sz w:val="22"/>
          <w:lang w:eastAsia="en-US"/>
        </w:rPr>
        <w:t>Verificar</w:t>
      </w:r>
      <w:r w:rsidR="00332C1B" w:rsidRPr="00D71796">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 xml:space="preserve">.1.3 - </w:t>
      </w:r>
      <w:r w:rsidR="005F5886" w:rsidRPr="00D71796">
        <w:rPr>
          <w:rFonts w:ascii="Times New Roman" w:hAnsi="Times New Roman" w:cs="Times New Roman"/>
          <w:sz w:val="22"/>
        </w:rPr>
        <w:t>Comunicar</w:t>
      </w:r>
      <w:r w:rsidR="00332C1B" w:rsidRPr="00D71796">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lang w:eastAsia="en-US"/>
        </w:rPr>
        <w:t>5</w:t>
      </w:r>
      <w:r w:rsidR="00332C1B" w:rsidRPr="00D71796">
        <w:rPr>
          <w:rFonts w:ascii="Times New Roman" w:hAnsi="Times New Roman" w:cs="Times New Roman"/>
          <w:sz w:val="22"/>
          <w:lang w:eastAsia="en-US"/>
        </w:rPr>
        <w:t xml:space="preserve">.1.4 - </w:t>
      </w:r>
      <w:r w:rsidR="005F5886" w:rsidRPr="00D71796">
        <w:rPr>
          <w:rFonts w:ascii="Times New Roman" w:hAnsi="Times New Roman" w:cs="Times New Roman"/>
          <w:sz w:val="22"/>
          <w:lang w:eastAsia="en-US"/>
        </w:rPr>
        <w:t>Acompanhar e fiscalizar</w:t>
      </w:r>
      <w:r w:rsidR="00332C1B" w:rsidRPr="00D71796">
        <w:rPr>
          <w:rFonts w:ascii="Times New Roman" w:hAnsi="Times New Roman" w:cs="Times New Roman"/>
          <w:sz w:val="22"/>
          <w:lang w:eastAsia="en-US"/>
        </w:rPr>
        <w:t xml:space="preserve"> o cumprimento das obrigações da Contratada, através de comissão/servidor especialmente designado;</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 xml:space="preserve">.1.5 - </w:t>
      </w:r>
      <w:r w:rsidR="005F5886" w:rsidRPr="00D71796">
        <w:rPr>
          <w:rFonts w:ascii="Times New Roman" w:hAnsi="Times New Roman" w:cs="Times New Roman"/>
          <w:sz w:val="22"/>
        </w:rPr>
        <w:t>Efetuar</w:t>
      </w:r>
      <w:r w:rsidR="00332C1B" w:rsidRPr="00D71796">
        <w:rPr>
          <w:rFonts w:ascii="Times New Roman" w:hAnsi="Times New Roman" w:cs="Times New Roman"/>
          <w:sz w:val="22"/>
        </w:rPr>
        <w:t xml:space="preserve"> o pagamento à Contratada</w:t>
      </w:r>
      <w:r w:rsidR="00332C1B" w:rsidRPr="00D71796">
        <w:rPr>
          <w:rFonts w:ascii="Times New Roman" w:hAnsi="Times New Roman" w:cs="Times New Roman"/>
          <w:b/>
          <w:sz w:val="22"/>
        </w:rPr>
        <w:t xml:space="preserve"> </w:t>
      </w:r>
      <w:r w:rsidR="00332C1B" w:rsidRPr="00D71796">
        <w:rPr>
          <w:rFonts w:ascii="Times New Roman" w:hAnsi="Times New Roman" w:cs="Times New Roman"/>
          <w:sz w:val="22"/>
        </w:rPr>
        <w:t>no valor correspondente ao fornecimento do objeto, no prazo e forma estabelecidos no Edital e seus anexos;</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5</w:t>
      </w:r>
      <w:r w:rsidR="00332C1B" w:rsidRPr="00D71796">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lastRenderedPageBreak/>
        <w:t>5</w:t>
      </w:r>
      <w:r w:rsidR="00332C1B" w:rsidRPr="00D71796">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00332C1B" w:rsidRPr="00D71796">
        <w:rPr>
          <w:rFonts w:ascii="Times New Roman" w:hAnsi="Times New Roman" w:cs="Times New Roman"/>
          <w:sz w:val="22"/>
        </w:rPr>
        <w:t>vantajosidade</w:t>
      </w:r>
      <w:proofErr w:type="spellEnd"/>
      <w:r w:rsidR="00332C1B" w:rsidRPr="00D71796">
        <w:rPr>
          <w:rFonts w:ascii="Times New Roman" w:hAnsi="Times New Roman" w:cs="Times New Roman"/>
          <w:sz w:val="22"/>
        </w:rPr>
        <w:t xml:space="preserve"> dos preços registrados em Ata.</w:t>
      </w:r>
    </w:p>
    <w:p w:rsidR="00180823" w:rsidRDefault="00180823" w:rsidP="00180823">
      <w:pPr>
        <w:spacing w:after="120" w:line="276" w:lineRule="auto"/>
        <w:ind w:left="0" w:right="-15" w:firstLine="0"/>
        <w:rPr>
          <w:rFonts w:ascii="Times New Roman" w:hAnsi="Times New Roman" w:cs="Times New Roman"/>
          <w:b/>
          <w:sz w:val="22"/>
        </w:rPr>
      </w:pPr>
    </w:p>
    <w:p w:rsidR="00332C1B" w:rsidRPr="00D71796" w:rsidRDefault="00180823" w:rsidP="00180823">
      <w:pPr>
        <w:spacing w:after="120" w:line="276" w:lineRule="auto"/>
        <w:ind w:left="0" w:right="-15" w:firstLine="0"/>
        <w:rPr>
          <w:rFonts w:ascii="Times New Roman" w:hAnsi="Times New Roman" w:cs="Times New Roman"/>
          <w:b/>
          <w:sz w:val="22"/>
        </w:rPr>
      </w:pPr>
      <w:r>
        <w:rPr>
          <w:rFonts w:ascii="Times New Roman" w:hAnsi="Times New Roman" w:cs="Times New Roman"/>
          <w:b/>
          <w:sz w:val="22"/>
        </w:rPr>
        <w:t>6</w:t>
      </w:r>
      <w:r w:rsidR="00332C1B" w:rsidRPr="00D71796">
        <w:rPr>
          <w:rFonts w:ascii="Times New Roman" w:hAnsi="Times New Roman" w:cs="Times New Roman"/>
          <w:b/>
          <w:sz w:val="22"/>
        </w:rPr>
        <w:t xml:space="preserve"> - OBRIGAÇÕES DA CONTRATADA</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6</w:t>
      </w:r>
      <w:r w:rsidR="00332C1B" w:rsidRPr="00D71796">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332C1B" w:rsidRPr="00D71796" w:rsidRDefault="00180823" w:rsidP="00332C1B">
      <w:pPr>
        <w:spacing w:before="120" w:after="120" w:line="276" w:lineRule="auto"/>
        <w:rPr>
          <w:rFonts w:ascii="Times New Roman" w:hAnsi="Times New Roman" w:cs="Times New Roman"/>
          <w:b/>
          <w:sz w:val="22"/>
        </w:rPr>
      </w:pPr>
      <w:r>
        <w:rPr>
          <w:rFonts w:ascii="Times New Roman" w:hAnsi="Times New Roman" w:cs="Times New Roman"/>
          <w:sz w:val="22"/>
        </w:rPr>
        <w:t>6</w:t>
      </w:r>
      <w:r w:rsidR="00332C1B" w:rsidRPr="00D71796">
        <w:rPr>
          <w:rFonts w:ascii="Times New Roman" w:hAnsi="Times New Roman" w:cs="Times New Roman"/>
          <w:sz w:val="22"/>
        </w:rPr>
        <w:t>.1.1 – Executar os serviços, conforme especificações, prazo e local constantes no Edital e seus anexos, acompanhado da respectiva nota fiscal.</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.2 - Responsabilizar-se pelos vícios e danos decorrentes do objeto, de acordo com os artigos 12, 13 e 17 a 27, do Código de Defesa do Consumidor (Lei nº 8.078, de 1990);</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.3 - Comunicar à Contratante, no prazo máximo de 48 (quarenta e oito) horas que antecede a data da entrega, os motivos que impossibilitem o cumprimento do prazo previsto, com a devida comprovação;</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.4 - Manter, durante toda a execução do contrato, em compatibilidade com as obrigações assumidas, todas as condições de habilitação e qualificação exigidas na licitação;</w:t>
      </w:r>
    </w:p>
    <w:p w:rsidR="00332C1B" w:rsidRPr="00D71796" w:rsidRDefault="00180823" w:rsidP="00332C1B">
      <w:pPr>
        <w:spacing w:before="120" w:after="120" w:line="276" w:lineRule="auto"/>
        <w:rPr>
          <w:rFonts w:ascii="Times New Roman" w:hAnsi="Times New Roman" w:cs="Times New Roman"/>
          <w:sz w:val="22"/>
        </w:rPr>
      </w:pPr>
      <w:r>
        <w:rPr>
          <w:rFonts w:ascii="Times New Roman" w:hAnsi="Times New Roman" w:cs="Times New Roman"/>
          <w:sz w:val="22"/>
        </w:rPr>
        <w:t>6</w:t>
      </w:r>
      <w:r w:rsidR="00332C1B" w:rsidRPr="00D71796">
        <w:rPr>
          <w:rFonts w:ascii="Times New Roman" w:hAnsi="Times New Roman" w:cs="Times New Roman"/>
          <w:sz w:val="22"/>
        </w:rPr>
        <w:t>.5- Indicar preposto para representá-la durante a execução do contrato.</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80823" w:rsidP="003E63D9">
      <w:pPr>
        <w:spacing w:line="249" w:lineRule="auto"/>
        <w:ind w:left="0" w:right="0" w:firstLine="0"/>
        <w:rPr>
          <w:rFonts w:ascii="Times New Roman" w:hAnsi="Times New Roman" w:cs="Times New Roman"/>
          <w:sz w:val="22"/>
        </w:rPr>
      </w:pPr>
      <w:r>
        <w:rPr>
          <w:rFonts w:ascii="Times New Roman" w:hAnsi="Times New Roman" w:cs="Times New Roman"/>
          <w:b/>
          <w:sz w:val="22"/>
        </w:rPr>
        <w:t>7</w:t>
      </w:r>
      <w:r w:rsidR="003E63D9" w:rsidRPr="00D71796">
        <w:rPr>
          <w:rFonts w:ascii="Times New Roman" w:hAnsi="Times New Roman" w:cs="Times New Roman"/>
          <w:b/>
          <w:sz w:val="22"/>
        </w:rPr>
        <w:t xml:space="preserve">. </w:t>
      </w:r>
      <w:r w:rsidR="00CA6B4C" w:rsidRPr="00D71796">
        <w:rPr>
          <w:rFonts w:ascii="Times New Roman" w:hAnsi="Times New Roman" w:cs="Times New Roman"/>
          <w:b/>
          <w:sz w:val="22"/>
        </w:rPr>
        <w:t xml:space="preserve">GARANTIA </w:t>
      </w:r>
      <w:r w:rsidR="00CA6B4C" w:rsidRPr="00D71796">
        <w:rPr>
          <w:rFonts w:ascii="Times New Roman" w:hAnsi="Times New Roman" w:cs="Times New Roman"/>
          <w:sz w:val="22"/>
        </w:rPr>
        <w:t xml:space="preserve"> </w:t>
      </w:r>
    </w:p>
    <w:p w:rsidR="00180823" w:rsidRDefault="00180823" w:rsidP="00665CC9">
      <w:pPr>
        <w:ind w:left="0" w:right="0"/>
        <w:rPr>
          <w:rFonts w:ascii="Times New Roman" w:hAnsi="Times New Roman" w:cs="Times New Roman"/>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 xml:space="preserve">7.1. </w:t>
      </w:r>
      <w:r w:rsidR="00CA6B4C" w:rsidRPr="00D71796">
        <w:rPr>
          <w:rFonts w:ascii="Times New Roman" w:hAnsi="Times New Roman" w:cs="Times New Roman"/>
          <w:sz w:val="22"/>
        </w:rPr>
        <w:t xml:space="preserve">Não haverá prestação de garantia.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80823" w:rsidP="00332C1B">
      <w:pPr>
        <w:spacing w:line="249" w:lineRule="auto"/>
        <w:ind w:left="0" w:right="0" w:firstLine="0"/>
        <w:rPr>
          <w:rFonts w:ascii="Times New Roman" w:hAnsi="Times New Roman" w:cs="Times New Roman"/>
          <w:sz w:val="22"/>
        </w:rPr>
      </w:pPr>
      <w:r>
        <w:rPr>
          <w:rFonts w:ascii="Times New Roman" w:hAnsi="Times New Roman" w:cs="Times New Roman"/>
          <w:b/>
          <w:sz w:val="22"/>
        </w:rPr>
        <w:t>8</w:t>
      </w:r>
      <w:r w:rsidR="00332C1B" w:rsidRPr="00D71796">
        <w:rPr>
          <w:rFonts w:ascii="Times New Roman" w:hAnsi="Times New Roman" w:cs="Times New Roman"/>
          <w:b/>
          <w:sz w:val="22"/>
        </w:rPr>
        <w:t xml:space="preserve">. </w:t>
      </w:r>
      <w:r w:rsidR="00CA6B4C" w:rsidRPr="00D71796">
        <w:rPr>
          <w:rFonts w:ascii="Times New Roman" w:hAnsi="Times New Roman" w:cs="Times New Roman"/>
          <w:b/>
          <w:sz w:val="22"/>
        </w:rPr>
        <w:t xml:space="preserve">AMOSTRA </w:t>
      </w:r>
      <w:r w:rsidR="00CA6B4C" w:rsidRPr="00D71796">
        <w:rPr>
          <w:rFonts w:ascii="Times New Roman" w:hAnsi="Times New Roman" w:cs="Times New Roman"/>
          <w:sz w:val="22"/>
        </w:rPr>
        <w:t xml:space="preserve"> </w:t>
      </w:r>
    </w:p>
    <w:p w:rsidR="00180823" w:rsidRDefault="00180823" w:rsidP="00665CC9">
      <w:pPr>
        <w:ind w:left="0" w:right="0"/>
        <w:rPr>
          <w:rFonts w:ascii="Times New Roman" w:hAnsi="Times New Roman" w:cs="Times New Roman"/>
          <w:sz w:val="22"/>
        </w:rPr>
      </w:pPr>
    </w:p>
    <w:p w:rsidR="0009028D" w:rsidRPr="00D71796" w:rsidRDefault="00180823" w:rsidP="00665CC9">
      <w:pPr>
        <w:ind w:left="0" w:right="0"/>
        <w:rPr>
          <w:rFonts w:ascii="Times New Roman" w:hAnsi="Times New Roman" w:cs="Times New Roman"/>
          <w:sz w:val="22"/>
        </w:rPr>
      </w:pPr>
      <w:r>
        <w:rPr>
          <w:rFonts w:ascii="Times New Roman" w:hAnsi="Times New Roman" w:cs="Times New Roman"/>
          <w:sz w:val="22"/>
        </w:rPr>
        <w:t>8.1.</w:t>
      </w:r>
      <w:r w:rsidRPr="00D71796">
        <w:rPr>
          <w:rFonts w:ascii="Times New Roman" w:hAnsi="Times New Roman" w:cs="Times New Roman"/>
          <w:sz w:val="22"/>
        </w:rPr>
        <w:t xml:space="preserve"> Não</w:t>
      </w:r>
      <w:r w:rsidR="00CA6B4C" w:rsidRPr="00D71796">
        <w:rPr>
          <w:rFonts w:ascii="Times New Roman" w:hAnsi="Times New Roman" w:cs="Times New Roman"/>
          <w:sz w:val="22"/>
        </w:rPr>
        <w:t xml:space="preserve"> há necessidade da apresentação de amostras;  </w:t>
      </w:r>
    </w:p>
    <w:p w:rsidR="0009028D" w:rsidRPr="00D71796" w:rsidRDefault="00CA6B4C" w:rsidP="00665CC9">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180823" w:rsidP="00665CC9">
      <w:pPr>
        <w:pStyle w:val="Ttulo1"/>
        <w:ind w:left="0" w:right="0"/>
        <w:rPr>
          <w:rFonts w:ascii="Times New Roman" w:hAnsi="Times New Roman" w:cs="Times New Roman"/>
          <w:sz w:val="22"/>
        </w:rPr>
      </w:pPr>
      <w:r>
        <w:rPr>
          <w:rFonts w:ascii="Times New Roman" w:hAnsi="Times New Roman" w:cs="Times New Roman"/>
          <w:sz w:val="22"/>
        </w:rPr>
        <w:t>9</w:t>
      </w:r>
      <w:r w:rsidR="00CA6B4C" w:rsidRPr="00D71796">
        <w:rPr>
          <w:rFonts w:ascii="Times New Roman" w:hAnsi="Times New Roman" w:cs="Times New Roman"/>
          <w:sz w:val="22"/>
        </w:rPr>
        <w:t xml:space="preserve">. CONTROLE E FISCALIZAÇÃO </w:t>
      </w:r>
    </w:p>
    <w:p w:rsidR="00EA2F82" w:rsidRPr="00D71796" w:rsidRDefault="00180823" w:rsidP="00EA2F82">
      <w:pPr>
        <w:spacing w:before="120" w:after="120" w:line="276" w:lineRule="auto"/>
        <w:rPr>
          <w:rFonts w:ascii="Times New Roman" w:hAnsi="Times New Roman" w:cs="Times New Roman"/>
          <w:bCs/>
          <w:sz w:val="22"/>
        </w:rPr>
      </w:pPr>
      <w:r>
        <w:rPr>
          <w:rFonts w:ascii="Times New Roman" w:hAnsi="Times New Roman" w:cs="Times New Roman"/>
          <w:sz w:val="22"/>
        </w:rPr>
        <w:t>9</w:t>
      </w:r>
      <w:r w:rsidR="00EA2F82" w:rsidRPr="00D71796">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EA2F82" w:rsidRPr="00D71796" w:rsidRDefault="00180823" w:rsidP="00EA2F82">
      <w:pPr>
        <w:rPr>
          <w:rFonts w:ascii="Times New Roman" w:hAnsi="Times New Roman" w:cs="Times New Roman"/>
          <w:sz w:val="22"/>
          <w:lang w:eastAsia="zh-CN"/>
        </w:rPr>
      </w:pPr>
      <w:r>
        <w:rPr>
          <w:rFonts w:ascii="Times New Roman" w:hAnsi="Times New Roman" w:cs="Times New Roman"/>
          <w:sz w:val="22"/>
          <w:lang w:eastAsia="en-US"/>
        </w:rPr>
        <w:t>9</w:t>
      </w:r>
      <w:r w:rsidR="00EA2F82" w:rsidRPr="00D71796">
        <w:rPr>
          <w:rFonts w:ascii="Times New Roman" w:hAnsi="Times New Roman" w:cs="Times New Roman"/>
          <w:sz w:val="22"/>
          <w:lang w:eastAsia="en-US"/>
        </w:rPr>
        <w:t xml:space="preserve">.1.1 - </w:t>
      </w:r>
      <w:r w:rsidR="00EA2F82" w:rsidRPr="00D71796">
        <w:rPr>
          <w:rFonts w:ascii="Times New Roman" w:hAnsi="Times New Roman" w:cs="Times New Roman"/>
          <w:sz w:val="22"/>
          <w:lang w:eastAsia="zh-CN"/>
        </w:rPr>
        <w:t xml:space="preserve">A execução do contrato será acompanhada e fiscalizada pelo </w:t>
      </w:r>
      <w:r w:rsidR="00EA2F82" w:rsidRPr="0033563B">
        <w:rPr>
          <w:rFonts w:ascii="Times New Roman" w:hAnsi="Times New Roman" w:cs="Times New Roman"/>
          <w:color w:val="FF0000"/>
          <w:sz w:val="22"/>
          <w:lang w:eastAsia="zh-CN"/>
        </w:rPr>
        <w:t>Secretário Alexandre Bergamin</w:t>
      </w:r>
      <w:r w:rsidR="00EA2F82" w:rsidRPr="00D71796">
        <w:rPr>
          <w:rFonts w:ascii="Times New Roman" w:hAnsi="Times New Roman" w:cs="Times New Roman"/>
          <w:sz w:val="22"/>
          <w:lang w:eastAsia="zh-CN"/>
        </w:rPr>
        <w:t xml:space="preserve">, que atuará como representante institucional do </w:t>
      </w:r>
      <w:r w:rsidR="00EA2F82" w:rsidRPr="00D71796">
        <w:rPr>
          <w:rFonts w:ascii="Times New Roman" w:hAnsi="Times New Roman" w:cs="Times New Roman"/>
          <w:color w:val="FF0000"/>
          <w:sz w:val="22"/>
          <w:lang w:eastAsia="zh-CN"/>
        </w:rPr>
        <w:t>Município de Cordilheira Alta</w:t>
      </w:r>
      <w:r w:rsidR="00EA2F82" w:rsidRPr="00D71796">
        <w:rPr>
          <w:rFonts w:ascii="Times New Roman" w:hAnsi="Times New Roman" w:cs="Times New Roman"/>
          <w:sz w:val="22"/>
          <w:lang w:eastAsia="zh-CN"/>
        </w:rPr>
        <w:t xml:space="preserve"> nos termos do artigo 67 da Lei 8666/93.</w:t>
      </w:r>
    </w:p>
    <w:p w:rsidR="00EA2F82" w:rsidRPr="00D71796" w:rsidRDefault="00180823" w:rsidP="00EA2F82">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9</w:t>
      </w:r>
      <w:r w:rsidR="00EA2F82" w:rsidRPr="00D71796">
        <w:rPr>
          <w:rFonts w:ascii="Times New Roman" w:hAnsi="Times New Roman" w:cs="Times New Roman"/>
          <w:sz w:val="22"/>
          <w:lang w:eastAsia="en-US"/>
        </w:rPr>
        <w:t xml:space="preserve">.2 - A fiscalização de que trata este item não exclui nem reduz a </w:t>
      </w:r>
      <w:r w:rsidR="00EA2F82" w:rsidRPr="00D71796">
        <w:rPr>
          <w:rFonts w:ascii="Times New Roman" w:hAnsi="Times New Roman" w:cs="Times New Roman"/>
          <w:sz w:val="22"/>
        </w:rPr>
        <w:t>responsabilidade</w:t>
      </w:r>
      <w:r w:rsidR="00EA2F82" w:rsidRPr="00D71796">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EA2F82" w:rsidRPr="00D71796" w:rsidRDefault="00180823" w:rsidP="00EA2F82">
      <w:pPr>
        <w:spacing w:before="120" w:after="120" w:line="276" w:lineRule="auto"/>
        <w:rPr>
          <w:rFonts w:ascii="Times New Roman" w:hAnsi="Times New Roman" w:cs="Times New Roman"/>
          <w:sz w:val="22"/>
        </w:rPr>
      </w:pPr>
      <w:r>
        <w:rPr>
          <w:rFonts w:ascii="Times New Roman" w:hAnsi="Times New Roman" w:cs="Times New Roman"/>
          <w:sz w:val="22"/>
          <w:lang w:eastAsia="en-US"/>
        </w:rPr>
        <w:t>9</w:t>
      </w:r>
      <w:r w:rsidR="00EA2F82" w:rsidRPr="00D71796">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09028D">
      <w:pPr>
        <w:spacing w:after="0" w:line="259" w:lineRule="auto"/>
        <w:ind w:left="58" w:right="0" w:firstLine="0"/>
        <w:jc w:val="center"/>
        <w:rPr>
          <w:rFonts w:ascii="Times New Roman" w:hAnsi="Times New Roman" w:cs="Times New Roman"/>
          <w:sz w:val="22"/>
        </w:rPr>
      </w:pP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0A7279">
      <w:pPr>
        <w:ind w:left="572" w:right="571"/>
        <w:jc w:val="center"/>
        <w:rPr>
          <w:rFonts w:ascii="Times New Roman" w:hAnsi="Times New Roman" w:cs="Times New Roman"/>
          <w:sz w:val="22"/>
        </w:rPr>
      </w:pPr>
      <w:r w:rsidRPr="00D71796">
        <w:rPr>
          <w:rFonts w:ascii="Times New Roman" w:hAnsi="Times New Roman" w:cs="Times New Roman"/>
          <w:b/>
          <w:sz w:val="22"/>
        </w:rPr>
        <w:t>ALEXANDRE BERGAMIN</w:t>
      </w:r>
    </w:p>
    <w:p w:rsidR="0009028D" w:rsidRPr="00D71796" w:rsidRDefault="00CA6B4C">
      <w:pPr>
        <w:spacing w:line="250" w:lineRule="auto"/>
        <w:ind w:left="569" w:right="565"/>
        <w:jc w:val="center"/>
        <w:rPr>
          <w:rFonts w:ascii="Times New Roman" w:hAnsi="Times New Roman" w:cs="Times New Roman"/>
          <w:sz w:val="22"/>
        </w:rPr>
      </w:pPr>
      <w:r w:rsidRPr="00D71796">
        <w:rPr>
          <w:rFonts w:ascii="Times New Roman" w:hAnsi="Times New Roman" w:cs="Times New Roman"/>
          <w:sz w:val="22"/>
        </w:rPr>
        <w:t xml:space="preserve">Secretário de Agricultura, Ind. e Comércio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C51E32" w:rsidRPr="00D71796" w:rsidRDefault="00C51E3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430F4D">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PREGÃO PRESENCIAL PARA REGISTRO DE PREÇO Nº </w:t>
      </w:r>
      <w:r w:rsidR="003B5B62">
        <w:rPr>
          <w:rFonts w:ascii="Times New Roman" w:hAnsi="Times New Roman" w:cs="Times New Roman"/>
          <w:b/>
          <w:color w:val="FF0000"/>
          <w:sz w:val="22"/>
        </w:rPr>
        <w:t>75</w:t>
      </w:r>
      <w:r w:rsidR="000A7279"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2"/>
        <w:jc w:val="center"/>
        <w:rPr>
          <w:rFonts w:ascii="Times New Roman" w:hAnsi="Times New Roman" w:cs="Times New Roman"/>
          <w:sz w:val="22"/>
        </w:rPr>
      </w:pPr>
      <w:r w:rsidRPr="00D71796">
        <w:rPr>
          <w:rFonts w:ascii="Times New Roman" w:hAnsi="Times New Roman" w:cs="Times New Roman"/>
          <w:b/>
          <w:sz w:val="22"/>
        </w:rPr>
        <w:t xml:space="preserve">ANEXO “B”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8"/>
        <w:jc w:val="center"/>
        <w:rPr>
          <w:rFonts w:ascii="Times New Roman" w:hAnsi="Times New Roman" w:cs="Times New Roman"/>
          <w:sz w:val="22"/>
        </w:rPr>
      </w:pPr>
      <w:r w:rsidRPr="00D71796">
        <w:rPr>
          <w:rFonts w:ascii="Times New Roman" w:hAnsi="Times New Roman" w:cs="Times New Roman"/>
          <w:b/>
          <w:sz w:val="22"/>
        </w:rPr>
        <w:t xml:space="preserve">MODELO DA PROPOSTA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rsidP="00430F4D">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w:t>
      </w:r>
      <w:r w:rsidR="00EA2F82" w:rsidRPr="00D71796">
        <w:rPr>
          <w:rFonts w:ascii="Times New Roman" w:hAnsi="Times New Roman" w:cs="Times New Roman"/>
          <w:sz w:val="22"/>
        </w:rPr>
        <w:t>62</w:t>
      </w:r>
      <w:r w:rsidR="008E7659" w:rsidRPr="00D71796">
        <w:rPr>
          <w:rFonts w:ascii="Times New Roman" w:hAnsi="Times New Roman" w:cs="Times New Roman"/>
          <w:sz w:val="22"/>
        </w:rPr>
        <w:t>/2021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tbl>
      <w:tblPr>
        <w:tblStyle w:val="Tabelacomgrade"/>
        <w:tblW w:w="0" w:type="auto"/>
        <w:tblInd w:w="710" w:type="dxa"/>
        <w:tblLook w:val="04A0" w:firstRow="1" w:lastRow="0" w:firstColumn="1" w:lastColumn="0" w:noHBand="0" w:noVBand="1"/>
      </w:tblPr>
      <w:tblGrid>
        <w:gridCol w:w="754"/>
        <w:gridCol w:w="3106"/>
        <w:gridCol w:w="1041"/>
        <w:gridCol w:w="821"/>
        <w:gridCol w:w="1354"/>
        <w:gridCol w:w="1279"/>
      </w:tblGrid>
      <w:tr w:rsidR="00EA2F82" w:rsidRPr="00D71796" w:rsidTr="00591163">
        <w:tc>
          <w:tcPr>
            <w:tcW w:w="738"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ITEM</w:t>
            </w:r>
          </w:p>
        </w:tc>
        <w:tc>
          <w:tcPr>
            <w:tcW w:w="3367"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DESCRIÇÃO DO ITEM</w:t>
            </w:r>
          </w:p>
        </w:tc>
        <w:tc>
          <w:tcPr>
            <w:tcW w:w="724"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QUANT.</w:t>
            </w:r>
          </w:p>
        </w:tc>
        <w:tc>
          <w:tcPr>
            <w:tcW w:w="812"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UNID.</w:t>
            </w:r>
          </w:p>
        </w:tc>
        <w:tc>
          <w:tcPr>
            <w:tcW w:w="1370"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UNITÁRIO (R$)</w:t>
            </w:r>
          </w:p>
        </w:tc>
        <w:tc>
          <w:tcPr>
            <w:tcW w:w="1344"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VALOR TOTAL (R$)</w:t>
            </w:r>
          </w:p>
        </w:tc>
      </w:tr>
      <w:tr w:rsidR="00EA2F82" w:rsidRPr="00D71796" w:rsidTr="00591163">
        <w:tc>
          <w:tcPr>
            <w:tcW w:w="738"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1</w:t>
            </w:r>
          </w:p>
        </w:tc>
        <w:tc>
          <w:tcPr>
            <w:tcW w:w="3367" w:type="dxa"/>
          </w:tcPr>
          <w:p w:rsidR="00EA2F82" w:rsidRPr="00D71796" w:rsidRDefault="00EA2F82" w:rsidP="00591163">
            <w:pPr>
              <w:rPr>
                <w:rFonts w:ascii="Times New Roman" w:hAnsi="Times New Roman" w:cs="Times New Roman"/>
                <w:b/>
                <w:sz w:val="22"/>
              </w:rPr>
            </w:pPr>
            <w:r w:rsidRPr="00D71796">
              <w:rPr>
                <w:rFonts w:ascii="Times New Roman" w:hAnsi="Times New Roman" w:cs="Times New Roman"/>
                <w:b/>
                <w:sz w:val="22"/>
              </w:rPr>
              <w:t>SERVIÇO HORA/TRATOR DE PNEU, COM NO MÍNIMO 100CVC DE POTÊNCIA, COM ENSILADEIRA DE ÁREA TOTAL E CARRETÃO;</w:t>
            </w:r>
          </w:p>
          <w:p w:rsidR="00EA2F82" w:rsidRPr="00D71796" w:rsidRDefault="00EA2F82" w:rsidP="00591163">
            <w:pPr>
              <w:rPr>
                <w:rFonts w:ascii="Times New Roman" w:hAnsi="Times New Roman" w:cs="Times New Roman"/>
                <w:sz w:val="22"/>
              </w:rPr>
            </w:pPr>
            <w:r w:rsidRPr="00D71796">
              <w:rPr>
                <w:rFonts w:ascii="Times New Roman" w:hAnsi="Times New Roman" w:cs="Times New Roman"/>
                <w:sz w:val="22"/>
              </w:rPr>
              <w:t xml:space="preserve"> “OBS: todas as despesas referentes à execução dos serviços serão de responsabilidade da </w:t>
            </w:r>
            <w:r w:rsidRPr="00D71796">
              <w:rPr>
                <w:rFonts w:ascii="Times New Roman" w:hAnsi="Times New Roman" w:cs="Times New Roman"/>
                <w:b/>
                <w:sz w:val="22"/>
              </w:rPr>
              <w:t xml:space="preserve">contratada, </w:t>
            </w:r>
            <w:r w:rsidRPr="00D71796">
              <w:rPr>
                <w:rFonts w:ascii="Times New Roman" w:hAnsi="Times New Roman" w:cs="Times New Roman"/>
                <w:sz w:val="22"/>
              </w:rPr>
              <w:t>compreendendo maquinistas, operadores, ajudantes, motoristas, combustível, manutenções, transporte, mobilização e desmobilização”</w:t>
            </w:r>
          </w:p>
          <w:p w:rsidR="00EA2F82" w:rsidRPr="00D71796" w:rsidRDefault="00EA2F82" w:rsidP="00591163">
            <w:pPr>
              <w:pStyle w:val="PargrafodaLista"/>
              <w:spacing w:line="249" w:lineRule="auto"/>
              <w:ind w:left="0" w:right="0" w:firstLine="0"/>
              <w:rPr>
                <w:rFonts w:ascii="Times New Roman" w:hAnsi="Times New Roman" w:cs="Times New Roman"/>
                <w:sz w:val="22"/>
              </w:rPr>
            </w:pPr>
          </w:p>
        </w:tc>
        <w:tc>
          <w:tcPr>
            <w:tcW w:w="724" w:type="dxa"/>
          </w:tcPr>
          <w:p w:rsidR="00EA2F82" w:rsidRPr="00D71796" w:rsidRDefault="003B5B62" w:rsidP="00591163">
            <w:pPr>
              <w:pStyle w:val="PargrafodaLista"/>
              <w:spacing w:line="249" w:lineRule="auto"/>
              <w:ind w:left="0" w:right="0" w:firstLine="0"/>
              <w:rPr>
                <w:rFonts w:ascii="Times New Roman" w:hAnsi="Times New Roman" w:cs="Times New Roman"/>
                <w:sz w:val="22"/>
              </w:rPr>
            </w:pPr>
            <w:r>
              <w:rPr>
                <w:rFonts w:ascii="Times New Roman" w:hAnsi="Times New Roman" w:cs="Times New Roman"/>
                <w:sz w:val="22"/>
              </w:rPr>
              <w:t>3</w:t>
            </w:r>
            <w:r w:rsidR="00EA2F82" w:rsidRPr="00D71796">
              <w:rPr>
                <w:rFonts w:ascii="Times New Roman" w:hAnsi="Times New Roman" w:cs="Times New Roman"/>
                <w:sz w:val="22"/>
              </w:rPr>
              <w:t>00</w:t>
            </w:r>
          </w:p>
        </w:tc>
        <w:tc>
          <w:tcPr>
            <w:tcW w:w="812"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r w:rsidRPr="00D71796">
              <w:rPr>
                <w:rFonts w:ascii="Times New Roman" w:hAnsi="Times New Roman" w:cs="Times New Roman"/>
                <w:sz w:val="22"/>
              </w:rPr>
              <w:t>HRS</w:t>
            </w:r>
          </w:p>
        </w:tc>
        <w:tc>
          <w:tcPr>
            <w:tcW w:w="1370"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p>
        </w:tc>
        <w:tc>
          <w:tcPr>
            <w:tcW w:w="1344" w:type="dxa"/>
          </w:tcPr>
          <w:p w:rsidR="00EA2F82" w:rsidRPr="00D71796" w:rsidRDefault="00EA2F82" w:rsidP="00591163">
            <w:pPr>
              <w:pStyle w:val="PargrafodaLista"/>
              <w:spacing w:line="249" w:lineRule="auto"/>
              <w:ind w:left="0" w:right="0" w:firstLine="0"/>
              <w:rPr>
                <w:rFonts w:ascii="Times New Roman" w:hAnsi="Times New Roman" w:cs="Times New Roman"/>
                <w:sz w:val="22"/>
              </w:rPr>
            </w:pPr>
          </w:p>
        </w:tc>
      </w:tr>
    </w:tbl>
    <w:p w:rsidR="000A7279" w:rsidRPr="00D71796" w:rsidRDefault="000A7279">
      <w:pPr>
        <w:spacing w:after="0" w:line="259" w:lineRule="auto"/>
        <w:ind w:left="0" w:right="0" w:firstLine="0"/>
        <w:jc w:val="left"/>
        <w:rPr>
          <w:rFonts w:ascii="Times New Roman" w:hAnsi="Times New Roman" w:cs="Times New Roman"/>
          <w:sz w:val="22"/>
        </w:rPr>
      </w:pPr>
    </w:p>
    <w:p w:rsidR="000A7279" w:rsidRPr="00D71796" w:rsidRDefault="000A7279">
      <w:pPr>
        <w:spacing w:after="0" w:line="259" w:lineRule="auto"/>
        <w:ind w:left="0" w:right="0" w:firstLine="0"/>
        <w:jc w:val="left"/>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Apresentamos nossa proposta, acatando todas as estipulações consignadas, conforme abaixo: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Valor total da proposta (por extenso): R$ ________ (__________________________). </w:t>
      </w:r>
    </w:p>
    <w:p w:rsidR="0009028D" w:rsidRPr="00D71796" w:rsidRDefault="00CA6B4C">
      <w:pPr>
        <w:ind w:left="-5" w:right="0"/>
        <w:rPr>
          <w:rFonts w:ascii="Times New Roman" w:hAnsi="Times New Roman" w:cs="Times New Roman"/>
          <w:sz w:val="22"/>
        </w:rPr>
      </w:pPr>
      <w:proofErr w:type="spellStart"/>
      <w:r w:rsidRPr="00D71796">
        <w:rPr>
          <w:rFonts w:ascii="Times New Roman" w:hAnsi="Times New Roman" w:cs="Times New Roman"/>
          <w:sz w:val="22"/>
        </w:rPr>
        <w:t>Obs</w:t>
      </w:r>
      <w:proofErr w:type="spellEnd"/>
      <w:r w:rsidRPr="00D71796">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Declaramos que os itens ofertados atendem a todas as especificações descritas no edital.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b/>
          <w:sz w:val="22"/>
        </w:rPr>
        <w:t>VALIDADE DA PROPOSTA COMERCIAL</w:t>
      </w:r>
      <w:r w:rsidRPr="00D71796">
        <w:rPr>
          <w:rFonts w:ascii="Times New Roman" w:hAnsi="Times New Roman" w:cs="Times New Roman"/>
          <w:sz w:val="22"/>
        </w:rPr>
        <w:t xml:space="preserve">: no mínimo 60 (sessenta) dias a contar da abertura da sessão presencial. </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rsidP="00002D87">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A7279" w:rsidRPr="00D71796" w:rsidRDefault="000A7279">
      <w:pPr>
        <w:spacing w:after="0" w:line="259" w:lineRule="auto"/>
        <w:ind w:left="58" w:right="0" w:firstLine="0"/>
        <w:jc w:val="center"/>
        <w:rPr>
          <w:rFonts w:ascii="Times New Roman" w:hAnsi="Times New Roman" w:cs="Times New Roman"/>
          <w:sz w:val="22"/>
        </w:rPr>
      </w:pPr>
    </w:p>
    <w:p w:rsidR="00EA2F82" w:rsidRPr="00D71796" w:rsidRDefault="00EA2F82" w:rsidP="00180823">
      <w:pPr>
        <w:spacing w:after="0" w:line="259" w:lineRule="auto"/>
        <w:ind w:left="0" w:right="0" w:firstLine="0"/>
        <w:rPr>
          <w:rFonts w:ascii="Times New Roman" w:hAnsi="Times New Roman" w:cs="Times New Roman"/>
          <w:sz w:val="22"/>
        </w:rPr>
      </w:pPr>
    </w:p>
    <w:p w:rsidR="00EA2F82" w:rsidRPr="00D71796" w:rsidRDefault="00EA2F82">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0" w:right="0" w:firstLine="0"/>
        <w:rPr>
          <w:rFonts w:ascii="Times New Roman" w:hAnsi="Times New Roman" w:cs="Times New Roman"/>
          <w:sz w:val="22"/>
        </w:rPr>
      </w:pPr>
    </w:p>
    <w:p w:rsidR="00EB2ADD" w:rsidRPr="00D71796" w:rsidRDefault="00EB2ADD">
      <w:pPr>
        <w:spacing w:after="0" w:line="259" w:lineRule="auto"/>
        <w:ind w:left="58" w:right="0" w:firstLine="0"/>
        <w:jc w:val="center"/>
        <w:rPr>
          <w:rFonts w:ascii="Times New Roman" w:hAnsi="Times New Roman" w:cs="Times New Roman"/>
          <w:sz w:val="22"/>
        </w:rPr>
      </w:pPr>
    </w:p>
    <w:p w:rsidR="00EA2F82" w:rsidRPr="00D71796" w:rsidRDefault="00EA2F82" w:rsidP="00EA2F82">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PREGÃO PRESENCIAL PARA REGISTRO DE PREÇO Nº </w:t>
      </w:r>
      <w:r w:rsidR="003B5B62">
        <w:rPr>
          <w:rFonts w:ascii="Times New Roman" w:hAnsi="Times New Roman" w:cs="Times New Roman"/>
          <w:b/>
          <w:color w:val="FF0000"/>
          <w:sz w:val="22"/>
        </w:rPr>
        <w:t>75</w:t>
      </w:r>
      <w:r w:rsidRPr="00D71796">
        <w:rPr>
          <w:rFonts w:ascii="Times New Roman" w:hAnsi="Times New Roman" w:cs="Times New Roman"/>
          <w:b/>
          <w:color w:val="FF0000"/>
          <w:sz w:val="22"/>
        </w:rPr>
        <w:t>/2021</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9"/>
        <w:jc w:val="center"/>
        <w:rPr>
          <w:rFonts w:ascii="Times New Roman" w:hAnsi="Times New Roman" w:cs="Times New Roman"/>
          <w:sz w:val="22"/>
        </w:rPr>
      </w:pPr>
      <w:r w:rsidRPr="00D71796">
        <w:rPr>
          <w:rFonts w:ascii="Times New Roman" w:hAnsi="Times New Roman" w:cs="Times New Roman"/>
          <w:b/>
          <w:sz w:val="22"/>
        </w:rPr>
        <w:t xml:space="preserve">ANEXO “C”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1"/>
        <w:jc w:val="center"/>
        <w:rPr>
          <w:rFonts w:ascii="Times New Roman" w:hAnsi="Times New Roman" w:cs="Times New Roman"/>
          <w:sz w:val="22"/>
        </w:rPr>
      </w:pPr>
      <w:r w:rsidRPr="00D71796">
        <w:rPr>
          <w:rFonts w:ascii="Times New Roman" w:hAnsi="Times New Roman" w:cs="Times New Roman"/>
          <w:b/>
          <w:sz w:val="22"/>
        </w:rPr>
        <w:t>MODELO DE TERMO DE CREDENCIAMENTO</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Razão Social: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Endereço: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Cidade/Estado: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CNPJ: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À Prefeitura Municipal de Cordilheira alta, SC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i/>
          <w:sz w:val="22"/>
        </w:rPr>
        <w:t xml:space="preserve"> </w:t>
      </w:r>
    </w:p>
    <w:p w:rsidR="0009028D" w:rsidRPr="00D71796" w:rsidRDefault="00CA6B4C">
      <w:pPr>
        <w:pStyle w:val="Ttulo2"/>
        <w:spacing w:after="0" w:line="259" w:lineRule="auto"/>
        <w:ind w:left="572" w:right="573"/>
        <w:jc w:val="center"/>
        <w:rPr>
          <w:rFonts w:ascii="Times New Roman" w:hAnsi="Times New Roman" w:cs="Times New Roman"/>
          <w:sz w:val="22"/>
        </w:rPr>
      </w:pPr>
      <w:r w:rsidRPr="00D71796">
        <w:rPr>
          <w:rFonts w:ascii="Times New Roman" w:hAnsi="Times New Roman" w:cs="Times New Roman"/>
          <w:sz w:val="22"/>
          <w:u w:val="single" w:color="000000"/>
        </w:rPr>
        <w:t>“COM FIRMA RECONHECIDA”</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D64378">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840132">
      <w:pPr>
        <w:spacing w:after="0" w:line="259" w:lineRule="auto"/>
        <w:ind w:left="62" w:right="0" w:firstLine="0"/>
        <w:jc w:val="center"/>
        <w:rPr>
          <w:rFonts w:ascii="Times New Roman" w:hAnsi="Times New Roman" w:cs="Times New Roman"/>
          <w:color w:val="FF0000"/>
          <w:sz w:val="22"/>
        </w:rPr>
      </w:pPr>
      <w:r w:rsidRPr="00D71796">
        <w:rPr>
          <w:rFonts w:ascii="Times New Roman" w:hAnsi="Times New Roman" w:cs="Times New Roman"/>
          <w:b/>
          <w:sz w:val="22"/>
        </w:rPr>
        <w:t xml:space="preserve"> PREGÃO PRESENCIAL PARA REGISTRO DE PREÇO N</w:t>
      </w:r>
      <w:r w:rsidRPr="00D71796">
        <w:rPr>
          <w:rFonts w:ascii="Times New Roman" w:hAnsi="Times New Roman" w:cs="Times New Roman"/>
          <w:b/>
          <w:color w:val="FF0000"/>
          <w:sz w:val="22"/>
        </w:rPr>
        <w:t xml:space="preserve">º </w:t>
      </w:r>
      <w:r w:rsidR="003B5B62">
        <w:rPr>
          <w:rFonts w:ascii="Times New Roman" w:hAnsi="Times New Roman" w:cs="Times New Roman"/>
          <w:b/>
          <w:color w:val="FF0000"/>
          <w:sz w:val="22"/>
        </w:rPr>
        <w:t>75</w:t>
      </w:r>
      <w:r w:rsidR="000A7279" w:rsidRPr="00D71796">
        <w:rPr>
          <w:rFonts w:ascii="Times New Roman" w:hAnsi="Times New Roman" w:cs="Times New Roman"/>
          <w:b/>
          <w:color w:val="FF0000"/>
          <w:sz w:val="22"/>
        </w:rPr>
        <w:t>/2021</w:t>
      </w:r>
      <w:r w:rsidRPr="00D71796">
        <w:rPr>
          <w:rFonts w:ascii="Times New Roman" w:hAnsi="Times New Roman" w:cs="Times New Roman"/>
          <w:color w:val="FF0000"/>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71"/>
        <w:ind w:left="572" w:right="569"/>
        <w:jc w:val="center"/>
        <w:rPr>
          <w:rFonts w:ascii="Times New Roman" w:hAnsi="Times New Roman" w:cs="Times New Roman"/>
          <w:sz w:val="22"/>
        </w:rPr>
      </w:pPr>
      <w:r w:rsidRPr="00D71796">
        <w:rPr>
          <w:rFonts w:ascii="Times New Roman" w:hAnsi="Times New Roman" w:cs="Times New Roman"/>
          <w:b/>
          <w:sz w:val="22"/>
        </w:rPr>
        <w:t>ANEXO “D”</w:t>
      </w:r>
      <w:r w:rsidRPr="00D71796">
        <w:rPr>
          <w:rFonts w:ascii="Times New Roman" w:hAnsi="Times New Roman" w:cs="Times New Roman"/>
          <w:sz w:val="22"/>
        </w:rPr>
        <w:t xml:space="preserve"> </w:t>
      </w:r>
    </w:p>
    <w:p w:rsidR="0009028D" w:rsidRPr="00D71796" w:rsidRDefault="00CA6B4C">
      <w:pPr>
        <w:spacing w:after="0" w:line="259" w:lineRule="auto"/>
        <w:ind w:right="13"/>
        <w:jc w:val="right"/>
        <w:rPr>
          <w:rFonts w:ascii="Times New Roman" w:hAnsi="Times New Roman" w:cs="Times New Roman"/>
          <w:sz w:val="22"/>
        </w:rPr>
      </w:pPr>
      <w:r w:rsidRPr="00D71796">
        <w:rPr>
          <w:rFonts w:ascii="Times New Roman" w:hAnsi="Times New Roman" w:cs="Times New Roman"/>
          <w:b/>
          <w:sz w:val="22"/>
        </w:rPr>
        <w:t xml:space="preserve">MODELO DE DECLARAÇÃO DE ATENDIMENTO AO INCISO V, DO ART. 27, DA LEI </w:t>
      </w:r>
    </w:p>
    <w:p w:rsidR="0009028D" w:rsidRPr="00D71796" w:rsidRDefault="00CA6B4C">
      <w:pPr>
        <w:ind w:left="572" w:right="3"/>
        <w:jc w:val="center"/>
        <w:rPr>
          <w:rFonts w:ascii="Times New Roman" w:hAnsi="Times New Roman" w:cs="Times New Roman"/>
          <w:sz w:val="22"/>
        </w:rPr>
      </w:pPr>
      <w:r w:rsidRPr="00D71796">
        <w:rPr>
          <w:rFonts w:ascii="Times New Roman" w:hAnsi="Times New Roman" w:cs="Times New Roman"/>
          <w:b/>
          <w:sz w:val="22"/>
        </w:rPr>
        <w:t xml:space="preserve">8.666/93 </w:t>
      </w:r>
    </w:p>
    <w:p w:rsidR="0009028D" w:rsidRPr="00D71796" w:rsidRDefault="00CA6B4C">
      <w:pPr>
        <w:spacing w:after="0" w:line="259" w:lineRule="auto"/>
        <w:ind w:left="624"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9" w:line="259" w:lineRule="auto"/>
        <w:ind w:left="628"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233"/>
        <w:ind w:left="-5" w:right="0"/>
        <w:rPr>
          <w:rFonts w:ascii="Times New Roman" w:hAnsi="Times New Roman" w:cs="Times New Roman"/>
          <w:sz w:val="22"/>
        </w:rPr>
      </w:pPr>
      <w:r w:rsidRPr="00D71796">
        <w:rPr>
          <w:rFonts w:ascii="Times New Roman" w:hAnsi="Times New Roman" w:cs="Times New Roman"/>
          <w:sz w:val="22"/>
        </w:rPr>
        <w:t xml:space="preserve">_______________________(Razão Social), inscrita no CNPJ sob o n° _______________, por intermédio de seu representante legal </w:t>
      </w:r>
      <w:proofErr w:type="spellStart"/>
      <w:r w:rsidRPr="00D71796">
        <w:rPr>
          <w:rFonts w:ascii="Times New Roman" w:hAnsi="Times New Roman" w:cs="Times New Roman"/>
          <w:sz w:val="22"/>
        </w:rPr>
        <w:t>Sr</w:t>
      </w:r>
      <w:proofErr w:type="spellEnd"/>
      <w:r w:rsidRPr="00D71796">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30"/>
        <w:ind w:left="-5" w:right="0"/>
        <w:rPr>
          <w:rFonts w:ascii="Times New Roman" w:hAnsi="Times New Roman" w:cs="Times New Roman"/>
          <w:sz w:val="22"/>
        </w:rPr>
      </w:pPr>
      <w:r w:rsidRPr="00D71796">
        <w:rPr>
          <w:rFonts w:ascii="Times New Roman" w:hAnsi="Times New Roman" w:cs="Times New Roman"/>
          <w:sz w:val="22"/>
        </w:rPr>
        <w:t xml:space="preserve">Ressalva: emprega menor, a partir de quatorze anos, na condição de menor aprendiz. (   ) </w:t>
      </w:r>
    </w:p>
    <w:p w:rsidR="0009028D" w:rsidRPr="00D71796" w:rsidRDefault="00CA6B4C">
      <w:pPr>
        <w:spacing w:after="219"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Local, ______ de ____________________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0A7279"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2"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27" w:line="250" w:lineRule="auto"/>
        <w:ind w:left="569" w:right="567"/>
        <w:jc w:val="center"/>
        <w:rPr>
          <w:rFonts w:ascii="Times New Roman" w:hAnsi="Times New Roman" w:cs="Times New Roman"/>
          <w:sz w:val="22"/>
        </w:rPr>
      </w:pPr>
      <w:r w:rsidRPr="00D71796">
        <w:rPr>
          <w:rFonts w:ascii="Times New Roman" w:hAnsi="Times New Roman" w:cs="Times New Roman"/>
          <w:sz w:val="22"/>
        </w:rPr>
        <w:t xml:space="preserve">__________________________________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 xml:space="preserve"> (</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after="270" w:line="250" w:lineRule="auto"/>
        <w:ind w:left="569" w:right="571"/>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262"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63" w:line="259" w:lineRule="auto"/>
        <w:ind w:left="572" w:right="571"/>
        <w:jc w:val="center"/>
        <w:rPr>
          <w:rFonts w:ascii="Times New Roman" w:hAnsi="Times New Roman" w:cs="Times New Roman"/>
          <w:sz w:val="22"/>
        </w:rPr>
      </w:pPr>
      <w:r w:rsidRPr="00D71796">
        <w:rPr>
          <w:rFonts w:ascii="Times New Roman" w:hAnsi="Times New Roman" w:cs="Times New Roman"/>
          <w:b/>
          <w:sz w:val="22"/>
          <w:u w:val="single" w:color="000000"/>
        </w:rPr>
        <w:t>(Observação: em caso afirmativo, assinalar a ressalva acima)</w:t>
      </w:r>
      <w:r w:rsidRPr="00D71796">
        <w:rPr>
          <w:rFonts w:ascii="Times New Roman" w:hAnsi="Times New Roman" w:cs="Times New Roman"/>
          <w:b/>
          <w:sz w:val="22"/>
        </w:rPr>
        <w:t xml:space="preserve"> </w:t>
      </w:r>
    </w:p>
    <w:p w:rsidR="0009028D" w:rsidRPr="00D71796" w:rsidRDefault="00CA6B4C">
      <w:pPr>
        <w:spacing w:after="219"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16"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b/>
          <w:sz w:val="22"/>
        </w:rPr>
      </w:pPr>
      <w:r w:rsidRPr="00D71796">
        <w:rPr>
          <w:rFonts w:ascii="Times New Roman" w:hAnsi="Times New Roman" w:cs="Times New Roman"/>
          <w:b/>
          <w:sz w:val="22"/>
        </w:rPr>
        <w:t xml:space="preserve"> </w:t>
      </w: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b/>
          <w:sz w:val="22"/>
        </w:rPr>
      </w:pPr>
    </w:p>
    <w:p w:rsidR="00840132" w:rsidRPr="00D71796" w:rsidRDefault="00840132">
      <w:pPr>
        <w:spacing w:after="0" w:line="259" w:lineRule="auto"/>
        <w:ind w:left="62" w:right="0" w:firstLine="0"/>
        <w:jc w:val="center"/>
        <w:rPr>
          <w:rFonts w:ascii="Times New Roman" w:hAnsi="Times New Roman" w:cs="Times New Roman"/>
          <w:sz w:val="22"/>
        </w:rPr>
      </w:pP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lastRenderedPageBreak/>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rsidP="000A7279">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PREGÃO PRESENCIAL PARA REGISTRO DE PREÇO Nº</w:t>
      </w:r>
      <w:r w:rsidR="00EA2F82" w:rsidRPr="00D71796">
        <w:rPr>
          <w:rFonts w:ascii="Times New Roman" w:hAnsi="Times New Roman" w:cs="Times New Roman"/>
          <w:b/>
          <w:sz w:val="22"/>
        </w:rPr>
        <w:t xml:space="preserve"> </w:t>
      </w:r>
      <w:r w:rsidR="003B5B62">
        <w:rPr>
          <w:rFonts w:ascii="Times New Roman" w:hAnsi="Times New Roman" w:cs="Times New Roman"/>
          <w:b/>
          <w:color w:val="FF0000"/>
          <w:sz w:val="22"/>
        </w:rPr>
        <w:t>75</w:t>
      </w:r>
      <w:r w:rsidR="006F0FBC" w:rsidRPr="00D71796">
        <w:rPr>
          <w:rFonts w:ascii="Times New Roman" w:hAnsi="Times New Roman" w:cs="Times New Roman"/>
          <w:b/>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“E”</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pStyle w:val="Ttulo1"/>
        <w:ind w:left="166" w:right="0"/>
        <w:rPr>
          <w:rFonts w:ascii="Times New Roman" w:hAnsi="Times New Roman" w:cs="Times New Roman"/>
          <w:sz w:val="22"/>
        </w:rPr>
      </w:pPr>
      <w:r w:rsidRPr="00D71796">
        <w:rPr>
          <w:rFonts w:ascii="Times New Roman" w:hAnsi="Times New Roman" w:cs="Times New Roman"/>
          <w:sz w:val="22"/>
        </w:rPr>
        <w:t xml:space="preserve">MODELO DE DECLARAÇÃO DE ATENDIMENTO AO INCISO VII DO ART. 4º DA LEI Nº </w:t>
      </w:r>
    </w:p>
    <w:p w:rsidR="0009028D" w:rsidRPr="00D71796" w:rsidRDefault="00CA6B4C">
      <w:pPr>
        <w:ind w:left="572" w:right="566"/>
        <w:jc w:val="center"/>
        <w:rPr>
          <w:rFonts w:ascii="Times New Roman" w:hAnsi="Times New Roman" w:cs="Times New Roman"/>
          <w:sz w:val="22"/>
        </w:rPr>
      </w:pPr>
      <w:r w:rsidRPr="00D71796">
        <w:rPr>
          <w:rFonts w:ascii="Times New Roman" w:hAnsi="Times New Roman" w:cs="Times New Roman"/>
          <w:b/>
          <w:sz w:val="22"/>
        </w:rPr>
        <w:t xml:space="preserve">10.520/2002 (*) </w:t>
      </w:r>
    </w:p>
    <w:p w:rsidR="0009028D" w:rsidRPr="00D71796" w:rsidRDefault="00CA6B4C">
      <w:pPr>
        <w:spacing w:after="0" w:line="240" w:lineRule="auto"/>
        <w:ind w:left="0" w:right="4471"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do </w:t>
      </w:r>
      <w:r w:rsidR="00EA2F82" w:rsidRPr="00D71796">
        <w:rPr>
          <w:rFonts w:ascii="Times New Roman" w:hAnsi="Times New Roman" w:cs="Times New Roman"/>
          <w:sz w:val="22"/>
        </w:rPr>
        <w:t>licitante) _</w:t>
      </w:r>
      <w:r w:rsidRPr="00D71796">
        <w:rPr>
          <w:rFonts w:ascii="Times New Roman" w:hAnsi="Times New Roman" w:cs="Times New Roman"/>
          <w:sz w:val="22"/>
        </w:rPr>
        <w:t xml:space="preserve">___________, por seu representante legal, inscrita no CNPJ sob nº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Local, ______</w:t>
      </w:r>
      <w:r w:rsidR="002F7C26" w:rsidRPr="00D71796">
        <w:rPr>
          <w:rFonts w:ascii="Times New Roman" w:hAnsi="Times New Roman" w:cs="Times New Roman"/>
          <w:sz w:val="22"/>
        </w:rPr>
        <w:t xml:space="preserve"> de ____________________ </w:t>
      </w:r>
      <w:proofErr w:type="spellStart"/>
      <w:r w:rsidR="002F7C26" w:rsidRPr="00D71796">
        <w:rPr>
          <w:rFonts w:ascii="Times New Roman" w:hAnsi="Times New Roman" w:cs="Times New Roman"/>
          <w:sz w:val="22"/>
        </w:rPr>
        <w:t>de</w:t>
      </w:r>
      <w:proofErr w:type="spellEnd"/>
      <w:r w:rsidR="002F7C26" w:rsidRPr="00D71796">
        <w:rPr>
          <w:rFonts w:ascii="Times New Roman" w:hAnsi="Times New Roman" w:cs="Times New Roman"/>
          <w:sz w:val="22"/>
        </w:rPr>
        <w:t xml:space="preserve"> 2021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72" w:right="574"/>
        <w:jc w:val="center"/>
        <w:rPr>
          <w:rFonts w:ascii="Times New Roman" w:hAnsi="Times New Roman" w:cs="Times New Roman"/>
          <w:sz w:val="22"/>
        </w:rPr>
      </w:pPr>
      <w:r w:rsidRPr="00D71796">
        <w:rPr>
          <w:rFonts w:ascii="Times New Roman" w:hAnsi="Times New Roman" w:cs="Times New Roman"/>
          <w:b/>
          <w:sz w:val="22"/>
          <w:u w:val="single" w:color="000000"/>
        </w:rPr>
        <w:t>Entregar fora dos envelopes de nº 01 e 02, logo após o credenciamento.</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569" w:right="568"/>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Nome</w:t>
      </w:r>
      <w:r w:rsidRPr="00D71796">
        <w:rPr>
          <w:rFonts w:ascii="Times New Roman" w:hAnsi="Times New Roman" w:cs="Times New Roman"/>
          <w:sz w:val="22"/>
        </w:rPr>
        <w:t xml:space="preserve"> e assinatura do responsável legal) </w:t>
      </w:r>
    </w:p>
    <w:p w:rsidR="0009028D" w:rsidRPr="00D71796" w:rsidRDefault="00CA6B4C">
      <w:pPr>
        <w:spacing w:line="250" w:lineRule="auto"/>
        <w:ind w:left="569" w:right="569"/>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da carteira de identidade e órgão emissor)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t>PREGÃO PRESENCIAL PARA REGISTRO DE PREÇO Nº</w:t>
      </w:r>
      <w:r w:rsidR="003B5B62">
        <w:rPr>
          <w:rFonts w:ascii="Times New Roman" w:hAnsi="Times New Roman" w:cs="Times New Roman"/>
          <w:sz w:val="22"/>
        </w:rPr>
        <w:t xml:space="preserve"> </w:t>
      </w:r>
      <w:r w:rsidR="003B5B62" w:rsidRPr="003B5B62">
        <w:rPr>
          <w:rFonts w:ascii="Times New Roman" w:hAnsi="Times New Roman" w:cs="Times New Roman"/>
          <w:color w:val="FF0000"/>
          <w:sz w:val="22"/>
        </w:rPr>
        <w:t>75</w:t>
      </w:r>
      <w:r w:rsidR="006F0FBC" w:rsidRPr="003B5B62">
        <w:rPr>
          <w:rFonts w:ascii="Times New Roman" w:hAnsi="Times New Roman" w:cs="Times New Roman"/>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ANEXO “F”</w:t>
      </w:r>
      <w:r w:rsidRPr="00D71796">
        <w:rPr>
          <w:rFonts w:ascii="Times New Roman" w:hAnsi="Times New Roman" w:cs="Times New Roman"/>
          <w:sz w:val="22"/>
        </w:rPr>
        <w:t xml:space="preserve"> </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67" w:right="0"/>
        <w:jc w:val="center"/>
        <w:rPr>
          <w:rFonts w:ascii="Times New Roman" w:hAnsi="Times New Roman" w:cs="Times New Roman"/>
          <w:sz w:val="22"/>
        </w:rPr>
      </w:pPr>
      <w:r w:rsidRPr="00D71796">
        <w:rPr>
          <w:rFonts w:ascii="Times New Roman" w:hAnsi="Times New Roman" w:cs="Times New Roman"/>
          <w:b/>
          <w:sz w:val="22"/>
        </w:rPr>
        <w:t xml:space="preserve">MODELO DE DECLARAÇÃO DE QUE NÃO POSSUI EM SEU QUADRO DE PESSOAL SERVIDOR PÚBLICO.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Referente: Pregão Presencial para registro de preço nº _______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7" w:right="0"/>
        <w:rPr>
          <w:rFonts w:ascii="Times New Roman" w:hAnsi="Times New Roman" w:cs="Times New Roman"/>
          <w:sz w:val="22"/>
        </w:rPr>
      </w:pPr>
      <w:r w:rsidRPr="00D71796">
        <w:rPr>
          <w:rFonts w:ascii="Times New Roman" w:hAnsi="Times New Roman" w:cs="Times New Roman"/>
          <w:sz w:val="22"/>
        </w:rPr>
        <w:t>Local e data, _______________, ___ de ____________de 2</w:t>
      </w:r>
      <w:r w:rsidR="002F7C26" w:rsidRPr="00D71796">
        <w:rPr>
          <w:rFonts w:ascii="Times New Roman" w:hAnsi="Times New Roman" w:cs="Times New Roman"/>
          <w:sz w:val="22"/>
        </w:rPr>
        <w:t>021</w:t>
      </w: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67"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line="250" w:lineRule="auto"/>
        <w:ind w:left="2410" w:right="1775"/>
        <w:jc w:val="center"/>
        <w:rPr>
          <w:rFonts w:ascii="Times New Roman" w:hAnsi="Times New Roman" w:cs="Times New Roman"/>
          <w:sz w:val="22"/>
        </w:rPr>
      </w:pPr>
      <w:r w:rsidRPr="00D71796">
        <w:rPr>
          <w:rFonts w:ascii="Times New Roman" w:hAnsi="Times New Roman" w:cs="Times New Roman"/>
          <w:sz w:val="22"/>
        </w:rPr>
        <w:t xml:space="preserve">___________________________________________ nome e assinatura do responsável legal </w:t>
      </w:r>
    </w:p>
    <w:p w:rsidR="0009028D" w:rsidRPr="00D71796" w:rsidRDefault="00CA6B4C">
      <w:pPr>
        <w:spacing w:line="250" w:lineRule="auto"/>
        <w:ind w:left="569" w:right="0"/>
        <w:jc w:val="center"/>
        <w:rPr>
          <w:rFonts w:ascii="Times New Roman" w:hAnsi="Times New Roman" w:cs="Times New Roman"/>
          <w:sz w:val="22"/>
        </w:rPr>
      </w:pPr>
      <w:r w:rsidRPr="00D71796">
        <w:rPr>
          <w:rFonts w:ascii="Times New Roman" w:hAnsi="Times New Roman" w:cs="Times New Roman"/>
          <w:sz w:val="22"/>
        </w:rPr>
        <w:t>(</w:t>
      </w:r>
      <w:r w:rsidR="00EA2F82" w:rsidRPr="00D71796">
        <w:rPr>
          <w:rFonts w:ascii="Times New Roman" w:hAnsi="Times New Roman" w:cs="Times New Roman"/>
          <w:sz w:val="22"/>
        </w:rPr>
        <w:t>Número</w:t>
      </w:r>
      <w:r w:rsidRPr="00D71796">
        <w:rPr>
          <w:rFonts w:ascii="Times New Roman" w:hAnsi="Times New Roman" w:cs="Times New Roman"/>
          <w:sz w:val="22"/>
        </w:rPr>
        <w:t xml:space="preserve"> CPF)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6F0FB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r w:rsidRPr="00D71796">
        <w:rPr>
          <w:rFonts w:ascii="Times New Roman" w:hAnsi="Times New Roman" w:cs="Times New Roman"/>
          <w:b/>
          <w:sz w:val="22"/>
        </w:rPr>
        <w:t xml:space="preserve"> </w:t>
      </w:r>
    </w:p>
    <w:p w:rsidR="0009028D" w:rsidRPr="00D71796" w:rsidRDefault="00CA6B4C">
      <w:pPr>
        <w:pStyle w:val="Ttulo1"/>
        <w:ind w:left="1244" w:right="0"/>
        <w:rPr>
          <w:rFonts w:ascii="Times New Roman" w:hAnsi="Times New Roman" w:cs="Times New Roman"/>
          <w:sz w:val="22"/>
        </w:rPr>
      </w:pPr>
      <w:r w:rsidRPr="00D71796">
        <w:rPr>
          <w:rFonts w:ascii="Times New Roman" w:hAnsi="Times New Roman" w:cs="Times New Roman"/>
          <w:sz w:val="22"/>
        </w:rPr>
        <w:lastRenderedPageBreak/>
        <w:t>PREGÃO PRESENCIAL PARA REGISTRO DE PREÇO Nº</w:t>
      </w:r>
      <w:r w:rsidR="003B5B62">
        <w:rPr>
          <w:rFonts w:ascii="Times New Roman" w:hAnsi="Times New Roman" w:cs="Times New Roman"/>
          <w:sz w:val="22"/>
        </w:rPr>
        <w:t xml:space="preserve"> </w:t>
      </w:r>
      <w:r w:rsidR="003B5B62" w:rsidRPr="003B5B62">
        <w:rPr>
          <w:rFonts w:ascii="Times New Roman" w:hAnsi="Times New Roman" w:cs="Times New Roman"/>
          <w:color w:val="FF0000"/>
          <w:sz w:val="22"/>
        </w:rPr>
        <w:t>75</w:t>
      </w:r>
      <w:r w:rsidR="006F0FBC" w:rsidRPr="003B5B62">
        <w:rPr>
          <w:rFonts w:ascii="Times New Roman" w:hAnsi="Times New Roman" w:cs="Times New Roman"/>
          <w:color w:val="FF0000"/>
          <w:sz w:val="22"/>
        </w:rPr>
        <w:t>/2021</w:t>
      </w:r>
    </w:p>
    <w:p w:rsidR="0009028D" w:rsidRPr="00D71796" w:rsidRDefault="00CA6B4C">
      <w:pPr>
        <w:spacing w:after="0" w:line="259" w:lineRule="auto"/>
        <w:ind w:left="63"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72" w:right="567"/>
        <w:jc w:val="center"/>
        <w:rPr>
          <w:rFonts w:ascii="Times New Roman" w:hAnsi="Times New Roman" w:cs="Times New Roman"/>
          <w:sz w:val="22"/>
        </w:rPr>
      </w:pPr>
      <w:r w:rsidRPr="00D71796">
        <w:rPr>
          <w:rFonts w:ascii="Times New Roman" w:hAnsi="Times New Roman" w:cs="Times New Roman"/>
          <w:b/>
          <w:sz w:val="22"/>
        </w:rPr>
        <w:t xml:space="preserve">ANEXO “G” </w:t>
      </w:r>
    </w:p>
    <w:p w:rsidR="0009028D" w:rsidRPr="00D71796" w:rsidRDefault="00CA6B4C">
      <w:pPr>
        <w:spacing w:after="0" w:line="259" w:lineRule="auto"/>
        <w:ind w:left="59"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72" w:right="570"/>
        <w:jc w:val="center"/>
        <w:rPr>
          <w:rFonts w:ascii="Times New Roman" w:hAnsi="Times New Roman" w:cs="Times New Roman"/>
          <w:sz w:val="22"/>
        </w:rPr>
      </w:pPr>
      <w:r w:rsidRPr="00D71796">
        <w:rPr>
          <w:rFonts w:ascii="Times New Roman" w:hAnsi="Times New Roman" w:cs="Times New Roman"/>
          <w:b/>
          <w:sz w:val="22"/>
        </w:rPr>
        <w:t>ATA DE REGISTRO DE PREÇO Nº ___/202</w:t>
      </w:r>
      <w:r w:rsidR="002F7C26" w:rsidRPr="00D71796">
        <w:rPr>
          <w:rFonts w:ascii="Times New Roman" w:hAnsi="Times New Roman" w:cs="Times New Roman"/>
          <w:b/>
          <w:sz w:val="22"/>
        </w:rPr>
        <w:t>1</w:t>
      </w:r>
      <w:r w:rsidRPr="00D71796">
        <w:rPr>
          <w:rFonts w:ascii="Times New Roman" w:hAnsi="Times New Roman" w:cs="Times New Roman"/>
          <w:b/>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8E7659"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PREGÃO PRESENCIAL PARA REGISTRO DE PREÇO </w:t>
      </w:r>
      <w:r w:rsidRPr="003B5B62">
        <w:rPr>
          <w:rFonts w:ascii="Times New Roman" w:hAnsi="Times New Roman" w:cs="Times New Roman"/>
          <w:color w:val="FF0000"/>
          <w:sz w:val="22"/>
        </w:rPr>
        <w:t xml:space="preserve">Nº </w:t>
      </w:r>
      <w:r w:rsidR="003B5B62" w:rsidRPr="003B5B62">
        <w:rPr>
          <w:rFonts w:ascii="Times New Roman" w:hAnsi="Times New Roman" w:cs="Times New Roman"/>
          <w:color w:val="FF0000"/>
          <w:sz w:val="22"/>
        </w:rPr>
        <w:t>75</w:t>
      </w:r>
      <w:r w:rsidR="002F7C26" w:rsidRPr="003B5B62">
        <w:rPr>
          <w:rFonts w:ascii="Times New Roman" w:hAnsi="Times New Roman" w:cs="Times New Roman"/>
          <w:color w:val="FF0000"/>
          <w:sz w:val="22"/>
        </w:rPr>
        <w:t>/2021</w:t>
      </w:r>
      <w:r w:rsidRPr="003B5B62">
        <w:rPr>
          <w:rFonts w:ascii="Times New Roman" w:hAnsi="Times New Roman" w:cs="Times New Roman"/>
          <w:b w:val="0"/>
          <w:color w:val="FF0000"/>
          <w:sz w:val="22"/>
        </w:rPr>
        <w:t xml:space="preserve"> </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PROCESSO LICITATÓRIO N° </w:t>
      </w:r>
      <w:r w:rsidR="003B5B62" w:rsidRPr="003B5B62">
        <w:rPr>
          <w:rFonts w:ascii="Times New Roman" w:hAnsi="Times New Roman" w:cs="Times New Roman"/>
          <w:color w:val="FF0000"/>
          <w:sz w:val="22"/>
        </w:rPr>
        <w:t>184</w:t>
      </w:r>
      <w:r w:rsidR="002F7C26" w:rsidRPr="003B5B62">
        <w:rPr>
          <w:rFonts w:ascii="Times New Roman" w:hAnsi="Times New Roman" w:cs="Times New Roman"/>
          <w:color w:val="FF0000"/>
          <w:sz w:val="22"/>
        </w:rPr>
        <w:t>/2021</w:t>
      </w:r>
      <w:r w:rsidRPr="003B5B62">
        <w:rPr>
          <w:rFonts w:ascii="Times New Roman" w:hAnsi="Times New Roman" w:cs="Times New Roman"/>
          <w:color w:val="FF0000"/>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O </w:t>
      </w:r>
      <w:r w:rsidRPr="00D71796">
        <w:rPr>
          <w:rFonts w:ascii="Times New Roman" w:hAnsi="Times New Roman" w:cs="Times New Roman"/>
          <w:b/>
          <w:sz w:val="22"/>
        </w:rPr>
        <w:t>MUNICÍPIO DE CORDILHEIRA ALTA</w:t>
      </w:r>
      <w:r w:rsidRPr="00D71796">
        <w:rPr>
          <w:rFonts w:ascii="Times New Roman" w:hAnsi="Times New Roman" w:cs="Times New Roman"/>
          <w:sz w:val="22"/>
        </w:rPr>
        <w:t xml:space="preserve">, pessoa jurídica de direito público interno, situado na Rua Celso Tozzo, 27, Centro, Cordilheira Alta, SC, por seu </w:t>
      </w:r>
      <w:r w:rsidR="003B5B62">
        <w:rPr>
          <w:rFonts w:ascii="Times New Roman" w:hAnsi="Times New Roman" w:cs="Times New Roman"/>
          <w:sz w:val="22"/>
        </w:rPr>
        <w:t>Secretário Municipal de Administração</w:t>
      </w:r>
      <w:r w:rsidRPr="00D71796">
        <w:rPr>
          <w:rFonts w:ascii="Times New Roman" w:hAnsi="Times New Roman" w:cs="Times New Roman"/>
          <w:sz w:val="22"/>
        </w:rPr>
        <w:t>,</w:t>
      </w:r>
      <w:r w:rsidR="003B5B62">
        <w:rPr>
          <w:rFonts w:ascii="Times New Roman" w:hAnsi="Times New Roman" w:cs="Times New Roman"/>
          <w:sz w:val="22"/>
        </w:rPr>
        <w:t xml:space="preserve"> Sr. Rudimar Marafon</w:t>
      </w:r>
      <w:r w:rsidRPr="00D71796">
        <w:rPr>
          <w:rFonts w:ascii="Times New Roman" w:hAnsi="Times New Roman" w:cs="Times New Roman"/>
          <w:sz w:val="22"/>
        </w:rPr>
        <w:t xml:space="preserve"> e a(s) empresa(s) </w:t>
      </w:r>
      <w:r w:rsidRPr="00D71796">
        <w:rPr>
          <w:rFonts w:ascii="Times New Roman" w:hAnsi="Times New Roman" w:cs="Times New Roman"/>
          <w:b/>
          <w:sz w:val="22"/>
        </w:rPr>
        <w:t>___________________</w:t>
      </w:r>
      <w:r w:rsidRPr="00D71796">
        <w:rPr>
          <w:rFonts w:ascii="Times New Roman" w:hAnsi="Times New Roman" w:cs="Times New Roman"/>
          <w:sz w:val="22"/>
        </w:rPr>
        <w:t>, inscrita no CNPJ sob nº ____________________, com sede na ___________________, representada neste ato, pelo seu(</w:t>
      </w:r>
      <w:proofErr w:type="spellStart"/>
      <w:r w:rsidRPr="00D71796">
        <w:rPr>
          <w:rFonts w:ascii="Times New Roman" w:hAnsi="Times New Roman" w:cs="Times New Roman"/>
          <w:sz w:val="22"/>
        </w:rPr>
        <w:t>ua</w:t>
      </w:r>
      <w:proofErr w:type="spellEnd"/>
      <w:r w:rsidRPr="00D71796">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A empresa com preços registrados passará a ser denominada DETENTORA da Ata de Registro de Preços após a assinatura desta.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A2F82"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CLÁUSULA PRIMEIRA - DO OBJETO</w:t>
      </w:r>
    </w:p>
    <w:p w:rsidR="0009028D" w:rsidRPr="00D71796" w:rsidRDefault="00CA6B4C">
      <w:pPr>
        <w:pStyle w:val="Ttulo1"/>
        <w:ind w:left="-5" w:right="0"/>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rsidP="002F7C26">
      <w:pPr>
        <w:pStyle w:val="Ttulo2"/>
        <w:ind w:left="-5" w:right="0"/>
        <w:rPr>
          <w:rFonts w:ascii="Times New Roman" w:hAnsi="Times New Roman" w:cs="Times New Roman"/>
          <w:b w:val="0"/>
          <w:sz w:val="22"/>
        </w:rPr>
      </w:pPr>
      <w:r w:rsidRPr="00D71796">
        <w:rPr>
          <w:rFonts w:ascii="Times New Roman" w:hAnsi="Times New Roman" w:cs="Times New Roman"/>
          <w:b w:val="0"/>
          <w:sz w:val="22"/>
        </w:rPr>
        <w:t>1.1. A presente Ata tem por objeto</w:t>
      </w:r>
      <w:r w:rsidR="00E815BF" w:rsidRPr="00D71796">
        <w:rPr>
          <w:rFonts w:ascii="Times New Roman" w:hAnsi="Times New Roman" w:cs="Times New Roman"/>
          <w:b w:val="0"/>
          <w:sz w:val="22"/>
        </w:rPr>
        <w:t xml:space="preserve"> o</w:t>
      </w:r>
      <w:r w:rsidRPr="00D71796">
        <w:rPr>
          <w:rFonts w:ascii="Times New Roman" w:hAnsi="Times New Roman" w:cs="Times New Roman"/>
          <w:b w:val="0"/>
          <w:sz w:val="22"/>
        </w:rPr>
        <w:t xml:space="preserve"> </w:t>
      </w:r>
      <w:r w:rsidR="00EA2F82" w:rsidRPr="00D71796">
        <w:rPr>
          <w:rFonts w:ascii="Times New Roman" w:hAnsi="Times New Roman" w:cs="Times New Roman"/>
          <w:sz w:val="22"/>
        </w:rPr>
        <w:t>REGISTRO DE PREÇOS PARA POSSÍVEL CONTRATAÇÃO DE SERVIÇOS DE HORA MÁQUINA (TRATOR DE PNEU) COM OPERADOR PARA ATENDER AS NECESSIDADES DA SECRETARIA DE AGRICULTURA IND. E COMÉRCIO</w:t>
      </w:r>
      <w:r w:rsidRPr="00D71796">
        <w:rPr>
          <w:rFonts w:ascii="Times New Roman" w:hAnsi="Times New Roman" w:cs="Times New Roman"/>
          <w:b w:val="0"/>
          <w:sz w:val="22"/>
        </w:rPr>
        <w:t xml:space="preserve">, conforme especificações constantes no anexo “A” do edital e proposta comercial da empresa Detentora desta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color w:val="FF0000"/>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SEGUNDA - DA VALIDADE DA ATA </w:t>
      </w:r>
      <w:r w:rsidRPr="00D71796">
        <w:rPr>
          <w:rFonts w:ascii="Times New Roman" w:hAnsi="Times New Roman" w:cs="Times New Roman"/>
          <w:b w:val="0"/>
          <w:sz w:val="22"/>
        </w:rPr>
        <w:t xml:space="preserve"> </w:t>
      </w:r>
    </w:p>
    <w:p w:rsidR="00EA2F82" w:rsidRPr="00D71796" w:rsidRDefault="00EA2F82" w:rsidP="00EA2F82">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2.1. A presente Ata de Registro de Preços terá validade de </w:t>
      </w:r>
      <w:r w:rsidRPr="00D71796">
        <w:rPr>
          <w:rFonts w:ascii="Times New Roman" w:hAnsi="Times New Roman" w:cs="Times New Roman"/>
          <w:b/>
          <w:sz w:val="22"/>
          <w:u w:val="single"/>
        </w:rPr>
        <w:t>doze meses</w:t>
      </w:r>
      <w:r w:rsidRPr="00D71796">
        <w:rPr>
          <w:rFonts w:ascii="Times New Roman" w:hAnsi="Times New Roman" w:cs="Times New Roman"/>
          <w:sz w:val="22"/>
        </w:rPr>
        <w:t xml:space="preserve">, a contar da data de sua assinatura.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D71796">
        <w:rPr>
          <w:rFonts w:ascii="Times New Roman" w:hAnsi="Times New Roman" w:cs="Times New Roman"/>
          <w:sz w:val="22"/>
        </w:rPr>
        <w:t xml:space="preserve"> </w:t>
      </w:r>
      <w:r w:rsidRPr="00D71796">
        <w:rPr>
          <w:rFonts w:ascii="Times New Roman" w:hAnsi="Times New Roman" w:cs="Times New Roman"/>
          <w:sz w:val="22"/>
        </w:rPr>
        <w:t xml:space="preserve">(s) </w:t>
      </w:r>
      <w:r w:rsidR="00EA2F82" w:rsidRPr="00D71796">
        <w:rPr>
          <w:rFonts w:ascii="Times New Roman" w:hAnsi="Times New Roman" w:cs="Times New Roman"/>
          <w:sz w:val="22"/>
        </w:rPr>
        <w:t>beneficiário (</w:t>
      </w:r>
      <w:r w:rsidRPr="00D71796">
        <w:rPr>
          <w:rFonts w:ascii="Times New Roman" w:hAnsi="Times New Roman" w:cs="Times New Roman"/>
          <w:sz w:val="22"/>
        </w:rPr>
        <w:t xml:space="preserve">s) do registro preferência de fornecimento em igualdade de condições.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2.4. A Ata poderá sofrer alterações de acordo com as condições estabelecidas no artigo 65 da Lei Federal nº 8.666/1993.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TERCEIRA – DOS ITENS E DOS PREÇOS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 </w:t>
      </w:r>
      <w:r w:rsidR="00D71796" w:rsidRPr="00D71796">
        <w:rPr>
          <w:rFonts w:ascii="Times New Roman" w:hAnsi="Times New Roman" w:cs="Times New Roman"/>
          <w:sz w:val="22"/>
        </w:rPr>
        <w:t xml:space="preserve">O valor total global estimado com o presente registro de preços é de </w:t>
      </w:r>
      <w:r w:rsidR="00D71796" w:rsidRPr="00D71796">
        <w:rPr>
          <w:rFonts w:ascii="Times New Roman" w:hAnsi="Times New Roman" w:cs="Times New Roman"/>
          <w:color w:val="FF0000"/>
          <w:sz w:val="22"/>
        </w:rPr>
        <w:t>R$ ...... (......)</w:t>
      </w:r>
      <w:r w:rsidRPr="00D71796">
        <w:rPr>
          <w:rFonts w:ascii="Times New Roman" w:hAnsi="Times New Roman" w:cs="Times New Roman"/>
          <w:color w:val="FF0000"/>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3.1.1. Os preços descritos no anexo serão pagos na possível aquisição dos produtos.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lastRenderedPageBreak/>
        <w:t xml:space="preserve">3.3. Os materiais deverão estar de acordo com a descrição constante no anexo “A” do edital e da proposta comercial da DETENTORA.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color w:val="auto"/>
          <w:sz w:val="22"/>
        </w:rPr>
        <w:t xml:space="preserve">CLÁUSULA QUARTA - DO LOCAL E PRAZO DE ENTREGA </w:t>
      </w:r>
    </w:p>
    <w:p w:rsidR="0009028D" w:rsidRPr="00D64378" w:rsidRDefault="00CA6B4C">
      <w:pPr>
        <w:pStyle w:val="Ttulo1"/>
        <w:ind w:left="-5" w:right="0"/>
        <w:rPr>
          <w:rFonts w:ascii="Times New Roman" w:hAnsi="Times New Roman" w:cs="Times New Roman"/>
          <w:color w:val="auto"/>
          <w:sz w:val="22"/>
        </w:rPr>
      </w:pPr>
      <w:r w:rsidRPr="00D64378">
        <w:rPr>
          <w:rFonts w:ascii="Times New Roman" w:hAnsi="Times New Roman" w:cs="Times New Roman"/>
          <w:b w:val="0"/>
          <w:color w:val="auto"/>
          <w:sz w:val="22"/>
        </w:rPr>
        <w:t xml:space="preserve"> </w:t>
      </w:r>
    </w:p>
    <w:p w:rsidR="00D71796" w:rsidRPr="00D64378" w:rsidRDefault="00D71796" w:rsidP="00D71796">
      <w:pPr>
        <w:suppressAutoHyphens/>
        <w:ind w:left="-1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 xml:space="preserve">4.1 O prazo de entrega dos serviços é em até 3 (três) dias, contados a partir da solicitação da Secretaria de Agricultura. </w:t>
      </w:r>
    </w:p>
    <w:p w:rsidR="00D71796" w:rsidRPr="00D64378" w:rsidRDefault="00D71796" w:rsidP="00D71796">
      <w:pPr>
        <w:suppressAutoHyphens/>
        <w:ind w:left="-10" w:firstLine="0"/>
        <w:rPr>
          <w:rFonts w:ascii="Times New Roman" w:hAnsi="Times New Roman" w:cs="Times New Roman"/>
          <w:color w:val="auto"/>
          <w:sz w:val="22"/>
          <w:lang w:eastAsia="zh-CN"/>
        </w:rPr>
      </w:pPr>
    </w:p>
    <w:p w:rsidR="00D71796" w:rsidRPr="00D64378" w:rsidRDefault="00D71796" w:rsidP="00D71796">
      <w:pPr>
        <w:suppressAutoHyphens/>
        <w:ind w:left="-1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4.1.1 – Após a realização dos serviços deverá ser entregue relação de horas trabalhadas para conferência e posterior pagamento.</w:t>
      </w:r>
    </w:p>
    <w:p w:rsidR="00D71796" w:rsidRPr="00D64378" w:rsidRDefault="00D71796" w:rsidP="00D71796">
      <w:pPr>
        <w:pStyle w:val="PargrafodaLista"/>
        <w:suppressAutoHyphens/>
        <w:ind w:left="350" w:firstLine="0"/>
        <w:rPr>
          <w:rFonts w:ascii="Times New Roman" w:hAnsi="Times New Roman" w:cs="Times New Roman"/>
          <w:color w:val="auto"/>
          <w:sz w:val="22"/>
          <w:lang w:eastAsia="zh-CN"/>
        </w:rPr>
      </w:pPr>
    </w:p>
    <w:p w:rsidR="00D71796" w:rsidRPr="00D64378" w:rsidRDefault="00D71796" w:rsidP="00D71796">
      <w:pPr>
        <w:suppressAutoHyphens/>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4.1.1.1 - 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rsidR="00D71796" w:rsidRPr="00D64378" w:rsidRDefault="00D71796" w:rsidP="00D71796">
      <w:pPr>
        <w:pStyle w:val="PargrafodaLista"/>
        <w:suppressAutoHyphens/>
        <w:ind w:left="350" w:firstLine="0"/>
        <w:rPr>
          <w:rFonts w:ascii="Times New Roman" w:hAnsi="Times New Roman" w:cs="Times New Roman"/>
          <w:color w:val="auto"/>
          <w:sz w:val="22"/>
          <w:lang w:eastAsia="zh-CN"/>
        </w:rPr>
      </w:pPr>
    </w:p>
    <w:p w:rsidR="00D71796" w:rsidRPr="00D64378" w:rsidRDefault="00D71796" w:rsidP="00D71796">
      <w:pPr>
        <w:suppressAutoHyphens/>
        <w:ind w:left="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4.2 - Os serviços serão recebidos definitivamente no prazo de 2 (dois) dias, contados do recebimento provisório, após a verificação da qualidade e quantidade do material e consequente aceitação mediante termo circunstanciado.</w:t>
      </w:r>
    </w:p>
    <w:p w:rsidR="00D71796" w:rsidRPr="00D64378" w:rsidRDefault="00D71796" w:rsidP="00D71796">
      <w:pPr>
        <w:pStyle w:val="PargrafodaLista"/>
        <w:suppressAutoHyphens/>
        <w:ind w:left="350" w:firstLine="0"/>
        <w:rPr>
          <w:rFonts w:ascii="Times New Roman" w:hAnsi="Times New Roman" w:cs="Times New Roman"/>
          <w:color w:val="auto"/>
          <w:sz w:val="22"/>
          <w:lang w:eastAsia="zh-CN"/>
        </w:rPr>
      </w:pPr>
    </w:p>
    <w:p w:rsidR="00D71796" w:rsidRPr="00D64378" w:rsidRDefault="00D71796" w:rsidP="00D71796">
      <w:pPr>
        <w:suppressAutoHyphens/>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4.2.1 - Na hipótese de a verificação a que se refere o subitem anterior não ser procedida dentro do prazo fixado, reputar-se-á como realizada, consumando-se o recebimento definitivo no dia do esgotamento do prazo.</w:t>
      </w:r>
    </w:p>
    <w:p w:rsidR="00D71796" w:rsidRPr="00D64378" w:rsidRDefault="00D71796" w:rsidP="00D71796">
      <w:pPr>
        <w:suppressAutoHyphens/>
        <w:ind w:left="-10" w:firstLine="0"/>
        <w:rPr>
          <w:rFonts w:ascii="Times New Roman" w:hAnsi="Times New Roman" w:cs="Times New Roman"/>
          <w:color w:val="auto"/>
          <w:sz w:val="22"/>
          <w:lang w:eastAsia="zh-CN"/>
        </w:rPr>
      </w:pPr>
    </w:p>
    <w:p w:rsidR="00D71796" w:rsidRPr="00D64378" w:rsidRDefault="00D71796" w:rsidP="00D71796">
      <w:pPr>
        <w:suppressAutoHyphens/>
        <w:ind w:left="0" w:firstLine="0"/>
        <w:rPr>
          <w:rFonts w:ascii="Times New Roman" w:hAnsi="Times New Roman" w:cs="Times New Roman"/>
          <w:color w:val="auto"/>
          <w:sz w:val="22"/>
          <w:lang w:eastAsia="zh-CN"/>
        </w:rPr>
      </w:pPr>
      <w:r w:rsidRPr="00D64378">
        <w:rPr>
          <w:rFonts w:ascii="Times New Roman" w:hAnsi="Times New Roman" w:cs="Times New Roman"/>
          <w:color w:val="auto"/>
          <w:sz w:val="22"/>
          <w:lang w:eastAsia="zh-CN"/>
        </w:rPr>
        <w:t>4.3 - O recebimento provisório ou definitivo do objeto não exclui a responsabilidade da contratada pelos prejuízos resultantes da incorreta execução do contrato.</w:t>
      </w:r>
    </w:p>
    <w:p w:rsidR="00D71796" w:rsidRPr="00D71796" w:rsidRDefault="00D71796" w:rsidP="00D71796">
      <w:pPr>
        <w:pStyle w:val="PargrafodaLista"/>
        <w:ind w:left="350" w:firstLine="0"/>
        <w:rPr>
          <w:rFonts w:ascii="Times New Roman" w:hAnsi="Times New Roman" w:cs="Times New Roman"/>
          <w:sz w:val="22"/>
        </w:rPr>
      </w:pPr>
    </w:p>
    <w:p w:rsidR="00D71796" w:rsidRPr="00D71796" w:rsidRDefault="00D71796" w:rsidP="00D71796">
      <w:pPr>
        <w:ind w:left="0" w:right="0"/>
        <w:rPr>
          <w:rFonts w:ascii="Times New Roman" w:hAnsi="Times New Roman" w:cs="Times New Roman"/>
          <w:sz w:val="22"/>
        </w:rPr>
      </w:pPr>
      <w:r w:rsidRPr="00D71796">
        <w:rPr>
          <w:rFonts w:ascii="Times New Roman" w:hAnsi="Times New Roman" w:cs="Times New Roman"/>
          <w:sz w:val="22"/>
        </w:rPr>
        <w:t xml:space="preserve">4.4 A execução dos serviços ocorrerá dentro do território geográfico do Município. </w:t>
      </w:r>
    </w:p>
    <w:p w:rsidR="00D71796" w:rsidRPr="00D71796" w:rsidRDefault="00D71796" w:rsidP="00D71796">
      <w:pPr>
        <w:ind w:left="0" w:right="0"/>
        <w:rPr>
          <w:rFonts w:ascii="Times New Roman" w:hAnsi="Times New Roman" w:cs="Times New Roman"/>
          <w:sz w:val="22"/>
        </w:rPr>
      </w:pP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QUINTA – DO PAGAMENTO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5.1. O Município de Cordilheira Alta efetuará o pagamento do objeto desta ata, conforme solicitação, no prazo de 30 dias após a execução dos serviços, mediante apresentação das notas fiscais, devidamente atestadas pelos servidores responsáveis pelo recebimento.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5.2. O pagamento será efetuado mediante depósito bancário em conta corrente de titularidade da licitante vencedora.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5.3. As despesas decorrentes do fornecimento do objeto desta ata correrão à dotação:</w:t>
      </w:r>
      <w:r w:rsidR="00D71796" w:rsidRPr="00D71796">
        <w:rPr>
          <w:rFonts w:ascii="Times New Roman" w:hAnsi="Times New Roman" w:cs="Times New Roman"/>
          <w:sz w:val="22"/>
        </w:rPr>
        <w:t xml:space="preserve"> </w:t>
      </w:r>
      <w:r w:rsidR="00D71796" w:rsidRPr="003B5B62">
        <w:rPr>
          <w:rFonts w:ascii="Times New Roman" w:hAnsi="Times New Roman" w:cs="Times New Roman"/>
          <w:color w:val="FF0000"/>
          <w:sz w:val="22"/>
        </w:rPr>
        <w:t xml:space="preserve">(Projeto Atividade </w:t>
      </w:r>
      <w:r w:rsidRPr="003B5B62">
        <w:rPr>
          <w:rFonts w:ascii="Times New Roman" w:hAnsi="Times New Roman" w:cs="Times New Roman"/>
          <w:color w:val="FF0000"/>
          <w:sz w:val="22"/>
        </w:rPr>
        <w:t>2.062</w:t>
      </w:r>
      <w:r w:rsidR="00D71796" w:rsidRPr="003B5B62">
        <w:rPr>
          <w:rFonts w:ascii="Times New Roman" w:hAnsi="Times New Roman" w:cs="Times New Roman"/>
          <w:color w:val="FF0000"/>
          <w:sz w:val="22"/>
        </w:rPr>
        <w:t xml:space="preserve"> </w:t>
      </w:r>
      <w:r w:rsidRPr="003B5B62">
        <w:rPr>
          <w:rFonts w:ascii="Times New Roman" w:hAnsi="Times New Roman" w:cs="Times New Roman"/>
          <w:color w:val="FF0000"/>
          <w:sz w:val="22"/>
        </w:rPr>
        <w:t>– Elemento 3.3.90)</w:t>
      </w:r>
      <w:r w:rsidRPr="00D71796">
        <w:rPr>
          <w:rFonts w:ascii="Times New Roman" w:hAnsi="Times New Roman" w:cs="Times New Roman"/>
          <w:sz w:val="22"/>
        </w:rPr>
        <w:t>, previstas na Lei Orçamentária Anual prevista para o Exercício de 202</w:t>
      </w:r>
      <w:r w:rsidR="00E815BF"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SEXTA - DOS REAJUSTES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D71796" w:rsidRPr="00D71796" w:rsidRDefault="00CA6B4C">
      <w:pPr>
        <w:spacing w:line="249" w:lineRule="auto"/>
        <w:ind w:left="-5" w:right="0"/>
        <w:rPr>
          <w:rFonts w:ascii="Times New Roman" w:hAnsi="Times New Roman" w:cs="Times New Roman"/>
          <w:b/>
          <w:sz w:val="22"/>
        </w:rPr>
      </w:pPr>
      <w:r w:rsidRPr="00D71796">
        <w:rPr>
          <w:rFonts w:ascii="Times New Roman" w:hAnsi="Times New Roman" w:cs="Times New Roman"/>
          <w:b/>
          <w:sz w:val="22"/>
        </w:rPr>
        <w:t>CLÁUSULA SÉTIMA – DA GARANTIA</w:t>
      </w:r>
    </w:p>
    <w:p w:rsidR="0009028D" w:rsidRPr="00D71796" w:rsidRDefault="00CA6B4C">
      <w:pPr>
        <w:spacing w:line="249" w:lineRule="auto"/>
        <w:ind w:left="-5" w:right="0"/>
        <w:rPr>
          <w:rFonts w:ascii="Times New Roman" w:hAnsi="Times New Roman" w:cs="Times New Roman"/>
          <w:sz w:val="22"/>
        </w:rPr>
      </w:pPr>
      <w:r w:rsidRPr="00D71796">
        <w:rPr>
          <w:rFonts w:ascii="Times New Roman" w:hAnsi="Times New Roman" w:cs="Times New Roman"/>
          <w:b/>
          <w:sz w:val="22"/>
        </w:rPr>
        <w:t xml:space="preserve"> </w:t>
      </w: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7.1. Não haverá prestação de garantia.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lastRenderedPageBreak/>
        <w:t xml:space="preserve"> </w:t>
      </w:r>
    </w:p>
    <w:p w:rsidR="0009028D" w:rsidRPr="00D71796" w:rsidRDefault="00CA6B4C">
      <w:pPr>
        <w:pStyle w:val="Ttulo1"/>
        <w:ind w:left="-5" w:right="0"/>
        <w:rPr>
          <w:rFonts w:ascii="Times New Roman" w:hAnsi="Times New Roman" w:cs="Times New Roman"/>
          <w:b w:val="0"/>
          <w:sz w:val="22"/>
        </w:rPr>
      </w:pPr>
      <w:r w:rsidRPr="00D71796">
        <w:rPr>
          <w:rFonts w:ascii="Times New Roman" w:hAnsi="Times New Roman" w:cs="Times New Roman"/>
          <w:sz w:val="22"/>
        </w:rPr>
        <w:t xml:space="preserve">CLÁUSULA OITAVA – DAS PENALIDADES </w:t>
      </w:r>
      <w:r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8.4.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71796">
        <w:rPr>
          <w:rFonts w:ascii="Times New Roman" w:hAnsi="Times New Roman" w:cs="Times New Roman"/>
          <w:sz w:val="22"/>
        </w:rPr>
        <w:t>c</w:t>
      </w:r>
      <w:proofErr w:type="gramEnd"/>
      <w:r w:rsidRPr="00D71796">
        <w:rPr>
          <w:rFonts w:ascii="Times New Roman" w:hAnsi="Times New Roman" w:cs="Times New Roman"/>
          <w:sz w:val="22"/>
        </w:rPr>
        <w:t xml:space="preserve"> artigo 81, e artigo 87, “caput”, da Lei nº 8.666/1993.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8.9. O valor a servir de base para o cálculo das multas referidas nos subitens 8.6 e 8.7 será o valor inicial do Contrato.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 Sem prejuízo das penalidades de multa, fica a contratada que não cumprir as cláusulas contratuais, sujeitas ainda: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E815BF" w:rsidRPr="00D71796" w:rsidRDefault="00CA6B4C">
      <w:pPr>
        <w:ind w:left="-5" w:right="4649"/>
        <w:rPr>
          <w:rFonts w:ascii="Times New Roman" w:hAnsi="Times New Roman" w:cs="Times New Roman"/>
          <w:b/>
          <w:sz w:val="22"/>
        </w:rPr>
      </w:pPr>
      <w:r w:rsidRPr="00D71796">
        <w:rPr>
          <w:rFonts w:ascii="Times New Roman" w:hAnsi="Times New Roman" w:cs="Times New Roman"/>
          <w:b/>
          <w:sz w:val="22"/>
        </w:rPr>
        <w:t>CLÁUSULA NONA - DAS OBRIGAÇÕES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9.1 - São obrigações da Contratante:</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9.1.1 - Receber o objeto no prazo e condições estabelecidas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t xml:space="preserve">9.1.2 - </w:t>
      </w:r>
      <w:r w:rsidR="00D64378" w:rsidRPr="00D71796">
        <w:rPr>
          <w:rFonts w:ascii="Times New Roman" w:hAnsi="Times New Roman" w:cs="Times New Roman"/>
          <w:sz w:val="22"/>
          <w:lang w:eastAsia="en-US"/>
        </w:rPr>
        <w:t>Verificar</w:t>
      </w:r>
      <w:r w:rsidRPr="00D71796">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 xml:space="preserve">9.1.3 - </w:t>
      </w:r>
      <w:r w:rsidR="00D64378" w:rsidRPr="00D71796">
        <w:rPr>
          <w:rFonts w:ascii="Times New Roman" w:hAnsi="Times New Roman" w:cs="Times New Roman"/>
          <w:sz w:val="22"/>
        </w:rPr>
        <w:t>Comunicar</w:t>
      </w:r>
      <w:r w:rsidRPr="00D71796">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lang w:eastAsia="en-US"/>
        </w:rPr>
        <w:lastRenderedPageBreak/>
        <w:t xml:space="preserve">9.1.4 - </w:t>
      </w:r>
      <w:r w:rsidR="00D64378" w:rsidRPr="00D71796">
        <w:rPr>
          <w:rFonts w:ascii="Times New Roman" w:hAnsi="Times New Roman" w:cs="Times New Roman"/>
          <w:sz w:val="22"/>
          <w:lang w:eastAsia="en-US"/>
        </w:rPr>
        <w:t>Acompanhar e fiscalizar</w:t>
      </w:r>
      <w:r w:rsidRPr="00D71796">
        <w:rPr>
          <w:rFonts w:ascii="Times New Roman" w:hAnsi="Times New Roman" w:cs="Times New Roman"/>
          <w:sz w:val="22"/>
          <w:lang w:eastAsia="en-US"/>
        </w:rPr>
        <w:t xml:space="preserve"> o cumprimento das obrigações da Contratada, através de comissão/servidor especialmente designado;</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 xml:space="preserve">9.1.5 - </w:t>
      </w:r>
      <w:r w:rsidR="00D64378" w:rsidRPr="00D71796">
        <w:rPr>
          <w:rFonts w:ascii="Times New Roman" w:hAnsi="Times New Roman" w:cs="Times New Roman"/>
          <w:sz w:val="22"/>
        </w:rPr>
        <w:t>Efetuar</w:t>
      </w:r>
      <w:r w:rsidRPr="00D71796">
        <w:rPr>
          <w:rFonts w:ascii="Times New Roman" w:hAnsi="Times New Roman" w:cs="Times New Roman"/>
          <w:sz w:val="22"/>
        </w:rPr>
        <w:t xml:space="preserve"> o pagamento à Contratada</w:t>
      </w:r>
      <w:r w:rsidRPr="00D71796">
        <w:rPr>
          <w:rFonts w:ascii="Times New Roman" w:hAnsi="Times New Roman" w:cs="Times New Roman"/>
          <w:b/>
          <w:sz w:val="22"/>
        </w:rPr>
        <w:t xml:space="preserve"> </w:t>
      </w:r>
      <w:r w:rsidRPr="00D71796">
        <w:rPr>
          <w:rFonts w:ascii="Times New Roman" w:hAnsi="Times New Roman" w:cs="Times New Roman"/>
          <w:sz w:val="22"/>
        </w:rPr>
        <w:t>no valor correspondente ao fornecimento do objeto, no prazo e forma estabelecidos no Edital e seus anexos;</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D71796">
        <w:rPr>
          <w:rFonts w:ascii="Times New Roman" w:hAnsi="Times New Roman" w:cs="Times New Roman"/>
          <w:sz w:val="22"/>
        </w:rPr>
        <w:t>vantajosidade</w:t>
      </w:r>
      <w:proofErr w:type="spellEnd"/>
      <w:r w:rsidRPr="00D71796">
        <w:rPr>
          <w:rFonts w:ascii="Times New Roman" w:hAnsi="Times New Roman" w:cs="Times New Roman"/>
          <w:sz w:val="22"/>
        </w:rPr>
        <w:t xml:space="preserve"> dos preços registrados em Ata.</w:t>
      </w:r>
    </w:p>
    <w:p w:rsidR="00D71796" w:rsidRPr="00D71796" w:rsidRDefault="00D71796" w:rsidP="00D71796">
      <w:pPr>
        <w:spacing w:after="120" w:line="276" w:lineRule="auto"/>
        <w:ind w:right="-15"/>
        <w:rPr>
          <w:rFonts w:ascii="Times New Roman" w:hAnsi="Times New Roman" w:cs="Times New Roman"/>
          <w:sz w:val="22"/>
          <w:u w:val="single"/>
        </w:rPr>
      </w:pPr>
      <w:r w:rsidRPr="00D71796">
        <w:rPr>
          <w:rFonts w:ascii="Times New Roman" w:hAnsi="Times New Roman" w:cs="Times New Roman"/>
          <w:sz w:val="22"/>
          <w:u w:val="single"/>
        </w:rPr>
        <w:t>9.2 – São obrigações da Contratada</w:t>
      </w:r>
    </w:p>
    <w:p w:rsidR="00D71796" w:rsidRPr="00D71796" w:rsidRDefault="00D71796" w:rsidP="00D71796">
      <w:pPr>
        <w:spacing w:before="120" w:after="120" w:line="276" w:lineRule="auto"/>
        <w:ind w:left="0" w:firstLine="0"/>
        <w:rPr>
          <w:rFonts w:ascii="Times New Roman" w:hAnsi="Times New Roman" w:cs="Times New Roman"/>
          <w:b/>
          <w:sz w:val="22"/>
        </w:rPr>
      </w:pPr>
      <w:r w:rsidRPr="00D71796">
        <w:rPr>
          <w:rFonts w:ascii="Times New Roman" w:hAnsi="Times New Roman" w:cs="Times New Roman"/>
          <w:sz w:val="22"/>
        </w:rPr>
        <w:t>9.2.1 - A Contratada deve cumprir todas as obrigações constantes no Edital, seus anexos e sua proposta, assumindo como exclusivamente seus os riscos e as despesas decorrentes da boa e perfeita execução do objeto e, ainda:</w:t>
      </w:r>
    </w:p>
    <w:p w:rsidR="00D71796" w:rsidRPr="00D71796" w:rsidRDefault="00D71796" w:rsidP="00D71796">
      <w:pPr>
        <w:spacing w:before="120" w:after="120" w:line="276" w:lineRule="auto"/>
        <w:rPr>
          <w:rFonts w:ascii="Times New Roman" w:hAnsi="Times New Roman" w:cs="Times New Roman"/>
          <w:b/>
          <w:sz w:val="22"/>
        </w:rPr>
      </w:pPr>
      <w:r w:rsidRPr="00D71796">
        <w:rPr>
          <w:rFonts w:ascii="Times New Roman" w:hAnsi="Times New Roman" w:cs="Times New Roman"/>
          <w:sz w:val="22"/>
        </w:rPr>
        <w:t>9.2.1.1 – Executar os serviços, conforme especificações, prazo e local constantes no Edital e seus anexos, acompanhado da respectiva nota fiscal.</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9.2.2 - Responsabilizar-se pelos vícios e danos decorrentes do objeto, de acordo com os artigos 12, 13 e 17 a 27, do Código de Defesa do Consumidor (Lei nº 8.078, de 1990);</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9.2.3 - Comunicar à Contratante, no prazo máximo de 48 (quarenta e oito) horas que antecede a data da entrega, os motivos que impossibilitem o cumprimento do prazo previsto, com a devida comprovação;</w:t>
      </w:r>
    </w:p>
    <w:p w:rsidR="00D71796" w:rsidRPr="00D71796" w:rsidRDefault="00D71796" w:rsidP="00D71796">
      <w:pPr>
        <w:spacing w:before="120" w:after="120" w:line="276" w:lineRule="auto"/>
        <w:rPr>
          <w:rFonts w:ascii="Times New Roman" w:hAnsi="Times New Roman" w:cs="Times New Roman"/>
          <w:sz w:val="22"/>
        </w:rPr>
      </w:pPr>
      <w:r w:rsidRPr="00D71796">
        <w:rPr>
          <w:rFonts w:ascii="Times New Roman" w:hAnsi="Times New Roman" w:cs="Times New Roman"/>
          <w:sz w:val="22"/>
        </w:rPr>
        <w:t>9.2.4 - Manter, durante toda a execução do contrato, em compatibilidade com as obrigações assumidas, todas as condições de habilitação e qualificação exigidas na licitação;</w:t>
      </w:r>
    </w:p>
    <w:p w:rsidR="0009028D" w:rsidRPr="00D71796" w:rsidRDefault="00D71796" w:rsidP="00D71796">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9.2.5- Indicar preposto para representá-la durante a execução do contrato</w:t>
      </w:r>
      <w:r w:rsidR="00CA6B4C" w:rsidRPr="00D71796">
        <w:rPr>
          <w:rFonts w:ascii="Times New Roman" w:hAnsi="Times New Roman" w:cs="Times New Roman"/>
          <w:sz w:val="22"/>
        </w:rPr>
        <w:t xml:space="preserve"> </w:t>
      </w:r>
    </w:p>
    <w:p w:rsidR="00D71796" w:rsidRPr="00D71796" w:rsidRDefault="00D71796">
      <w:pPr>
        <w:pStyle w:val="Ttulo1"/>
        <w:ind w:left="-5" w:right="0"/>
        <w:rPr>
          <w:rFonts w:ascii="Times New Roman" w:hAnsi="Times New Roman" w:cs="Times New Roman"/>
          <w:sz w:val="22"/>
        </w:rPr>
      </w:pPr>
    </w:p>
    <w:p w:rsidR="0033563B" w:rsidRPr="00D71796" w:rsidRDefault="00CA6B4C" w:rsidP="0033563B">
      <w:pPr>
        <w:pStyle w:val="Ttulo1"/>
        <w:ind w:left="0" w:right="0"/>
        <w:rPr>
          <w:rFonts w:ascii="Times New Roman" w:hAnsi="Times New Roman" w:cs="Times New Roman"/>
          <w:sz w:val="22"/>
        </w:rPr>
      </w:pPr>
      <w:r w:rsidRPr="00D71796">
        <w:rPr>
          <w:rFonts w:ascii="Times New Roman" w:hAnsi="Times New Roman" w:cs="Times New Roman"/>
          <w:sz w:val="22"/>
        </w:rPr>
        <w:t xml:space="preserve">CLÁUSULA DÉCIMA – </w:t>
      </w:r>
      <w:r w:rsidR="0033563B">
        <w:rPr>
          <w:rFonts w:ascii="Times New Roman" w:hAnsi="Times New Roman" w:cs="Times New Roman"/>
          <w:sz w:val="22"/>
        </w:rPr>
        <w:t xml:space="preserve">DO </w:t>
      </w:r>
      <w:r w:rsidR="0033563B" w:rsidRPr="00D71796">
        <w:rPr>
          <w:rFonts w:ascii="Times New Roman" w:hAnsi="Times New Roman" w:cs="Times New Roman"/>
          <w:sz w:val="22"/>
        </w:rPr>
        <w:t xml:space="preserve">CONTROLE E FISCALIZAÇÃO </w:t>
      </w:r>
    </w:p>
    <w:p w:rsidR="0033563B" w:rsidRPr="00D71796" w:rsidRDefault="0033563B" w:rsidP="0033563B">
      <w:pPr>
        <w:spacing w:before="120" w:after="120" w:line="276" w:lineRule="auto"/>
        <w:rPr>
          <w:rFonts w:ascii="Times New Roman" w:hAnsi="Times New Roman" w:cs="Times New Roman"/>
          <w:bCs/>
          <w:sz w:val="22"/>
        </w:rPr>
      </w:pPr>
      <w:r>
        <w:rPr>
          <w:rFonts w:ascii="Times New Roman" w:hAnsi="Times New Roman" w:cs="Times New Roman"/>
          <w:sz w:val="22"/>
        </w:rPr>
        <w:t>10</w:t>
      </w:r>
      <w:r w:rsidRPr="00D71796">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33563B" w:rsidRPr="00D71796" w:rsidRDefault="0033563B" w:rsidP="0033563B">
      <w:pPr>
        <w:rPr>
          <w:rFonts w:ascii="Times New Roman" w:hAnsi="Times New Roman" w:cs="Times New Roman"/>
          <w:sz w:val="22"/>
          <w:lang w:eastAsia="zh-CN"/>
        </w:rPr>
      </w:pPr>
      <w:r>
        <w:rPr>
          <w:rFonts w:ascii="Times New Roman" w:hAnsi="Times New Roman" w:cs="Times New Roman"/>
          <w:sz w:val="22"/>
          <w:lang w:eastAsia="en-US"/>
        </w:rPr>
        <w:t>10</w:t>
      </w:r>
      <w:r w:rsidRPr="00D71796">
        <w:rPr>
          <w:rFonts w:ascii="Times New Roman" w:hAnsi="Times New Roman" w:cs="Times New Roman"/>
          <w:sz w:val="22"/>
          <w:lang w:eastAsia="en-US"/>
        </w:rPr>
        <w:t xml:space="preserve">.1.1 - </w:t>
      </w:r>
      <w:r w:rsidRPr="00D71796">
        <w:rPr>
          <w:rFonts w:ascii="Times New Roman" w:hAnsi="Times New Roman" w:cs="Times New Roman"/>
          <w:sz w:val="22"/>
          <w:lang w:eastAsia="zh-CN"/>
        </w:rPr>
        <w:t xml:space="preserve">A execução do contrato será acompanhada e fiscalizada pelo </w:t>
      </w:r>
      <w:r w:rsidRPr="0033563B">
        <w:rPr>
          <w:rFonts w:ascii="Times New Roman" w:hAnsi="Times New Roman" w:cs="Times New Roman"/>
          <w:color w:val="FF0000"/>
          <w:sz w:val="22"/>
          <w:lang w:eastAsia="zh-CN"/>
        </w:rPr>
        <w:t>Secretário Alexandre Bergamin</w:t>
      </w:r>
      <w:r w:rsidRPr="00D71796">
        <w:rPr>
          <w:rFonts w:ascii="Times New Roman" w:hAnsi="Times New Roman" w:cs="Times New Roman"/>
          <w:sz w:val="22"/>
          <w:lang w:eastAsia="zh-CN"/>
        </w:rPr>
        <w:t xml:space="preserve">, que atuará como representante institucional do </w:t>
      </w:r>
      <w:r w:rsidRPr="00D71796">
        <w:rPr>
          <w:rFonts w:ascii="Times New Roman" w:hAnsi="Times New Roman" w:cs="Times New Roman"/>
          <w:color w:val="FF0000"/>
          <w:sz w:val="22"/>
          <w:lang w:eastAsia="zh-CN"/>
        </w:rPr>
        <w:t>Município de Cordilheira Alta</w:t>
      </w:r>
      <w:r w:rsidRPr="00D71796">
        <w:rPr>
          <w:rFonts w:ascii="Times New Roman" w:hAnsi="Times New Roman" w:cs="Times New Roman"/>
          <w:sz w:val="22"/>
          <w:lang w:eastAsia="zh-CN"/>
        </w:rPr>
        <w:t xml:space="preserve"> nos termos do artigo 67 da Lei 8666/93.</w:t>
      </w:r>
    </w:p>
    <w:p w:rsidR="0033563B" w:rsidRPr="00D71796" w:rsidRDefault="0033563B" w:rsidP="0033563B">
      <w:pPr>
        <w:spacing w:before="120" w:after="120" w:line="276" w:lineRule="auto"/>
        <w:rPr>
          <w:rFonts w:ascii="Times New Roman" w:hAnsi="Times New Roman" w:cs="Times New Roman"/>
          <w:sz w:val="22"/>
          <w:lang w:eastAsia="en-US"/>
        </w:rPr>
      </w:pPr>
      <w:r>
        <w:rPr>
          <w:rFonts w:ascii="Times New Roman" w:hAnsi="Times New Roman" w:cs="Times New Roman"/>
          <w:sz w:val="22"/>
          <w:lang w:eastAsia="en-US"/>
        </w:rPr>
        <w:t>10</w:t>
      </w:r>
      <w:r w:rsidRPr="00D71796">
        <w:rPr>
          <w:rFonts w:ascii="Times New Roman" w:hAnsi="Times New Roman" w:cs="Times New Roman"/>
          <w:sz w:val="22"/>
          <w:lang w:eastAsia="en-US"/>
        </w:rPr>
        <w:t xml:space="preserve">.2 - A fiscalização de que trata este item não exclui nem reduz a </w:t>
      </w:r>
      <w:r w:rsidRPr="00D71796">
        <w:rPr>
          <w:rFonts w:ascii="Times New Roman" w:hAnsi="Times New Roman" w:cs="Times New Roman"/>
          <w:sz w:val="22"/>
        </w:rPr>
        <w:t>responsabilidade</w:t>
      </w:r>
      <w:r w:rsidRPr="00D71796">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33563B" w:rsidRDefault="0033563B" w:rsidP="0033563B">
      <w:pPr>
        <w:pStyle w:val="Ttulo1"/>
        <w:ind w:left="-5" w:right="0"/>
        <w:rPr>
          <w:rFonts w:ascii="Times New Roman" w:hAnsi="Times New Roman" w:cs="Times New Roman"/>
          <w:b w:val="0"/>
          <w:sz w:val="22"/>
        </w:rPr>
      </w:pPr>
      <w:r w:rsidRPr="0033563B">
        <w:rPr>
          <w:rFonts w:ascii="Times New Roman" w:hAnsi="Times New Roman" w:cs="Times New Roman"/>
          <w:b w:val="0"/>
          <w:sz w:val="22"/>
          <w:lang w:eastAsia="en-US"/>
        </w:rPr>
        <w:lastRenderedPageBreak/>
        <w:t>10</w:t>
      </w:r>
      <w:r w:rsidRPr="0033563B">
        <w:rPr>
          <w:rFonts w:ascii="Times New Roman" w:hAnsi="Times New Roman" w:cs="Times New Roman"/>
          <w:b w:val="0"/>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Pr="0033563B">
        <w:rPr>
          <w:rFonts w:ascii="Times New Roman" w:hAnsi="Times New Roman" w:cs="Times New Roman"/>
          <w:b w:val="0"/>
          <w:sz w:val="22"/>
          <w:lang w:eastAsia="en-US"/>
        </w:rPr>
        <w:t>.</w:t>
      </w:r>
    </w:p>
    <w:p w:rsidR="0033563B" w:rsidRDefault="0033563B">
      <w:pPr>
        <w:pStyle w:val="Ttulo1"/>
        <w:ind w:left="-5" w:right="0"/>
        <w:rPr>
          <w:rFonts w:ascii="Times New Roman" w:hAnsi="Times New Roman" w:cs="Times New Roman"/>
          <w:sz w:val="22"/>
        </w:rPr>
      </w:pPr>
    </w:p>
    <w:p w:rsidR="0009028D" w:rsidRPr="00D71796" w:rsidRDefault="0033563B">
      <w:pPr>
        <w:pStyle w:val="Ttulo1"/>
        <w:ind w:left="-5" w:right="0"/>
        <w:rPr>
          <w:rFonts w:ascii="Times New Roman" w:hAnsi="Times New Roman" w:cs="Times New Roman"/>
          <w:b w:val="0"/>
          <w:sz w:val="22"/>
        </w:rPr>
      </w:pPr>
      <w:r>
        <w:rPr>
          <w:rFonts w:ascii="Times New Roman" w:hAnsi="Times New Roman" w:cs="Times New Roman"/>
          <w:sz w:val="22"/>
        </w:rPr>
        <w:t xml:space="preserve">CLÁUSULA DÉCIMA PRIMEIRA - </w:t>
      </w:r>
      <w:r w:rsidR="00CA6B4C" w:rsidRPr="00D71796">
        <w:rPr>
          <w:rFonts w:ascii="Times New Roman" w:hAnsi="Times New Roman" w:cs="Times New Roman"/>
          <w:sz w:val="22"/>
        </w:rPr>
        <w:t xml:space="preserve">DAS DISPOSIÇÕES FINAIS E DO FORO </w:t>
      </w:r>
      <w:r w:rsidR="00CA6B4C" w:rsidRPr="00D71796">
        <w:rPr>
          <w:rFonts w:ascii="Times New Roman" w:hAnsi="Times New Roman" w:cs="Times New Roman"/>
          <w:b w:val="0"/>
          <w:sz w:val="22"/>
        </w:rPr>
        <w:t xml:space="preserve"> </w:t>
      </w:r>
    </w:p>
    <w:p w:rsidR="00D71796" w:rsidRPr="00D71796" w:rsidRDefault="00D71796" w:rsidP="00D71796">
      <w:pPr>
        <w:rPr>
          <w:rFonts w:ascii="Times New Roman" w:hAnsi="Times New Roman" w:cs="Times New Roman"/>
          <w:sz w:val="22"/>
        </w:rPr>
      </w:pPr>
    </w:p>
    <w:p w:rsidR="0009028D" w:rsidRDefault="0033563B">
      <w:pPr>
        <w:ind w:left="-5" w:right="0"/>
        <w:rPr>
          <w:rFonts w:ascii="Times New Roman" w:hAnsi="Times New Roman" w:cs="Times New Roman"/>
          <w:sz w:val="22"/>
        </w:rPr>
      </w:pPr>
      <w:r>
        <w:rPr>
          <w:rFonts w:ascii="Times New Roman" w:hAnsi="Times New Roman" w:cs="Times New Roman"/>
          <w:sz w:val="22"/>
        </w:rPr>
        <w:t>11</w:t>
      </w:r>
      <w:r w:rsidR="00CA6B4C" w:rsidRPr="00D71796">
        <w:rPr>
          <w:rFonts w:ascii="Times New Roman" w:hAnsi="Times New Roman" w:cs="Times New Roman"/>
          <w:sz w:val="22"/>
        </w:rPr>
        <w:t xml:space="preserve">.1. Integram esta Ata, o edital do Pregão Presencial para Registro de Preço nº </w:t>
      </w:r>
      <w:r w:rsidR="003B5B62">
        <w:rPr>
          <w:rFonts w:ascii="Times New Roman" w:hAnsi="Times New Roman" w:cs="Times New Roman"/>
          <w:color w:val="FF0000"/>
          <w:sz w:val="22"/>
        </w:rPr>
        <w:t>75</w:t>
      </w:r>
      <w:r w:rsidR="00840132" w:rsidRPr="00D71796">
        <w:rPr>
          <w:rFonts w:ascii="Times New Roman" w:hAnsi="Times New Roman" w:cs="Times New Roman"/>
          <w:color w:val="FF0000"/>
          <w:sz w:val="22"/>
        </w:rPr>
        <w:t>/2021</w:t>
      </w:r>
      <w:r w:rsidR="00CA6B4C" w:rsidRPr="00D71796">
        <w:rPr>
          <w:rFonts w:ascii="Times New Roman" w:hAnsi="Times New Roman" w:cs="Times New Roman"/>
          <w:color w:val="FF0000"/>
          <w:sz w:val="22"/>
        </w:rPr>
        <w:t xml:space="preserve"> </w:t>
      </w:r>
      <w:r w:rsidR="00CA6B4C" w:rsidRPr="00D71796">
        <w:rPr>
          <w:rFonts w:ascii="Times New Roman" w:hAnsi="Times New Roman" w:cs="Times New Roman"/>
          <w:sz w:val="22"/>
        </w:rPr>
        <w:t xml:space="preserve">e a proposta da empresa acima relacionada.  </w:t>
      </w:r>
    </w:p>
    <w:p w:rsidR="0033563B" w:rsidRPr="00D71796" w:rsidRDefault="0033563B">
      <w:pPr>
        <w:ind w:left="-5" w:right="0"/>
        <w:rPr>
          <w:rFonts w:ascii="Times New Roman" w:hAnsi="Times New Roman" w:cs="Times New Roman"/>
          <w:sz w:val="22"/>
        </w:rPr>
      </w:pPr>
      <w:bookmarkStart w:id="0" w:name="_GoBack"/>
      <w:bookmarkEnd w:id="0"/>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1</w:t>
      </w:r>
      <w:r w:rsidR="0033563B">
        <w:rPr>
          <w:rFonts w:ascii="Times New Roman" w:hAnsi="Times New Roman" w:cs="Times New Roman"/>
          <w:sz w:val="22"/>
        </w:rPr>
        <w:t>1</w:t>
      </w:r>
      <w:r w:rsidRPr="00D71796">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10.3. Fica eleito o Foro da Comarca de Chapecó - SC para dirimir quaisquer questões decorrentes da utilização da presente ata.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Cordilheira Alta, SC, __ de __________ </w:t>
      </w:r>
      <w:proofErr w:type="spellStart"/>
      <w:r w:rsidRPr="00D71796">
        <w:rPr>
          <w:rFonts w:ascii="Times New Roman" w:hAnsi="Times New Roman" w:cs="Times New Roman"/>
          <w:sz w:val="22"/>
        </w:rPr>
        <w:t>de</w:t>
      </w:r>
      <w:proofErr w:type="spellEnd"/>
      <w:r w:rsidRPr="00D71796">
        <w:rPr>
          <w:rFonts w:ascii="Times New Roman" w:hAnsi="Times New Roman" w:cs="Times New Roman"/>
          <w:sz w:val="22"/>
        </w:rPr>
        <w:t xml:space="preserve"> 202</w:t>
      </w:r>
      <w:r w:rsidR="00E815BF" w:rsidRPr="00D71796">
        <w:rPr>
          <w:rFonts w:ascii="Times New Roman" w:hAnsi="Times New Roman" w:cs="Times New Roman"/>
          <w:sz w:val="22"/>
        </w:rPr>
        <w:t>1</w:t>
      </w: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3B5B62" w:rsidP="003B5B62">
      <w:pPr>
        <w:tabs>
          <w:tab w:val="left" w:pos="5670"/>
          <w:tab w:val="left" w:pos="5915"/>
        </w:tabs>
        <w:spacing w:after="0" w:line="259" w:lineRule="auto"/>
        <w:ind w:right="3160"/>
        <w:jc w:val="right"/>
        <w:rPr>
          <w:rFonts w:ascii="Times New Roman" w:hAnsi="Times New Roman" w:cs="Times New Roman"/>
          <w:sz w:val="22"/>
        </w:rPr>
      </w:pPr>
      <w:r>
        <w:rPr>
          <w:rFonts w:ascii="Times New Roman" w:hAnsi="Times New Roman" w:cs="Times New Roman"/>
          <w:b/>
          <w:sz w:val="22"/>
        </w:rPr>
        <w:t>RUDIMAR MARAFON</w:t>
      </w:r>
    </w:p>
    <w:p w:rsidR="0009028D" w:rsidRPr="00D71796" w:rsidRDefault="003B5B62" w:rsidP="003B5B62">
      <w:pPr>
        <w:pStyle w:val="Ttulo1"/>
        <w:ind w:left="0" w:right="0"/>
        <w:jc w:val="center"/>
        <w:rPr>
          <w:rFonts w:ascii="Times New Roman" w:hAnsi="Times New Roman" w:cs="Times New Roman"/>
          <w:sz w:val="22"/>
        </w:rPr>
      </w:pPr>
      <w:r>
        <w:rPr>
          <w:rFonts w:ascii="Times New Roman" w:hAnsi="Times New Roman" w:cs="Times New Roman"/>
          <w:sz w:val="22"/>
        </w:rPr>
        <w:t>Secretário Municipal de Administração</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right="3294"/>
        <w:jc w:val="right"/>
        <w:rPr>
          <w:rFonts w:ascii="Times New Roman" w:hAnsi="Times New Roman" w:cs="Times New Roman"/>
          <w:sz w:val="22"/>
        </w:rPr>
      </w:pPr>
      <w:r w:rsidRPr="00D71796">
        <w:rPr>
          <w:rFonts w:ascii="Times New Roman" w:hAnsi="Times New Roman" w:cs="Times New Roman"/>
          <w:b/>
          <w:sz w:val="22"/>
        </w:rPr>
        <w:t xml:space="preserve">_________________________ </w:t>
      </w:r>
    </w:p>
    <w:p w:rsidR="0009028D" w:rsidRPr="00D71796" w:rsidRDefault="00CA6B4C">
      <w:pPr>
        <w:spacing w:after="0" w:line="259" w:lineRule="auto"/>
        <w:ind w:right="3962"/>
        <w:jc w:val="right"/>
        <w:rPr>
          <w:rFonts w:ascii="Times New Roman" w:hAnsi="Times New Roman" w:cs="Times New Roman"/>
          <w:sz w:val="22"/>
        </w:rPr>
      </w:pPr>
      <w:r w:rsidRPr="00D71796">
        <w:rPr>
          <w:rFonts w:ascii="Times New Roman" w:hAnsi="Times New Roman" w:cs="Times New Roman"/>
          <w:b/>
          <w:sz w:val="22"/>
        </w:rPr>
        <w:t xml:space="preserve">Contratada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spacing w:after="0" w:line="259" w:lineRule="auto"/>
        <w:ind w:left="62" w:right="0" w:firstLine="0"/>
        <w:jc w:val="center"/>
        <w:rPr>
          <w:rFonts w:ascii="Times New Roman" w:hAnsi="Times New Roman" w:cs="Times New Roman"/>
          <w:sz w:val="22"/>
        </w:rPr>
      </w:pPr>
      <w:r w:rsidRPr="00D71796">
        <w:rPr>
          <w:rFonts w:ascii="Times New Roman" w:hAnsi="Times New Roman" w:cs="Times New Roman"/>
          <w:b/>
          <w:sz w:val="22"/>
        </w:rPr>
        <w:t xml:space="preserve">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Testemunhas: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right="3385"/>
        <w:jc w:val="right"/>
        <w:rPr>
          <w:rFonts w:ascii="Times New Roman" w:hAnsi="Times New Roman" w:cs="Times New Roman"/>
          <w:sz w:val="22"/>
        </w:rPr>
      </w:pPr>
      <w:proofErr w:type="gramStart"/>
      <w:r w:rsidRPr="00D71796">
        <w:rPr>
          <w:rFonts w:ascii="Times New Roman" w:hAnsi="Times New Roman" w:cs="Times New Roman"/>
          <w:sz w:val="22"/>
        </w:rPr>
        <w:t>1)_</w:t>
      </w:r>
      <w:proofErr w:type="gramEnd"/>
      <w:r w:rsidRPr="00D71796">
        <w:rPr>
          <w:rFonts w:ascii="Times New Roman" w:hAnsi="Times New Roman" w:cs="Times New Roman"/>
          <w:sz w:val="22"/>
        </w:rPr>
        <w:t>___________________</w:t>
      </w:r>
      <w:r w:rsidRPr="00D71796">
        <w:rPr>
          <w:rFonts w:ascii="Times New Roman" w:hAnsi="Times New Roman" w:cs="Times New Roman"/>
          <w:b/>
          <w:sz w:val="22"/>
        </w:rPr>
        <w:t xml:space="preserve"> </w:t>
      </w:r>
    </w:p>
    <w:p w:rsidR="0009028D" w:rsidRPr="00D71796" w:rsidRDefault="00CA6B4C">
      <w:pPr>
        <w:spacing w:after="216" w:line="259" w:lineRule="auto"/>
        <w:ind w:left="58" w:right="0" w:firstLine="0"/>
        <w:jc w:val="center"/>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0" w:line="259" w:lineRule="auto"/>
        <w:ind w:right="3385"/>
        <w:jc w:val="right"/>
        <w:rPr>
          <w:rFonts w:ascii="Times New Roman" w:hAnsi="Times New Roman" w:cs="Times New Roman"/>
          <w:sz w:val="22"/>
        </w:rPr>
      </w:pPr>
      <w:proofErr w:type="gramStart"/>
      <w:r w:rsidRPr="00D71796">
        <w:rPr>
          <w:rFonts w:ascii="Times New Roman" w:hAnsi="Times New Roman" w:cs="Times New Roman"/>
          <w:sz w:val="22"/>
        </w:rPr>
        <w:t>2)_</w:t>
      </w:r>
      <w:proofErr w:type="gramEnd"/>
      <w:r w:rsidRPr="00D71796">
        <w:rPr>
          <w:rFonts w:ascii="Times New Roman" w:hAnsi="Times New Roman" w:cs="Times New Roman"/>
          <w:sz w:val="22"/>
        </w:rPr>
        <w:t>____________________</w:t>
      </w:r>
      <w:r w:rsidRPr="00D71796">
        <w:rPr>
          <w:rFonts w:ascii="Times New Roman" w:hAnsi="Times New Roman" w:cs="Times New Roman"/>
          <w:b/>
          <w:sz w:val="22"/>
        </w:rPr>
        <w:t xml:space="preserve"> </w:t>
      </w:r>
    </w:p>
    <w:p w:rsidR="0009028D" w:rsidRPr="00D71796" w:rsidRDefault="00CA6B4C">
      <w:pPr>
        <w:spacing w:after="216" w:line="259" w:lineRule="auto"/>
        <w:ind w:left="0" w:right="0" w:firstLine="0"/>
        <w:jc w:val="left"/>
        <w:rPr>
          <w:rFonts w:ascii="Times New Roman" w:hAnsi="Times New Roman" w:cs="Times New Roman"/>
          <w:sz w:val="22"/>
        </w:rPr>
      </w:pPr>
      <w:r w:rsidRPr="00D71796">
        <w:rPr>
          <w:rFonts w:ascii="Times New Roman" w:hAnsi="Times New Roman" w:cs="Times New Roman"/>
          <w:sz w:val="22"/>
        </w:rPr>
        <w:t xml:space="preserve"> </w:t>
      </w:r>
    </w:p>
    <w:p w:rsidR="0009028D" w:rsidRPr="00D71796" w:rsidRDefault="00CA6B4C">
      <w:pPr>
        <w:spacing w:after="225"/>
        <w:ind w:left="-5" w:right="0"/>
        <w:rPr>
          <w:rFonts w:ascii="Times New Roman" w:hAnsi="Times New Roman" w:cs="Times New Roman"/>
          <w:sz w:val="22"/>
        </w:rPr>
      </w:pPr>
      <w:r w:rsidRPr="00D71796">
        <w:rPr>
          <w:rFonts w:ascii="Times New Roman" w:hAnsi="Times New Roman" w:cs="Times New Roman"/>
          <w:sz w:val="22"/>
        </w:rPr>
        <w:t xml:space="preserve">_________________________ </w:t>
      </w:r>
    </w:p>
    <w:p w:rsidR="0009028D" w:rsidRPr="00D71796" w:rsidRDefault="00CA6B4C">
      <w:pPr>
        <w:ind w:left="-5" w:right="0"/>
        <w:rPr>
          <w:rFonts w:ascii="Times New Roman" w:hAnsi="Times New Roman" w:cs="Times New Roman"/>
          <w:sz w:val="22"/>
        </w:rPr>
      </w:pPr>
      <w:r w:rsidRPr="00D71796">
        <w:rPr>
          <w:rFonts w:ascii="Times New Roman" w:hAnsi="Times New Roman" w:cs="Times New Roman"/>
          <w:sz w:val="22"/>
        </w:rPr>
        <w:t xml:space="preserve">FISCAL DE CONTRATO </w:t>
      </w:r>
    </w:p>
    <w:sectPr w:rsidR="0009028D" w:rsidRPr="00D71796">
      <w:headerReference w:type="even" r:id="rId14"/>
      <w:headerReference w:type="default" r:id="rId15"/>
      <w:footerReference w:type="even" r:id="rId16"/>
      <w:footerReference w:type="default" r:id="rId17"/>
      <w:headerReference w:type="first" r:id="rId18"/>
      <w:footerReference w:type="first" r:id="rId19"/>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87B" w:rsidRDefault="00DD787B">
      <w:pPr>
        <w:spacing w:after="0" w:line="240" w:lineRule="auto"/>
      </w:pPr>
      <w:r>
        <w:separator/>
      </w:r>
    </w:p>
  </w:endnote>
  <w:endnote w:type="continuationSeparator" w:id="0">
    <w:p w:rsidR="00DD787B" w:rsidRDefault="00DD7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0B" w:rsidRDefault="00FA550B">
    <w:pPr>
      <w:spacing w:after="53" w:line="240" w:lineRule="auto"/>
      <w:ind w:left="0" w:right="0" w:firstLine="0"/>
      <w:jc w:val="center"/>
    </w:pPr>
    <w:r>
      <w:rPr>
        <w:b/>
        <w:sz w:val="16"/>
      </w:rPr>
      <w:t xml:space="preserve">RUA CELSO TOZZO, 27 CEP: 89.819-000 – FONE: (49) 3358-9100 – CORDILHEIRA ALTA – SC www.pmcordi.sc.gov.br </w:t>
    </w:r>
  </w:p>
  <w:p w:rsidR="00FA550B" w:rsidRDefault="00FA550B">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0B" w:rsidRDefault="00FA550B">
    <w:pPr>
      <w:spacing w:after="53" w:line="240" w:lineRule="auto"/>
      <w:ind w:left="0" w:right="0" w:firstLine="0"/>
      <w:jc w:val="center"/>
    </w:pPr>
    <w:r>
      <w:rPr>
        <w:b/>
        <w:sz w:val="16"/>
      </w:rPr>
      <w:t xml:space="preserve">RUA CELSO TOZZO, 27 CEP: 89.819-000 – FONE: (49) 3358-9100 – CORDILHEIRA ALTA – SC www.pmcordi.sc.gov.br </w:t>
    </w:r>
  </w:p>
  <w:p w:rsidR="00FA550B" w:rsidRDefault="00FA550B">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0B" w:rsidRDefault="00FA550B">
    <w:pPr>
      <w:spacing w:after="53" w:line="240" w:lineRule="auto"/>
      <w:ind w:left="0" w:right="0" w:firstLine="0"/>
      <w:jc w:val="center"/>
    </w:pPr>
    <w:r>
      <w:rPr>
        <w:b/>
        <w:sz w:val="16"/>
      </w:rPr>
      <w:t xml:space="preserve">RUA CELSO TOZZO, 27 CEP: 89.819-000 – FONE: (49) 3358-9100 – CORDILHEIRA ALTA – SC www.pmcordi.sc.gov.br </w:t>
    </w:r>
  </w:p>
  <w:p w:rsidR="00FA550B" w:rsidRDefault="00FA550B">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87B" w:rsidRDefault="00DD787B">
      <w:pPr>
        <w:spacing w:after="0" w:line="240" w:lineRule="auto"/>
      </w:pPr>
      <w:r>
        <w:separator/>
      </w:r>
    </w:p>
  </w:footnote>
  <w:footnote w:type="continuationSeparator" w:id="0">
    <w:p w:rsidR="00DD787B" w:rsidRDefault="00DD7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0B" w:rsidRDefault="00FA550B">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0B" w:rsidRDefault="00FA550B">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0B" w:rsidRDefault="00FA550B">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1"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12"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9"/>
  </w:num>
  <w:num w:numId="3">
    <w:abstractNumId w:val="21"/>
  </w:num>
  <w:num w:numId="4">
    <w:abstractNumId w:val="10"/>
  </w:num>
  <w:num w:numId="5">
    <w:abstractNumId w:val="24"/>
  </w:num>
  <w:num w:numId="6">
    <w:abstractNumId w:val="17"/>
  </w:num>
  <w:num w:numId="7">
    <w:abstractNumId w:val="2"/>
  </w:num>
  <w:num w:numId="8">
    <w:abstractNumId w:val="22"/>
  </w:num>
  <w:num w:numId="9">
    <w:abstractNumId w:val="16"/>
  </w:num>
  <w:num w:numId="10">
    <w:abstractNumId w:val="13"/>
  </w:num>
  <w:num w:numId="11">
    <w:abstractNumId w:val="18"/>
  </w:num>
  <w:num w:numId="12">
    <w:abstractNumId w:val="23"/>
  </w:num>
  <w:num w:numId="13">
    <w:abstractNumId w:val="5"/>
  </w:num>
  <w:num w:numId="14">
    <w:abstractNumId w:val="20"/>
  </w:num>
  <w:num w:numId="15">
    <w:abstractNumId w:val="15"/>
  </w:num>
  <w:num w:numId="16">
    <w:abstractNumId w:val="14"/>
  </w:num>
  <w:num w:numId="17">
    <w:abstractNumId w:val="7"/>
  </w:num>
  <w:num w:numId="18">
    <w:abstractNumId w:val="1"/>
  </w:num>
  <w:num w:numId="19">
    <w:abstractNumId w:val="8"/>
  </w:num>
  <w:num w:numId="20">
    <w:abstractNumId w:val="4"/>
  </w:num>
  <w:num w:numId="21">
    <w:abstractNumId w:val="19"/>
  </w:num>
  <w:num w:numId="22">
    <w:abstractNumId w:val="12"/>
  </w:num>
  <w:num w:numId="23">
    <w:abstractNumId w:val="6"/>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28D"/>
    <w:rsid w:val="00002D87"/>
    <w:rsid w:val="000869A2"/>
    <w:rsid w:val="0009028D"/>
    <w:rsid w:val="000A7279"/>
    <w:rsid w:val="0013026B"/>
    <w:rsid w:val="00180823"/>
    <w:rsid w:val="00213814"/>
    <w:rsid w:val="00230D5A"/>
    <w:rsid w:val="002F7C26"/>
    <w:rsid w:val="00332C1B"/>
    <w:rsid w:val="0033563B"/>
    <w:rsid w:val="00352A97"/>
    <w:rsid w:val="00377776"/>
    <w:rsid w:val="003B5B62"/>
    <w:rsid w:val="003D037F"/>
    <w:rsid w:val="003D2DEA"/>
    <w:rsid w:val="003E63D9"/>
    <w:rsid w:val="003F5A3C"/>
    <w:rsid w:val="00430F4D"/>
    <w:rsid w:val="00443859"/>
    <w:rsid w:val="004E4CF1"/>
    <w:rsid w:val="004E7F81"/>
    <w:rsid w:val="00591163"/>
    <w:rsid w:val="005A5EEE"/>
    <w:rsid w:val="005A7247"/>
    <w:rsid w:val="005F5886"/>
    <w:rsid w:val="00665CC9"/>
    <w:rsid w:val="006D04E9"/>
    <w:rsid w:val="006E5A87"/>
    <w:rsid w:val="006F0FBC"/>
    <w:rsid w:val="006F5646"/>
    <w:rsid w:val="007616C8"/>
    <w:rsid w:val="007B7875"/>
    <w:rsid w:val="00814295"/>
    <w:rsid w:val="00840132"/>
    <w:rsid w:val="008A4A5B"/>
    <w:rsid w:val="008E1592"/>
    <w:rsid w:val="008E6BA6"/>
    <w:rsid w:val="008E7659"/>
    <w:rsid w:val="00953A92"/>
    <w:rsid w:val="00962775"/>
    <w:rsid w:val="009E6BCE"/>
    <w:rsid w:val="00AB3F75"/>
    <w:rsid w:val="00BF62FF"/>
    <w:rsid w:val="00C51E32"/>
    <w:rsid w:val="00CA6B4C"/>
    <w:rsid w:val="00CF5431"/>
    <w:rsid w:val="00D527B6"/>
    <w:rsid w:val="00D64378"/>
    <w:rsid w:val="00D71796"/>
    <w:rsid w:val="00D75BE6"/>
    <w:rsid w:val="00DD787B"/>
    <w:rsid w:val="00E815BF"/>
    <w:rsid w:val="00EA2F82"/>
    <w:rsid w:val="00EB2ADD"/>
    <w:rsid w:val="00EC5442"/>
    <w:rsid w:val="00EF3E1E"/>
    <w:rsid w:val="00F04B1F"/>
    <w:rsid w:val="00FA55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2189E"/>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ertidoes-apf.apps.tcu.gov.b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A5D74-3E27-47E1-BE1D-DB0A1E082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34</Pages>
  <Words>12510</Words>
  <Characters>67554</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38</cp:revision>
  <dcterms:created xsi:type="dcterms:W3CDTF">2021-03-24T10:49:00Z</dcterms:created>
  <dcterms:modified xsi:type="dcterms:W3CDTF">2021-10-13T20:52:00Z</dcterms:modified>
</cp:coreProperties>
</file>