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E8F" w:rsidRPr="006C030A" w:rsidRDefault="003A0626" w:rsidP="005916CB">
      <w:pPr>
        <w:spacing w:line="240" w:lineRule="auto"/>
        <w:ind w:left="-5" w:right="0" w:hanging="10"/>
        <w:jc w:val="center"/>
        <w:rPr>
          <w:b/>
          <w:szCs w:val="24"/>
        </w:rPr>
      </w:pPr>
      <w:r w:rsidRPr="006C030A">
        <w:rPr>
          <w:b/>
          <w:szCs w:val="24"/>
        </w:rPr>
        <w:t xml:space="preserve">PROCESSO ADMINISTRATIVO N° </w:t>
      </w:r>
      <w:r w:rsidR="00744C19">
        <w:rPr>
          <w:b/>
          <w:color w:val="FF0000"/>
          <w:szCs w:val="24"/>
        </w:rPr>
        <w:t>170</w:t>
      </w:r>
      <w:r w:rsidR="00052E8F" w:rsidRPr="00CD6AA3">
        <w:rPr>
          <w:b/>
          <w:color w:val="FF0000"/>
          <w:szCs w:val="24"/>
        </w:rPr>
        <w:t>/2021</w:t>
      </w:r>
    </w:p>
    <w:p w:rsidR="00EB6EA5" w:rsidRPr="006C030A" w:rsidRDefault="003A0626" w:rsidP="005916CB">
      <w:pPr>
        <w:spacing w:line="240" w:lineRule="auto"/>
        <w:ind w:left="-5" w:right="0" w:hanging="10"/>
        <w:jc w:val="center"/>
        <w:rPr>
          <w:szCs w:val="24"/>
        </w:rPr>
      </w:pPr>
      <w:r w:rsidRPr="006C030A">
        <w:rPr>
          <w:b/>
          <w:szCs w:val="24"/>
        </w:rPr>
        <w:t xml:space="preserve">DISPENSA DE LICITAÇÃO N° </w:t>
      </w:r>
      <w:r w:rsidR="00744C19">
        <w:rPr>
          <w:b/>
          <w:color w:val="FF0000"/>
          <w:szCs w:val="24"/>
        </w:rPr>
        <w:t>83</w:t>
      </w:r>
      <w:r w:rsidR="00052E8F" w:rsidRPr="00CD6AA3">
        <w:rPr>
          <w:b/>
          <w:color w:val="FF0000"/>
          <w:szCs w:val="24"/>
        </w:rPr>
        <w:t>/2021</w:t>
      </w:r>
    </w:p>
    <w:p w:rsidR="00EB6EA5" w:rsidRPr="006C030A" w:rsidRDefault="003A0626" w:rsidP="005916CB">
      <w:pPr>
        <w:spacing w:line="240" w:lineRule="auto"/>
        <w:ind w:right="0" w:firstLine="0"/>
        <w:jc w:val="left"/>
        <w:rPr>
          <w:szCs w:val="24"/>
        </w:rPr>
      </w:pPr>
      <w:r w:rsidRPr="006C030A">
        <w:rPr>
          <w:szCs w:val="24"/>
        </w:rPr>
        <w:t xml:space="preserve"> </w:t>
      </w:r>
    </w:p>
    <w:p w:rsidR="00EB6EA5" w:rsidRPr="006C030A" w:rsidRDefault="003A0626" w:rsidP="005916CB">
      <w:pPr>
        <w:pStyle w:val="Ttulo1"/>
        <w:spacing w:line="240" w:lineRule="auto"/>
        <w:ind w:left="163" w:hanging="178"/>
        <w:rPr>
          <w:szCs w:val="24"/>
        </w:rPr>
      </w:pPr>
      <w:r w:rsidRPr="006C030A">
        <w:rPr>
          <w:szCs w:val="24"/>
        </w:rPr>
        <w:t xml:space="preserve">- DO OBJETO </w:t>
      </w:r>
    </w:p>
    <w:p w:rsidR="00477E8E" w:rsidRPr="006C030A" w:rsidRDefault="00477E8E" w:rsidP="005916CB">
      <w:pPr>
        <w:spacing w:line="240" w:lineRule="auto"/>
        <w:rPr>
          <w:szCs w:val="24"/>
        </w:rPr>
      </w:pPr>
    </w:p>
    <w:p w:rsidR="00EB6EA5" w:rsidRPr="006C030A" w:rsidRDefault="003A0626" w:rsidP="005916CB">
      <w:pPr>
        <w:spacing w:line="240" w:lineRule="auto"/>
        <w:ind w:left="-15" w:right="3" w:firstLine="0"/>
        <w:rPr>
          <w:szCs w:val="24"/>
        </w:rPr>
      </w:pPr>
      <w:r w:rsidRPr="006C030A">
        <w:rPr>
          <w:szCs w:val="24"/>
        </w:rPr>
        <w:t xml:space="preserve"> O objeto da pr</w:t>
      </w:r>
      <w:r w:rsidR="000D643E" w:rsidRPr="006C030A">
        <w:rPr>
          <w:szCs w:val="24"/>
        </w:rPr>
        <w:t>esente dispensa de licitação é Aquisição de um exame para Tomografia por emissões de positrons (PET CT)</w:t>
      </w:r>
      <w:r w:rsidRPr="006C030A">
        <w:rPr>
          <w:szCs w:val="24"/>
        </w:rPr>
        <w:t xml:space="preserve">, visando atender as necessidades emergenciais do Fundo Municipal de Saúde. </w:t>
      </w:r>
    </w:p>
    <w:p w:rsidR="00EB6EA5" w:rsidRPr="006C030A" w:rsidRDefault="003A0626" w:rsidP="005916CB">
      <w:pPr>
        <w:spacing w:line="240" w:lineRule="auto"/>
        <w:ind w:right="0" w:firstLine="0"/>
        <w:jc w:val="left"/>
        <w:rPr>
          <w:szCs w:val="24"/>
        </w:rPr>
      </w:pPr>
      <w:r w:rsidRPr="006C030A">
        <w:rPr>
          <w:szCs w:val="24"/>
        </w:rPr>
        <w:t xml:space="preserve"> </w:t>
      </w:r>
    </w:p>
    <w:p w:rsidR="00EB6EA5" w:rsidRPr="006C030A" w:rsidRDefault="003A0626" w:rsidP="005916CB">
      <w:pPr>
        <w:pStyle w:val="Ttulo1"/>
        <w:spacing w:line="240" w:lineRule="auto"/>
        <w:ind w:left="259" w:hanging="274"/>
        <w:rPr>
          <w:szCs w:val="24"/>
        </w:rPr>
      </w:pPr>
      <w:r w:rsidRPr="006C030A">
        <w:rPr>
          <w:szCs w:val="24"/>
        </w:rPr>
        <w:t xml:space="preserve">– FUNDAMENTAÇÃO LEGAL </w:t>
      </w:r>
    </w:p>
    <w:p w:rsidR="00477E8E" w:rsidRPr="006C030A" w:rsidRDefault="00477E8E" w:rsidP="005916CB">
      <w:pPr>
        <w:spacing w:line="240" w:lineRule="auto"/>
        <w:rPr>
          <w:szCs w:val="24"/>
        </w:rPr>
      </w:pPr>
    </w:p>
    <w:p w:rsidR="00EB6EA5" w:rsidRPr="006C030A" w:rsidRDefault="003A0626" w:rsidP="005916CB">
      <w:pPr>
        <w:spacing w:line="240" w:lineRule="auto"/>
        <w:ind w:left="-15" w:right="3"/>
        <w:rPr>
          <w:szCs w:val="24"/>
        </w:rPr>
      </w:pPr>
      <w:r w:rsidRPr="006C030A">
        <w:rPr>
          <w:szCs w:val="24"/>
        </w:rPr>
        <w:t xml:space="preserve">A Lei de Licitações e Contratos nº. 8.666/93, em seu artigo 24, estabelece, em rol taxativo, as hipóteses em que o processo licitatório poderá ser dispensado.  </w:t>
      </w:r>
    </w:p>
    <w:p w:rsidR="00EB6EA5" w:rsidRPr="006C030A" w:rsidRDefault="003A0626" w:rsidP="005916CB">
      <w:pPr>
        <w:spacing w:line="240" w:lineRule="auto"/>
        <w:ind w:left="-15" w:right="3"/>
        <w:rPr>
          <w:szCs w:val="24"/>
        </w:rPr>
      </w:pPr>
      <w:r w:rsidRPr="006C030A">
        <w:rPr>
          <w:szCs w:val="24"/>
        </w:rPr>
        <w:t xml:space="preserve">No caso em questão, verifica-se a dispensa de licitação com base jurídica no inciso IV do artigo 24 da Lei nº 8.666/93: </w:t>
      </w:r>
    </w:p>
    <w:p w:rsidR="00477E8E" w:rsidRPr="006C030A" w:rsidRDefault="00477E8E" w:rsidP="005916CB">
      <w:pPr>
        <w:spacing w:line="240" w:lineRule="auto"/>
        <w:ind w:left="-15" w:right="3"/>
        <w:rPr>
          <w:szCs w:val="24"/>
        </w:rPr>
      </w:pPr>
    </w:p>
    <w:p w:rsidR="00EB6EA5" w:rsidRPr="006C030A" w:rsidRDefault="003A0626" w:rsidP="005916CB">
      <w:pPr>
        <w:spacing w:line="240" w:lineRule="auto"/>
        <w:ind w:leftChars="1417" w:left="3401" w:right="0" w:firstLine="0"/>
        <w:rPr>
          <w:szCs w:val="24"/>
        </w:rPr>
      </w:pPr>
      <w:r w:rsidRPr="006C030A">
        <w:rPr>
          <w:i/>
          <w:szCs w:val="24"/>
        </w:rPr>
        <w:t xml:space="preserve">Art. 24 É dispensável a licitação: </w:t>
      </w:r>
    </w:p>
    <w:p w:rsidR="00052E8F" w:rsidRPr="006C030A" w:rsidRDefault="003A0626" w:rsidP="005916CB">
      <w:pPr>
        <w:spacing w:line="240" w:lineRule="auto"/>
        <w:ind w:leftChars="1417" w:left="3401" w:right="0" w:firstLine="0"/>
        <w:rPr>
          <w:i/>
          <w:szCs w:val="24"/>
        </w:rPr>
      </w:pPr>
      <w:r w:rsidRPr="006C030A">
        <w:rPr>
          <w:i/>
          <w:szCs w:val="24"/>
        </w:rPr>
        <w:t xml:space="preserve">IV - nos casos de emergência ou de calamidade pública, quando caracterizada urgência de atendimento de situação que possa ocasionar prejuízo ou comprometer a segurança de pessoas, obras, serviços, equipamentos e outros bens, públicos ou particulares, e somente para os bens necessários ao atendimento da situação emergencial ou calamitosa e para as parcelas de obras e serviços que possam ser concluídas no </w:t>
      </w:r>
      <w:r w:rsidRPr="006C030A">
        <w:rPr>
          <w:i/>
          <w:szCs w:val="24"/>
          <w:u w:val="single" w:color="000000"/>
        </w:rPr>
        <w:t>prazo máximo de 180 (cento e oitenta) dias</w:t>
      </w:r>
      <w:r w:rsidRPr="006C030A">
        <w:rPr>
          <w:i/>
          <w:szCs w:val="24"/>
        </w:rPr>
        <w:t xml:space="preserve"> consecutivos e ininterruptos, contados da ocorrência da emergência ou calamidade, vedada a prorrogação dos respectivos contratos;” </w:t>
      </w:r>
    </w:p>
    <w:p w:rsidR="00477E8E" w:rsidRPr="006C030A" w:rsidRDefault="00477E8E" w:rsidP="005916CB">
      <w:pPr>
        <w:spacing w:line="240" w:lineRule="auto"/>
        <w:ind w:leftChars="1240" w:left="2976" w:right="0" w:firstLine="0"/>
        <w:rPr>
          <w:i/>
          <w:szCs w:val="24"/>
        </w:rPr>
      </w:pPr>
    </w:p>
    <w:p w:rsidR="00EB6EA5" w:rsidRPr="006C030A" w:rsidRDefault="003A0626" w:rsidP="005916CB">
      <w:pPr>
        <w:spacing w:line="240" w:lineRule="auto"/>
        <w:ind w:right="4" w:firstLine="708"/>
        <w:rPr>
          <w:szCs w:val="24"/>
        </w:rPr>
      </w:pPr>
      <w:r w:rsidRPr="006C030A">
        <w:rPr>
          <w:szCs w:val="24"/>
        </w:rPr>
        <w:t xml:space="preserve">Desta forma, a contratação por emergência ocorre em situações imprevisíveis que devem ser prontamente atendidas pela Administração Pública, sob pena de causar prejuízo ao interesse público primário, qual seja, o interesse socialmente protegido.  </w:t>
      </w:r>
    </w:p>
    <w:p w:rsidR="00EB6EA5" w:rsidRPr="006C030A" w:rsidRDefault="003A0626" w:rsidP="005916CB">
      <w:pPr>
        <w:spacing w:line="240" w:lineRule="auto"/>
        <w:ind w:right="221" w:firstLine="0"/>
        <w:jc w:val="center"/>
        <w:rPr>
          <w:szCs w:val="24"/>
        </w:rPr>
      </w:pPr>
      <w:r w:rsidRPr="006C030A">
        <w:rPr>
          <w:szCs w:val="24"/>
        </w:rPr>
        <w:t xml:space="preserve"> </w:t>
      </w:r>
    </w:p>
    <w:p w:rsidR="00477E8E" w:rsidRPr="006C030A" w:rsidRDefault="003A0626" w:rsidP="005916CB">
      <w:pPr>
        <w:pStyle w:val="Ttulo1"/>
        <w:spacing w:line="240" w:lineRule="auto"/>
        <w:ind w:left="355" w:hanging="370"/>
        <w:rPr>
          <w:szCs w:val="24"/>
        </w:rPr>
      </w:pPr>
      <w:r w:rsidRPr="006C030A">
        <w:rPr>
          <w:szCs w:val="24"/>
        </w:rPr>
        <w:t xml:space="preserve">– DA JUSTIFICATIVA DA DISPENSA </w:t>
      </w:r>
    </w:p>
    <w:p w:rsidR="000D643E" w:rsidRPr="006C030A" w:rsidRDefault="000D643E" w:rsidP="000D643E">
      <w:pPr>
        <w:rPr>
          <w:szCs w:val="24"/>
        </w:rPr>
      </w:pPr>
    </w:p>
    <w:p w:rsidR="00EB6EA5" w:rsidRPr="006C030A" w:rsidRDefault="003A0626" w:rsidP="005916CB">
      <w:pPr>
        <w:spacing w:line="240" w:lineRule="auto"/>
        <w:ind w:left="708" w:right="3" w:firstLine="0"/>
        <w:rPr>
          <w:szCs w:val="24"/>
        </w:rPr>
      </w:pPr>
      <w:r w:rsidRPr="006C030A">
        <w:rPr>
          <w:szCs w:val="24"/>
        </w:rPr>
        <w:t xml:space="preserve">Diz o art. 26 da Lei 8.666/93, em seu parágrafo único: </w:t>
      </w:r>
    </w:p>
    <w:p w:rsidR="000D643E" w:rsidRPr="006C030A" w:rsidRDefault="000D643E" w:rsidP="005916CB">
      <w:pPr>
        <w:spacing w:line="240" w:lineRule="auto"/>
        <w:ind w:left="708" w:right="3" w:firstLine="0"/>
        <w:rPr>
          <w:szCs w:val="24"/>
        </w:rPr>
      </w:pPr>
    </w:p>
    <w:p w:rsidR="00EB6EA5" w:rsidRPr="006C030A" w:rsidRDefault="003A0626" w:rsidP="009338FC">
      <w:pPr>
        <w:spacing w:line="240" w:lineRule="auto"/>
        <w:ind w:left="3402" w:right="4" w:hanging="10"/>
        <w:rPr>
          <w:sz w:val="20"/>
          <w:szCs w:val="20"/>
        </w:rPr>
      </w:pPr>
      <w:r w:rsidRPr="006C030A">
        <w:rPr>
          <w:i/>
          <w:sz w:val="20"/>
          <w:szCs w:val="20"/>
        </w:rPr>
        <w:t xml:space="preserve">“Parágrafo único – O processo de dispensa, de inexigibilidade ou de retardamento, previsto neste artigo, será instruído, no que couber, com os seguintes elementos: </w:t>
      </w:r>
    </w:p>
    <w:p w:rsidR="00EB6EA5" w:rsidRPr="006C030A" w:rsidRDefault="003A0626" w:rsidP="009338FC">
      <w:pPr>
        <w:numPr>
          <w:ilvl w:val="0"/>
          <w:numId w:val="1"/>
        </w:numPr>
        <w:spacing w:line="240" w:lineRule="auto"/>
        <w:ind w:left="3402" w:right="4" w:hanging="250"/>
        <w:rPr>
          <w:sz w:val="20"/>
          <w:szCs w:val="20"/>
        </w:rPr>
      </w:pPr>
      <w:r w:rsidRPr="006C030A">
        <w:rPr>
          <w:i/>
          <w:sz w:val="20"/>
          <w:szCs w:val="20"/>
        </w:rPr>
        <w:lastRenderedPageBreak/>
        <w:t xml:space="preserve">– </w:t>
      </w:r>
      <w:r w:rsidR="00744C19" w:rsidRPr="006C030A">
        <w:rPr>
          <w:i/>
          <w:sz w:val="20"/>
          <w:szCs w:val="20"/>
        </w:rPr>
        <w:t>Caracterização</w:t>
      </w:r>
      <w:r w:rsidRPr="006C030A">
        <w:rPr>
          <w:i/>
          <w:sz w:val="20"/>
          <w:szCs w:val="20"/>
        </w:rPr>
        <w:t xml:space="preserve"> da situação emergencial ou calamitosa que justifique a dispensa, quando for o caso; </w:t>
      </w:r>
    </w:p>
    <w:p w:rsidR="00EB6EA5" w:rsidRPr="006C030A" w:rsidRDefault="003A0626" w:rsidP="009338FC">
      <w:pPr>
        <w:numPr>
          <w:ilvl w:val="0"/>
          <w:numId w:val="1"/>
        </w:numPr>
        <w:spacing w:line="240" w:lineRule="auto"/>
        <w:ind w:left="3402" w:right="4" w:hanging="250"/>
        <w:rPr>
          <w:sz w:val="20"/>
          <w:szCs w:val="20"/>
        </w:rPr>
      </w:pPr>
      <w:r w:rsidRPr="006C030A">
        <w:rPr>
          <w:i/>
          <w:sz w:val="20"/>
          <w:szCs w:val="20"/>
        </w:rPr>
        <w:t xml:space="preserve">– </w:t>
      </w:r>
      <w:r w:rsidR="00744C19" w:rsidRPr="006C030A">
        <w:rPr>
          <w:i/>
          <w:sz w:val="20"/>
          <w:szCs w:val="20"/>
        </w:rPr>
        <w:t>Razão</w:t>
      </w:r>
      <w:r w:rsidRPr="006C030A">
        <w:rPr>
          <w:i/>
          <w:sz w:val="20"/>
          <w:szCs w:val="20"/>
        </w:rPr>
        <w:t xml:space="preserve"> da escolha do fornecedor ou executante; </w:t>
      </w:r>
    </w:p>
    <w:p w:rsidR="00EB6EA5" w:rsidRPr="006C030A" w:rsidRDefault="003A0626" w:rsidP="009338FC">
      <w:pPr>
        <w:numPr>
          <w:ilvl w:val="0"/>
          <w:numId w:val="1"/>
        </w:numPr>
        <w:spacing w:line="240" w:lineRule="auto"/>
        <w:ind w:left="3402" w:right="4" w:hanging="250"/>
        <w:rPr>
          <w:sz w:val="20"/>
          <w:szCs w:val="20"/>
        </w:rPr>
      </w:pPr>
      <w:r w:rsidRPr="006C030A">
        <w:rPr>
          <w:i/>
          <w:sz w:val="20"/>
          <w:szCs w:val="20"/>
        </w:rPr>
        <w:t xml:space="preserve">– </w:t>
      </w:r>
      <w:r w:rsidR="00744C19" w:rsidRPr="006C030A">
        <w:rPr>
          <w:i/>
          <w:sz w:val="20"/>
          <w:szCs w:val="20"/>
        </w:rPr>
        <w:t>Justificativa</w:t>
      </w:r>
      <w:r w:rsidRPr="006C030A">
        <w:rPr>
          <w:i/>
          <w:sz w:val="20"/>
          <w:szCs w:val="20"/>
        </w:rPr>
        <w:t xml:space="preserve"> do preço; </w:t>
      </w:r>
    </w:p>
    <w:p w:rsidR="00EB6EA5" w:rsidRPr="006C030A" w:rsidRDefault="003A0626" w:rsidP="009338FC">
      <w:pPr>
        <w:numPr>
          <w:ilvl w:val="0"/>
          <w:numId w:val="1"/>
        </w:numPr>
        <w:spacing w:line="240" w:lineRule="auto"/>
        <w:ind w:left="3402" w:right="4" w:hanging="250"/>
        <w:rPr>
          <w:sz w:val="20"/>
          <w:szCs w:val="20"/>
        </w:rPr>
      </w:pPr>
      <w:r w:rsidRPr="006C030A">
        <w:rPr>
          <w:i/>
          <w:sz w:val="20"/>
          <w:szCs w:val="20"/>
        </w:rPr>
        <w:t xml:space="preserve">– </w:t>
      </w:r>
      <w:r w:rsidR="00744C19" w:rsidRPr="006C030A">
        <w:rPr>
          <w:i/>
          <w:sz w:val="20"/>
          <w:szCs w:val="20"/>
        </w:rPr>
        <w:t>Documentos</w:t>
      </w:r>
      <w:r w:rsidRPr="006C030A">
        <w:rPr>
          <w:i/>
          <w:sz w:val="20"/>
          <w:szCs w:val="20"/>
        </w:rPr>
        <w:t xml:space="preserve"> de aprovação dos projetos de pesquisa aos quais os bens serão </w:t>
      </w:r>
      <w:r w:rsidR="00744C19" w:rsidRPr="006C030A">
        <w:rPr>
          <w:i/>
          <w:sz w:val="20"/>
          <w:szCs w:val="20"/>
        </w:rPr>
        <w:t>alocados. ”</w:t>
      </w:r>
      <w:r w:rsidRPr="006C030A">
        <w:rPr>
          <w:i/>
          <w:sz w:val="20"/>
          <w:szCs w:val="20"/>
        </w:rPr>
        <w:t xml:space="preserve"> </w:t>
      </w:r>
    </w:p>
    <w:p w:rsidR="00EB6EA5" w:rsidRPr="006C030A" w:rsidRDefault="003A0626" w:rsidP="005916CB">
      <w:pPr>
        <w:spacing w:line="240" w:lineRule="auto"/>
        <w:ind w:left="1702" w:right="0" w:firstLine="0"/>
        <w:jc w:val="left"/>
        <w:rPr>
          <w:szCs w:val="24"/>
        </w:rPr>
      </w:pPr>
      <w:r w:rsidRPr="006C030A">
        <w:rPr>
          <w:i/>
          <w:szCs w:val="24"/>
        </w:rPr>
        <w:t xml:space="preserve"> </w:t>
      </w:r>
    </w:p>
    <w:p w:rsidR="000C4338" w:rsidRPr="006C030A" w:rsidRDefault="003A0626" w:rsidP="006C030A">
      <w:pPr>
        <w:spacing w:before="240" w:line="360" w:lineRule="auto"/>
        <w:ind w:firstLine="709"/>
        <w:rPr>
          <w:rFonts w:eastAsia="Calibri"/>
          <w:szCs w:val="24"/>
        </w:rPr>
      </w:pPr>
      <w:r w:rsidRPr="006C030A">
        <w:rPr>
          <w:szCs w:val="24"/>
        </w:rPr>
        <w:t>No presente caso, revela-s</w:t>
      </w:r>
      <w:r w:rsidR="000C4338" w:rsidRPr="006C030A">
        <w:rPr>
          <w:szCs w:val="24"/>
        </w:rPr>
        <w:t>e efetiva situação emergencial, pois o</w:t>
      </w:r>
      <w:r w:rsidR="000C4338" w:rsidRPr="006C030A">
        <w:rPr>
          <w:rFonts w:eastAsia="Calibri"/>
          <w:szCs w:val="24"/>
        </w:rPr>
        <w:t xml:space="preserve"> paciente em questão possui diagnóstico confirmado da doença, atingindo atualmente linfonodos cervical e inguinal, conforme prontuário em anexo.</w:t>
      </w:r>
    </w:p>
    <w:p w:rsidR="000C4338" w:rsidRPr="006C030A" w:rsidRDefault="000C4338" w:rsidP="006C030A">
      <w:pPr>
        <w:spacing w:before="240" w:line="360" w:lineRule="auto"/>
        <w:ind w:firstLine="709"/>
        <w:rPr>
          <w:rFonts w:eastAsia="Calibri"/>
          <w:szCs w:val="24"/>
        </w:rPr>
      </w:pPr>
      <w:r w:rsidRPr="006C030A">
        <w:rPr>
          <w:rFonts w:eastAsia="Calibri"/>
          <w:szCs w:val="24"/>
        </w:rPr>
        <w:t>O pleito de urgência está amparado no fato de que a demora na realização do exame representa risco de alastramento e irreversibilidade do quadro, representando, portanto, risco à vida do adolescente.</w:t>
      </w:r>
    </w:p>
    <w:p w:rsidR="00351278" w:rsidRPr="006C030A" w:rsidRDefault="00351278" w:rsidP="000C4338">
      <w:pPr>
        <w:spacing w:line="240" w:lineRule="auto"/>
        <w:ind w:left="-15" w:right="3"/>
        <w:rPr>
          <w:szCs w:val="24"/>
        </w:rPr>
      </w:pPr>
    </w:p>
    <w:p w:rsidR="00EB6EA5" w:rsidRPr="006C030A" w:rsidRDefault="003A0626" w:rsidP="005916CB">
      <w:pPr>
        <w:spacing w:line="240" w:lineRule="auto"/>
        <w:ind w:left="-15" w:right="3"/>
        <w:rPr>
          <w:szCs w:val="24"/>
        </w:rPr>
      </w:pPr>
      <w:r w:rsidRPr="006C030A">
        <w:rPr>
          <w:szCs w:val="24"/>
        </w:rPr>
        <w:t xml:space="preserve">Portanto, a contratação direta, por dispensa, encontra respaldo no inciso IV do artigo 24 da Lei nº 8.666/93. Nesse sentido, cabe trazer à baila o entendimento do escritor Niebuhr (2003): </w:t>
      </w:r>
    </w:p>
    <w:p w:rsidR="00EB6EA5" w:rsidRPr="006C030A" w:rsidRDefault="003A0626" w:rsidP="005916CB">
      <w:pPr>
        <w:spacing w:line="240" w:lineRule="auto"/>
        <w:ind w:left="708" w:right="0" w:firstLine="0"/>
        <w:jc w:val="left"/>
        <w:rPr>
          <w:szCs w:val="24"/>
        </w:rPr>
      </w:pPr>
      <w:r w:rsidRPr="006C030A">
        <w:rPr>
          <w:szCs w:val="24"/>
        </w:rPr>
        <w:t xml:space="preserve"> </w:t>
      </w:r>
    </w:p>
    <w:p w:rsidR="00052E8F" w:rsidRPr="006C030A" w:rsidRDefault="003A0626" w:rsidP="005916CB">
      <w:pPr>
        <w:spacing w:line="240" w:lineRule="auto"/>
        <w:ind w:left="3402" w:right="0" w:hanging="10"/>
        <w:rPr>
          <w:sz w:val="20"/>
          <w:szCs w:val="20"/>
        </w:rPr>
      </w:pPr>
      <w:r w:rsidRPr="006C030A">
        <w:rPr>
          <w:sz w:val="20"/>
          <w:szCs w:val="20"/>
        </w:rPr>
        <w:t xml:space="preserve">A propósito, a redação dada ao inciso em comento é bastante clara ao autorizar a dispensa nos casos de emergência ou calamidade, </w:t>
      </w:r>
      <w:r w:rsidRPr="006C030A">
        <w:rPr>
          <w:i/>
          <w:sz w:val="20"/>
          <w:szCs w:val="20"/>
        </w:rPr>
        <w:t>quando caracterizada urgência de atendimento de situação que possa ocasionar prejuízo ou comprometer a segurança das pessoas, obras, serviços, equipamentos e outros bens públicos ou particulares</w:t>
      </w:r>
      <w:r w:rsidRPr="006C030A">
        <w:rPr>
          <w:sz w:val="20"/>
          <w:szCs w:val="20"/>
        </w:rPr>
        <w:t xml:space="preserve">. Dessa sorte, o que sobreleva na redação do inciso não é simplesmente a emergência ou a calamidade pública, mas a situação de </w:t>
      </w:r>
      <w:r w:rsidRPr="006C030A">
        <w:rPr>
          <w:i/>
          <w:sz w:val="20"/>
          <w:szCs w:val="20"/>
        </w:rPr>
        <w:t xml:space="preserve">urgência </w:t>
      </w:r>
      <w:r w:rsidRPr="006C030A">
        <w:rPr>
          <w:sz w:val="20"/>
          <w:szCs w:val="20"/>
        </w:rPr>
        <w:t xml:space="preserve">por elas provocada, que requerem a contratação imediata de determinado objeto, sem o qual o interesse público seria desatendido. (NIEBUHR, Joel de Menezes. </w:t>
      </w:r>
      <w:r w:rsidRPr="006C030A">
        <w:rPr>
          <w:i/>
          <w:sz w:val="20"/>
          <w:szCs w:val="20"/>
        </w:rPr>
        <w:t xml:space="preserve">Dispensa e Inexigibilidade de Licitação Pública. </w:t>
      </w:r>
      <w:r w:rsidRPr="006C030A">
        <w:rPr>
          <w:sz w:val="20"/>
          <w:szCs w:val="20"/>
        </w:rPr>
        <w:t>São Paulo: Dialética, 2003. p. 277).</w:t>
      </w:r>
    </w:p>
    <w:p w:rsidR="00EB6EA5" w:rsidRPr="006C030A" w:rsidRDefault="003A0626" w:rsidP="005916CB">
      <w:pPr>
        <w:spacing w:line="240" w:lineRule="auto"/>
        <w:ind w:left="1697" w:right="0" w:hanging="10"/>
        <w:rPr>
          <w:sz w:val="20"/>
          <w:szCs w:val="20"/>
        </w:rPr>
      </w:pPr>
      <w:r w:rsidRPr="006C030A">
        <w:rPr>
          <w:sz w:val="20"/>
          <w:szCs w:val="20"/>
        </w:rPr>
        <w:t xml:space="preserve">  </w:t>
      </w:r>
    </w:p>
    <w:p w:rsidR="00EB6EA5" w:rsidRPr="006C030A" w:rsidRDefault="009A15BF" w:rsidP="005916CB">
      <w:pPr>
        <w:spacing w:line="240" w:lineRule="auto"/>
        <w:ind w:left="-15" w:right="3" w:firstLine="723"/>
        <w:rPr>
          <w:szCs w:val="24"/>
        </w:rPr>
      </w:pPr>
      <w:r w:rsidRPr="006C030A">
        <w:rPr>
          <w:szCs w:val="24"/>
        </w:rPr>
        <w:t xml:space="preserve"> </w:t>
      </w:r>
      <w:r w:rsidR="003A0626" w:rsidRPr="006C030A">
        <w:rPr>
          <w:szCs w:val="24"/>
        </w:rPr>
        <w:t xml:space="preserve"> </w:t>
      </w:r>
    </w:p>
    <w:p w:rsidR="00EB6EA5" w:rsidRPr="006C030A" w:rsidRDefault="003A0626" w:rsidP="005916CB">
      <w:pPr>
        <w:spacing w:line="240" w:lineRule="auto"/>
        <w:ind w:left="708" w:right="0" w:firstLine="0"/>
        <w:jc w:val="left"/>
        <w:rPr>
          <w:szCs w:val="24"/>
        </w:rPr>
      </w:pPr>
      <w:r w:rsidRPr="006C030A">
        <w:rPr>
          <w:szCs w:val="24"/>
        </w:rPr>
        <w:t xml:space="preserve"> </w:t>
      </w:r>
    </w:p>
    <w:p w:rsidR="00EB6EA5" w:rsidRPr="006C030A" w:rsidRDefault="003A0626" w:rsidP="005916CB">
      <w:pPr>
        <w:spacing w:line="240" w:lineRule="auto"/>
        <w:ind w:left="-15" w:right="3"/>
        <w:rPr>
          <w:szCs w:val="24"/>
        </w:rPr>
      </w:pPr>
      <w:r w:rsidRPr="006C030A">
        <w:rPr>
          <w:szCs w:val="24"/>
        </w:rPr>
        <w:t xml:space="preserve">Ademais, conforme entendimento do Tribunal de Contas da União, configurado o risco para pessoas, obras, serviços, bens e equipamentos públicos ou particulares, admite-se a contratação direta emergencial, vejamos: </w:t>
      </w:r>
    </w:p>
    <w:p w:rsidR="00EB6EA5" w:rsidRPr="006C030A" w:rsidRDefault="003A0626" w:rsidP="005916CB">
      <w:pPr>
        <w:spacing w:line="240" w:lineRule="auto"/>
        <w:ind w:left="840" w:right="0" w:firstLine="0"/>
        <w:jc w:val="left"/>
        <w:rPr>
          <w:szCs w:val="24"/>
        </w:rPr>
      </w:pPr>
      <w:r w:rsidRPr="006C030A">
        <w:rPr>
          <w:szCs w:val="24"/>
        </w:rPr>
        <w:t xml:space="preserve"> </w:t>
      </w:r>
    </w:p>
    <w:p w:rsidR="00EB6EA5" w:rsidRPr="006C030A" w:rsidRDefault="003A0626" w:rsidP="006C030A">
      <w:pPr>
        <w:spacing w:line="240" w:lineRule="auto"/>
        <w:ind w:left="3402" w:right="0" w:hanging="10"/>
        <w:rPr>
          <w:sz w:val="20"/>
          <w:szCs w:val="20"/>
        </w:rPr>
      </w:pPr>
      <w:r w:rsidRPr="006C030A">
        <w:rPr>
          <w:sz w:val="20"/>
          <w:szCs w:val="20"/>
        </w:rPr>
        <w:t xml:space="preserve">“REPRESENTAÇÃO DE UNIDADE TÉCNICA. CONTRATAÇÃO FUNDAMENTADA EM SITUAÇÃO EMERGENCIAL. </w:t>
      </w:r>
    </w:p>
    <w:p w:rsidR="00EB6EA5" w:rsidRPr="006C030A" w:rsidRDefault="003A0626" w:rsidP="006C030A">
      <w:pPr>
        <w:spacing w:line="240" w:lineRule="auto"/>
        <w:ind w:left="3402" w:right="0" w:hanging="10"/>
        <w:rPr>
          <w:sz w:val="20"/>
          <w:szCs w:val="20"/>
        </w:rPr>
      </w:pPr>
      <w:r w:rsidRPr="006C030A">
        <w:rPr>
          <w:sz w:val="20"/>
          <w:szCs w:val="20"/>
        </w:rPr>
        <w:lastRenderedPageBreak/>
        <w:t xml:space="preserve">CONHECIMENTO. IMPROCEDÊNCIA. 1. A situação prevista no art. 24 IV, da Lei n 8.666/93 não distingue a emergência real, resultante do imprevisível, daquela resultante da incúria ou inércia administrativa, sendo cabível, em ambas as hipóteses, a contratação direta, desde que devidamente caracterizada a urgência de atendimento a situação que possa ocasionar prejuízo ou comprometer a segurança de pessoas, obras, serviços, equipamentos e outros bens, públicos ou particulares. 2. A incúria ou inércia administrativa caracteriza-se em relação ao comportamento individual de determinado agente público, não sendo possível </w:t>
      </w:r>
      <w:r w:rsidR="00317FF9" w:rsidRPr="006C030A">
        <w:rPr>
          <w:sz w:val="20"/>
          <w:szCs w:val="20"/>
        </w:rPr>
        <w:t>falar-se</w:t>
      </w:r>
      <w:r w:rsidRPr="006C030A">
        <w:rPr>
          <w:sz w:val="20"/>
          <w:szCs w:val="20"/>
        </w:rPr>
        <w:t xml:space="preserve"> da existência de tais situações de forma genérica, sem individualização de </w:t>
      </w:r>
      <w:r w:rsidR="00317FF9" w:rsidRPr="006C030A">
        <w:rPr>
          <w:sz w:val="20"/>
          <w:szCs w:val="20"/>
        </w:rPr>
        <w:t>culpas. ”</w:t>
      </w:r>
      <w:r w:rsidRPr="006C030A">
        <w:rPr>
          <w:sz w:val="20"/>
          <w:szCs w:val="20"/>
        </w:rPr>
        <w:t xml:space="preserve"> (TCU, TC 006.399/2008-2, Acórdão nº 1138/2011, Relator Min. UBIRATAN AGUIAR, Plenário, julgado em </w:t>
      </w:r>
    </w:p>
    <w:p w:rsidR="00EB6EA5" w:rsidRPr="006C030A" w:rsidRDefault="003A0626" w:rsidP="006C030A">
      <w:pPr>
        <w:spacing w:line="240" w:lineRule="auto"/>
        <w:ind w:left="3402" w:right="0" w:hanging="10"/>
        <w:rPr>
          <w:sz w:val="20"/>
          <w:szCs w:val="20"/>
        </w:rPr>
      </w:pPr>
      <w:r w:rsidRPr="006C030A">
        <w:rPr>
          <w:sz w:val="20"/>
          <w:szCs w:val="20"/>
        </w:rPr>
        <w:t xml:space="preserve">04.05.2011).” </w:t>
      </w:r>
    </w:p>
    <w:p w:rsidR="000C4338" w:rsidRPr="006C030A" w:rsidRDefault="003A0626" w:rsidP="006C030A">
      <w:pPr>
        <w:spacing w:before="240" w:line="360" w:lineRule="auto"/>
        <w:ind w:firstLine="709"/>
        <w:rPr>
          <w:rFonts w:eastAsia="Calibri"/>
          <w:szCs w:val="24"/>
        </w:rPr>
      </w:pPr>
      <w:r w:rsidRPr="006C030A">
        <w:rPr>
          <w:szCs w:val="24"/>
        </w:rPr>
        <w:t xml:space="preserve"> </w:t>
      </w:r>
      <w:r w:rsidR="000C4338" w:rsidRPr="006C030A">
        <w:rPr>
          <w:rFonts w:eastAsia="Calibri"/>
          <w:szCs w:val="24"/>
        </w:rPr>
        <w:t xml:space="preserve">No caso específico das contratações diretas via dispensa, a emergência significa </w:t>
      </w:r>
      <w:r w:rsidR="000C4338" w:rsidRPr="006C030A">
        <w:rPr>
          <w:rFonts w:eastAsia="Calibri"/>
          <w:b/>
          <w:szCs w:val="24"/>
          <w:u w:val="single"/>
        </w:rPr>
        <w:t>necessidade de atendimento imediato</w:t>
      </w:r>
      <w:r w:rsidR="000C4338" w:rsidRPr="006C030A">
        <w:rPr>
          <w:rFonts w:eastAsia="Calibri"/>
          <w:szCs w:val="24"/>
        </w:rPr>
        <w:t xml:space="preserve"> a certos interesses. Demora em realizar a prestação produziria </w:t>
      </w:r>
      <w:r w:rsidR="000C4338" w:rsidRPr="006C030A">
        <w:rPr>
          <w:rFonts w:eastAsia="Calibri"/>
          <w:b/>
          <w:szCs w:val="24"/>
          <w:u w:val="single"/>
        </w:rPr>
        <w:t>risco de sacrifício de valores tutelados pelo ordenamento jurídico</w:t>
      </w:r>
      <w:r w:rsidR="000C4338" w:rsidRPr="006C030A">
        <w:rPr>
          <w:rFonts w:eastAsia="Calibri"/>
          <w:szCs w:val="24"/>
        </w:rPr>
        <w:t>. Como a licitação pressupõe certa demora para seu trâmite, submeter a contratação ao processo licitatório propiciaria a concretização do sacrifício a esses valores.</w:t>
      </w:r>
    </w:p>
    <w:p w:rsidR="00EB6EA5" w:rsidRPr="006C030A" w:rsidRDefault="00EB6EA5" w:rsidP="005916CB">
      <w:pPr>
        <w:spacing w:line="240" w:lineRule="auto"/>
        <w:ind w:left="1702" w:right="0" w:firstLine="0"/>
        <w:jc w:val="left"/>
        <w:rPr>
          <w:szCs w:val="24"/>
        </w:rPr>
      </w:pPr>
    </w:p>
    <w:p w:rsidR="00EB6EA5" w:rsidRPr="006C030A" w:rsidRDefault="00EB6EA5" w:rsidP="005916CB">
      <w:pPr>
        <w:spacing w:line="240" w:lineRule="auto"/>
        <w:ind w:right="0" w:firstLine="0"/>
        <w:jc w:val="left"/>
        <w:rPr>
          <w:szCs w:val="24"/>
        </w:rPr>
      </w:pPr>
    </w:p>
    <w:p w:rsidR="00EB6EA5" w:rsidRPr="006C030A" w:rsidRDefault="003A0626" w:rsidP="005916CB">
      <w:pPr>
        <w:pStyle w:val="Ttulo1"/>
        <w:spacing w:line="240" w:lineRule="auto"/>
        <w:ind w:left="338" w:hanging="353"/>
        <w:rPr>
          <w:b w:val="0"/>
          <w:szCs w:val="24"/>
        </w:rPr>
      </w:pPr>
      <w:r w:rsidRPr="006C030A">
        <w:rPr>
          <w:szCs w:val="24"/>
        </w:rPr>
        <w:t>- DA ESCOLHA DO FORNECEDOR OU EXECUTANTE</w:t>
      </w:r>
      <w:r w:rsidRPr="006C030A">
        <w:rPr>
          <w:b w:val="0"/>
          <w:szCs w:val="24"/>
        </w:rPr>
        <w:t xml:space="preserve"> </w:t>
      </w:r>
    </w:p>
    <w:p w:rsidR="000D643E" w:rsidRPr="006C030A" w:rsidRDefault="000D643E" w:rsidP="000D643E">
      <w:pPr>
        <w:rPr>
          <w:szCs w:val="24"/>
        </w:rPr>
      </w:pPr>
    </w:p>
    <w:p w:rsidR="000C4338" w:rsidRPr="006C030A" w:rsidRDefault="003A0626" w:rsidP="005916CB">
      <w:pPr>
        <w:spacing w:line="240" w:lineRule="auto"/>
        <w:ind w:left="-15" w:right="3" w:firstLine="0"/>
        <w:rPr>
          <w:szCs w:val="24"/>
        </w:rPr>
      </w:pPr>
      <w:r w:rsidRPr="006C030A">
        <w:rPr>
          <w:szCs w:val="24"/>
        </w:rPr>
        <w:t xml:space="preserve">  A </w:t>
      </w:r>
      <w:r w:rsidR="000C4338" w:rsidRPr="006C030A">
        <w:rPr>
          <w:szCs w:val="24"/>
        </w:rPr>
        <w:t>empresa</w:t>
      </w:r>
      <w:r w:rsidRPr="006C030A">
        <w:rPr>
          <w:szCs w:val="24"/>
        </w:rPr>
        <w:t xml:space="preserve"> escolhida para sacramentar a contratação do objeto pretendido foi:</w:t>
      </w:r>
    </w:p>
    <w:p w:rsidR="00EB6EA5" w:rsidRPr="006C030A" w:rsidRDefault="003A0626" w:rsidP="005916CB">
      <w:pPr>
        <w:spacing w:line="240" w:lineRule="auto"/>
        <w:ind w:left="-15" w:right="3" w:firstLine="0"/>
        <w:rPr>
          <w:color w:val="auto"/>
          <w:szCs w:val="24"/>
        </w:rPr>
      </w:pPr>
      <w:r w:rsidRPr="006C030A">
        <w:rPr>
          <w:szCs w:val="24"/>
        </w:rPr>
        <w:t xml:space="preserve">  </w:t>
      </w:r>
    </w:p>
    <w:p w:rsidR="00EB6EA5" w:rsidRPr="006C030A" w:rsidRDefault="003A0626" w:rsidP="005916CB">
      <w:pPr>
        <w:spacing w:line="240" w:lineRule="auto"/>
        <w:ind w:left="-15" w:right="3" w:firstLine="0"/>
        <w:rPr>
          <w:color w:val="auto"/>
          <w:szCs w:val="24"/>
        </w:rPr>
      </w:pPr>
      <w:r w:rsidRPr="006C030A">
        <w:rPr>
          <w:color w:val="auto"/>
          <w:szCs w:val="24"/>
        </w:rPr>
        <w:t xml:space="preserve"> ● </w:t>
      </w:r>
      <w:r w:rsidR="000C4338" w:rsidRPr="006C030A">
        <w:rPr>
          <w:b/>
          <w:szCs w:val="24"/>
        </w:rPr>
        <w:t>CDIPSUL – CLINICA DE DIAGNOSTICO POR IMAGEM DO SUL LTDA</w:t>
      </w:r>
      <w:r w:rsidR="00E169F2" w:rsidRPr="006C030A">
        <w:rPr>
          <w:szCs w:val="24"/>
        </w:rPr>
        <w:t>, inscrita no C</w:t>
      </w:r>
      <w:r w:rsidR="000C4338" w:rsidRPr="006C030A">
        <w:rPr>
          <w:szCs w:val="24"/>
        </w:rPr>
        <w:t>N</w:t>
      </w:r>
      <w:r w:rsidR="00E169F2" w:rsidRPr="006C030A">
        <w:rPr>
          <w:szCs w:val="24"/>
        </w:rPr>
        <w:t>P</w:t>
      </w:r>
      <w:r w:rsidR="000C4338" w:rsidRPr="006C030A">
        <w:rPr>
          <w:szCs w:val="24"/>
        </w:rPr>
        <w:t>J</w:t>
      </w:r>
      <w:r w:rsidR="00E169F2" w:rsidRPr="006C030A">
        <w:rPr>
          <w:szCs w:val="24"/>
        </w:rPr>
        <w:t xml:space="preserve"> n. </w:t>
      </w:r>
      <w:r w:rsidR="00ED1B9B">
        <w:rPr>
          <w:szCs w:val="24"/>
        </w:rPr>
        <w:t>09.427.099/0002</w:t>
      </w:r>
      <w:r w:rsidR="000C4338" w:rsidRPr="006C030A">
        <w:rPr>
          <w:szCs w:val="24"/>
        </w:rPr>
        <w:t>-</w:t>
      </w:r>
      <w:r w:rsidR="00ED1B9B">
        <w:rPr>
          <w:szCs w:val="24"/>
        </w:rPr>
        <w:t>68</w:t>
      </w:r>
      <w:r w:rsidR="00E169F2" w:rsidRPr="006C030A">
        <w:rPr>
          <w:szCs w:val="24"/>
        </w:rPr>
        <w:t xml:space="preserve">, </w:t>
      </w:r>
      <w:r w:rsidR="000C4338" w:rsidRPr="006C030A">
        <w:rPr>
          <w:szCs w:val="24"/>
        </w:rPr>
        <w:t>com sede</w:t>
      </w:r>
      <w:r w:rsidR="00E169F2" w:rsidRPr="006C030A">
        <w:rPr>
          <w:szCs w:val="24"/>
        </w:rPr>
        <w:t xml:space="preserve"> na </w:t>
      </w:r>
      <w:r w:rsidR="000C4338" w:rsidRPr="006C030A">
        <w:rPr>
          <w:szCs w:val="24"/>
        </w:rPr>
        <w:t>R</w:t>
      </w:r>
      <w:r w:rsidR="00E169F2" w:rsidRPr="006C030A">
        <w:rPr>
          <w:szCs w:val="24"/>
        </w:rPr>
        <w:t xml:space="preserve">ua </w:t>
      </w:r>
      <w:r w:rsidR="000C4338" w:rsidRPr="006C030A">
        <w:rPr>
          <w:szCs w:val="24"/>
        </w:rPr>
        <w:t>Marechal Floriano Peixoto, n/ 430 - O, Centro em Chapecó</w:t>
      </w:r>
      <w:r w:rsidR="00E169F2" w:rsidRPr="006C030A">
        <w:rPr>
          <w:szCs w:val="24"/>
        </w:rPr>
        <w:t>/SC CEP 8980</w:t>
      </w:r>
      <w:r w:rsidR="000C4338" w:rsidRPr="006C030A">
        <w:rPr>
          <w:szCs w:val="24"/>
        </w:rPr>
        <w:t>2-010</w:t>
      </w:r>
      <w:r w:rsidR="00AE4BC3" w:rsidRPr="006C030A">
        <w:rPr>
          <w:color w:val="auto"/>
          <w:szCs w:val="24"/>
        </w:rPr>
        <w:t>.</w:t>
      </w:r>
    </w:p>
    <w:p w:rsidR="00EB6EA5" w:rsidRPr="006C030A" w:rsidRDefault="003A0626" w:rsidP="005916CB">
      <w:pPr>
        <w:spacing w:line="240" w:lineRule="auto"/>
        <w:ind w:left="1361" w:right="0" w:firstLine="0"/>
        <w:jc w:val="left"/>
        <w:rPr>
          <w:color w:val="auto"/>
          <w:szCs w:val="24"/>
        </w:rPr>
      </w:pPr>
      <w:r w:rsidRPr="006C030A">
        <w:rPr>
          <w:color w:val="auto"/>
          <w:szCs w:val="24"/>
        </w:rPr>
        <w:t xml:space="preserve"> </w:t>
      </w:r>
    </w:p>
    <w:p w:rsidR="00EB6EA5" w:rsidRPr="006C030A" w:rsidRDefault="003A0626" w:rsidP="005916CB">
      <w:pPr>
        <w:pStyle w:val="Ttulo1"/>
        <w:spacing w:line="240" w:lineRule="auto"/>
        <w:ind w:left="242" w:hanging="257"/>
        <w:rPr>
          <w:szCs w:val="24"/>
        </w:rPr>
      </w:pPr>
      <w:r w:rsidRPr="006C030A">
        <w:rPr>
          <w:i/>
          <w:szCs w:val="24"/>
        </w:rPr>
        <w:t xml:space="preserve">– </w:t>
      </w:r>
      <w:r w:rsidRPr="006C030A">
        <w:rPr>
          <w:szCs w:val="24"/>
        </w:rPr>
        <w:t>DA RA</w:t>
      </w:r>
      <w:r w:rsidR="00351278" w:rsidRPr="006C030A">
        <w:rPr>
          <w:szCs w:val="24"/>
        </w:rPr>
        <w:t xml:space="preserve">ZÃO DA ESCOLHA DO FORNECEDOR OU </w:t>
      </w:r>
      <w:r w:rsidRPr="006C030A">
        <w:rPr>
          <w:szCs w:val="24"/>
        </w:rPr>
        <w:t xml:space="preserve">EXECUTANTE </w:t>
      </w:r>
    </w:p>
    <w:p w:rsidR="001863CD" w:rsidRPr="006C030A" w:rsidRDefault="001863CD" w:rsidP="001863CD">
      <w:pPr>
        <w:rPr>
          <w:szCs w:val="24"/>
        </w:rPr>
      </w:pPr>
    </w:p>
    <w:p w:rsidR="001863CD" w:rsidRPr="006C030A" w:rsidRDefault="001863CD" w:rsidP="001863CD">
      <w:pPr>
        <w:spacing w:line="240" w:lineRule="auto"/>
        <w:ind w:right="0" w:firstLine="0"/>
        <w:rPr>
          <w:szCs w:val="24"/>
        </w:rPr>
      </w:pPr>
      <w:r w:rsidRPr="006C030A">
        <w:rPr>
          <w:szCs w:val="24"/>
        </w:rPr>
        <w:t xml:space="preserve">Em análise aos presentes autos, foram realizadas pesquisas de preços junto a três empresas do ramo, tendo a empresa escolhida apresentado o menor preço - compatível com os atualmente praticados. </w:t>
      </w:r>
    </w:p>
    <w:p w:rsidR="001863CD" w:rsidRPr="006C030A" w:rsidRDefault="001863CD" w:rsidP="001863CD">
      <w:pPr>
        <w:spacing w:line="240" w:lineRule="auto"/>
        <w:ind w:right="0" w:hanging="1"/>
        <w:rPr>
          <w:szCs w:val="24"/>
        </w:rPr>
      </w:pPr>
      <w:r w:rsidRPr="006C030A">
        <w:rPr>
          <w:szCs w:val="24"/>
        </w:rPr>
        <w:t xml:space="preserve">A Contratação da empresa supracitada é compatível e não apresenta diferença que venha a influenciar na escolha, ficando esta vinculada apenas à verificação do critério do menor preço. </w:t>
      </w:r>
    </w:p>
    <w:p w:rsidR="00EB6EA5" w:rsidRPr="006C030A" w:rsidRDefault="003A0626" w:rsidP="001863CD">
      <w:pPr>
        <w:spacing w:line="240" w:lineRule="auto"/>
        <w:ind w:left="708" w:right="0" w:firstLine="0"/>
        <w:jc w:val="left"/>
        <w:rPr>
          <w:szCs w:val="24"/>
        </w:rPr>
      </w:pPr>
      <w:r w:rsidRPr="006C030A">
        <w:rPr>
          <w:szCs w:val="24"/>
        </w:rPr>
        <w:t xml:space="preserve"> </w:t>
      </w:r>
    </w:p>
    <w:p w:rsidR="00477E8E" w:rsidRPr="006C030A" w:rsidRDefault="003A0626" w:rsidP="00682090">
      <w:pPr>
        <w:pStyle w:val="Ttulo1"/>
        <w:spacing w:line="240" w:lineRule="auto"/>
        <w:ind w:left="338" w:hanging="353"/>
        <w:rPr>
          <w:szCs w:val="24"/>
        </w:rPr>
      </w:pPr>
      <w:r w:rsidRPr="006C030A">
        <w:rPr>
          <w:szCs w:val="24"/>
        </w:rPr>
        <w:lastRenderedPageBreak/>
        <w:t xml:space="preserve">- DA JUSTIFICATIVA DO PREÇO </w:t>
      </w:r>
    </w:p>
    <w:p w:rsidR="001863CD" w:rsidRPr="006C030A" w:rsidRDefault="001863CD" w:rsidP="001863CD">
      <w:pPr>
        <w:spacing w:line="240" w:lineRule="auto"/>
        <w:ind w:left="-15" w:right="3" w:firstLine="0"/>
        <w:rPr>
          <w:szCs w:val="24"/>
        </w:rPr>
      </w:pPr>
    </w:p>
    <w:p w:rsidR="00EB6EA5" w:rsidRPr="006C030A" w:rsidRDefault="003A0626" w:rsidP="001863CD">
      <w:pPr>
        <w:spacing w:line="240" w:lineRule="auto"/>
        <w:ind w:left="-15" w:right="3" w:firstLine="0"/>
        <w:rPr>
          <w:szCs w:val="24"/>
        </w:rPr>
      </w:pPr>
      <w:r w:rsidRPr="006C030A">
        <w:rPr>
          <w:szCs w:val="24"/>
        </w:rPr>
        <w:t xml:space="preserve">O valor </w:t>
      </w:r>
      <w:r w:rsidR="001863CD" w:rsidRPr="006C030A">
        <w:rPr>
          <w:szCs w:val="24"/>
        </w:rPr>
        <w:t>total</w:t>
      </w:r>
      <w:r w:rsidRPr="006C030A">
        <w:rPr>
          <w:szCs w:val="24"/>
        </w:rPr>
        <w:t xml:space="preserve"> a ser pago pelo </w:t>
      </w:r>
      <w:r w:rsidR="001863CD" w:rsidRPr="006C030A">
        <w:rPr>
          <w:szCs w:val="24"/>
        </w:rPr>
        <w:t>exame</w:t>
      </w:r>
      <w:r w:rsidRPr="006C030A">
        <w:rPr>
          <w:szCs w:val="24"/>
        </w:rPr>
        <w:t xml:space="preserve"> </w:t>
      </w:r>
      <w:r w:rsidRPr="006C030A">
        <w:rPr>
          <w:color w:val="auto"/>
          <w:szCs w:val="24"/>
        </w:rPr>
        <w:t xml:space="preserve">é R$ </w:t>
      </w:r>
      <w:r w:rsidR="00310F55">
        <w:rPr>
          <w:color w:val="auto"/>
          <w:szCs w:val="24"/>
        </w:rPr>
        <w:t>3.3</w:t>
      </w:r>
      <w:r w:rsidR="001863CD" w:rsidRPr="006C030A">
        <w:rPr>
          <w:color w:val="auto"/>
          <w:szCs w:val="24"/>
        </w:rPr>
        <w:t>00,00</w:t>
      </w:r>
      <w:r w:rsidRPr="006C030A">
        <w:rPr>
          <w:color w:val="auto"/>
          <w:szCs w:val="24"/>
        </w:rPr>
        <w:t xml:space="preserve"> (</w:t>
      </w:r>
      <w:r w:rsidR="001863CD" w:rsidRPr="006C030A">
        <w:rPr>
          <w:color w:val="auto"/>
          <w:szCs w:val="24"/>
        </w:rPr>
        <w:t>três</w:t>
      </w:r>
      <w:r w:rsidR="006365FD" w:rsidRPr="006C030A">
        <w:rPr>
          <w:color w:val="auto"/>
          <w:szCs w:val="24"/>
        </w:rPr>
        <w:t xml:space="preserve"> mil </w:t>
      </w:r>
      <w:r w:rsidR="001863CD" w:rsidRPr="006C030A">
        <w:rPr>
          <w:color w:val="auto"/>
          <w:szCs w:val="24"/>
        </w:rPr>
        <w:t xml:space="preserve">e </w:t>
      </w:r>
      <w:r w:rsidR="00310F55">
        <w:rPr>
          <w:color w:val="auto"/>
          <w:szCs w:val="24"/>
        </w:rPr>
        <w:t>trezentos</w:t>
      </w:r>
      <w:r w:rsidR="006365FD" w:rsidRPr="006C030A">
        <w:rPr>
          <w:color w:val="auto"/>
          <w:szCs w:val="24"/>
        </w:rPr>
        <w:t xml:space="preserve"> reais</w:t>
      </w:r>
      <w:r w:rsidRPr="006C030A">
        <w:rPr>
          <w:color w:val="auto"/>
          <w:szCs w:val="24"/>
        </w:rPr>
        <w:t>)</w:t>
      </w:r>
      <w:r w:rsidR="001863CD" w:rsidRPr="006C030A">
        <w:rPr>
          <w:color w:val="auto"/>
          <w:szCs w:val="24"/>
        </w:rPr>
        <w:t>.</w:t>
      </w:r>
      <w:r w:rsidRPr="006C030A">
        <w:rPr>
          <w:szCs w:val="24"/>
        </w:rPr>
        <w:t xml:space="preserve"> </w:t>
      </w:r>
    </w:p>
    <w:p w:rsidR="00EB6EA5" w:rsidRPr="006C030A" w:rsidRDefault="003A0626" w:rsidP="005916CB">
      <w:pPr>
        <w:spacing w:line="240" w:lineRule="auto"/>
        <w:ind w:right="0" w:firstLine="0"/>
        <w:jc w:val="left"/>
        <w:rPr>
          <w:szCs w:val="24"/>
        </w:rPr>
      </w:pPr>
      <w:r w:rsidRPr="006C030A">
        <w:rPr>
          <w:szCs w:val="24"/>
        </w:rPr>
        <w:t xml:space="preserve"> </w:t>
      </w:r>
    </w:p>
    <w:p w:rsidR="00EB6EA5" w:rsidRPr="006C030A" w:rsidRDefault="003A0626" w:rsidP="005916CB">
      <w:pPr>
        <w:pStyle w:val="Ttulo1"/>
        <w:spacing w:line="240" w:lineRule="auto"/>
        <w:ind w:left="434" w:hanging="449"/>
        <w:rPr>
          <w:szCs w:val="24"/>
        </w:rPr>
      </w:pPr>
      <w:r w:rsidRPr="006C030A">
        <w:rPr>
          <w:szCs w:val="24"/>
        </w:rPr>
        <w:t xml:space="preserve">– DA RUBRICA ORÇAMENTÁRIA </w:t>
      </w:r>
    </w:p>
    <w:p w:rsidR="001863CD" w:rsidRPr="006C030A" w:rsidRDefault="001863CD" w:rsidP="001863CD">
      <w:pPr>
        <w:rPr>
          <w:szCs w:val="24"/>
        </w:rPr>
      </w:pPr>
    </w:p>
    <w:p w:rsidR="00EB6EA5" w:rsidRPr="006C030A" w:rsidRDefault="003A0626" w:rsidP="005916CB">
      <w:pPr>
        <w:spacing w:line="240" w:lineRule="auto"/>
        <w:ind w:left="-15" w:right="3" w:firstLine="0"/>
        <w:rPr>
          <w:szCs w:val="24"/>
        </w:rPr>
      </w:pPr>
      <w:r w:rsidRPr="006C030A">
        <w:rPr>
          <w:szCs w:val="24"/>
        </w:rPr>
        <w:t xml:space="preserve"> As despesas decorrentes desta dispensa de licitação correrão a cargo da seguinte dotação: Projeto Atividade 2.019 – Elemento 3.3.90 - prevista na Lei Orçamentária do Exercício de 20</w:t>
      </w:r>
      <w:r w:rsidR="00477E8E" w:rsidRPr="006C030A">
        <w:rPr>
          <w:szCs w:val="24"/>
        </w:rPr>
        <w:t>21</w:t>
      </w:r>
      <w:r w:rsidRPr="006C030A">
        <w:rPr>
          <w:szCs w:val="24"/>
        </w:rPr>
        <w:t xml:space="preserve">. </w:t>
      </w:r>
    </w:p>
    <w:p w:rsidR="00EB6EA5" w:rsidRPr="006C030A" w:rsidRDefault="003A0626" w:rsidP="005916CB">
      <w:pPr>
        <w:spacing w:line="240" w:lineRule="auto"/>
        <w:ind w:right="0" w:firstLine="0"/>
        <w:jc w:val="left"/>
        <w:rPr>
          <w:szCs w:val="24"/>
        </w:rPr>
      </w:pPr>
      <w:r w:rsidRPr="006C030A">
        <w:rPr>
          <w:szCs w:val="24"/>
        </w:rPr>
        <w:t xml:space="preserve"> </w:t>
      </w:r>
    </w:p>
    <w:p w:rsidR="00EB6EA5" w:rsidRPr="006C030A" w:rsidRDefault="003A0626" w:rsidP="005916CB">
      <w:pPr>
        <w:pStyle w:val="Ttulo1"/>
        <w:spacing w:line="240" w:lineRule="auto"/>
        <w:ind w:left="530" w:hanging="545"/>
        <w:rPr>
          <w:szCs w:val="24"/>
        </w:rPr>
      </w:pPr>
      <w:r w:rsidRPr="006C030A">
        <w:rPr>
          <w:szCs w:val="24"/>
        </w:rPr>
        <w:t xml:space="preserve">- DA REGULARIDADE FISCAL </w:t>
      </w:r>
    </w:p>
    <w:p w:rsidR="00EB6EA5" w:rsidRPr="006C030A" w:rsidRDefault="003A0626" w:rsidP="005916CB">
      <w:pPr>
        <w:numPr>
          <w:ilvl w:val="0"/>
          <w:numId w:val="2"/>
        </w:numPr>
        <w:spacing w:line="240" w:lineRule="auto"/>
        <w:ind w:right="3" w:firstLine="0"/>
        <w:rPr>
          <w:szCs w:val="24"/>
        </w:rPr>
      </w:pPr>
      <w:r w:rsidRPr="006C030A">
        <w:rPr>
          <w:szCs w:val="24"/>
        </w:rPr>
        <w:t xml:space="preserve">- Prova de regularidade para com a Fazenda Federal compreendendo os Tributos administrativos pela Secretaria da Receita Federal, com validade para o dia </w:t>
      </w:r>
      <w:r w:rsidR="001863CD" w:rsidRPr="00C21E86">
        <w:rPr>
          <w:szCs w:val="24"/>
        </w:rPr>
        <w:t>13/10</w:t>
      </w:r>
      <w:r w:rsidR="00940A86" w:rsidRPr="00C21E86">
        <w:rPr>
          <w:szCs w:val="24"/>
        </w:rPr>
        <w:t>/</w:t>
      </w:r>
      <w:r w:rsidR="00477E8E" w:rsidRPr="00C21E86">
        <w:rPr>
          <w:szCs w:val="24"/>
        </w:rPr>
        <w:t>2021</w:t>
      </w:r>
      <w:r w:rsidRPr="00C21E86">
        <w:rPr>
          <w:szCs w:val="24"/>
        </w:rPr>
        <w:t>.</w:t>
      </w:r>
      <w:r w:rsidRPr="006C030A">
        <w:rPr>
          <w:szCs w:val="24"/>
        </w:rPr>
        <w:t xml:space="preserve"> </w:t>
      </w:r>
    </w:p>
    <w:p w:rsidR="00EB6EA5" w:rsidRPr="00C21E86" w:rsidRDefault="003A0626" w:rsidP="005916CB">
      <w:pPr>
        <w:numPr>
          <w:ilvl w:val="0"/>
          <w:numId w:val="2"/>
        </w:numPr>
        <w:spacing w:line="240" w:lineRule="auto"/>
        <w:ind w:right="3" w:firstLine="0"/>
        <w:rPr>
          <w:szCs w:val="24"/>
        </w:rPr>
      </w:pPr>
      <w:r w:rsidRPr="006C030A">
        <w:rPr>
          <w:szCs w:val="24"/>
        </w:rPr>
        <w:t xml:space="preserve">– Prova de regularidade fiscal para com a fazenda Estadual do domicilio ou sede </w:t>
      </w:r>
      <w:r w:rsidRPr="00C21E86">
        <w:rPr>
          <w:szCs w:val="24"/>
        </w:rPr>
        <w:t xml:space="preserve">da licitante, expedida pelo órgão competente, com validade para o dia </w:t>
      </w:r>
      <w:r w:rsidR="00C21E86" w:rsidRPr="00C21E86">
        <w:rPr>
          <w:szCs w:val="24"/>
        </w:rPr>
        <w:t>15/10</w:t>
      </w:r>
      <w:r w:rsidR="00477E8E" w:rsidRPr="00C21E86">
        <w:rPr>
          <w:szCs w:val="24"/>
        </w:rPr>
        <w:t>/2021</w:t>
      </w:r>
      <w:r w:rsidRPr="00C21E86">
        <w:rPr>
          <w:szCs w:val="24"/>
        </w:rPr>
        <w:t xml:space="preserve">. </w:t>
      </w:r>
    </w:p>
    <w:p w:rsidR="001863CD" w:rsidRPr="006C030A" w:rsidRDefault="003A0626" w:rsidP="005916CB">
      <w:pPr>
        <w:numPr>
          <w:ilvl w:val="0"/>
          <w:numId w:val="2"/>
        </w:numPr>
        <w:spacing w:line="240" w:lineRule="auto"/>
        <w:ind w:right="3" w:firstLine="0"/>
        <w:rPr>
          <w:szCs w:val="24"/>
        </w:rPr>
      </w:pPr>
      <w:r w:rsidRPr="00C21E86">
        <w:rPr>
          <w:szCs w:val="24"/>
        </w:rPr>
        <w:t>- Prova de regularidade perante</w:t>
      </w:r>
      <w:r w:rsidRPr="006C030A">
        <w:rPr>
          <w:szCs w:val="24"/>
        </w:rPr>
        <w:t xml:space="preserve"> a Fazenda Municipal, comprovado com Certidão Negativa de Débito, com validade para o </w:t>
      </w:r>
      <w:r w:rsidRPr="00C21E86">
        <w:rPr>
          <w:szCs w:val="24"/>
        </w:rPr>
        <w:t xml:space="preserve">dia </w:t>
      </w:r>
      <w:r w:rsidR="00C21E86" w:rsidRPr="00C21E86">
        <w:rPr>
          <w:szCs w:val="24"/>
        </w:rPr>
        <w:t>12/12</w:t>
      </w:r>
      <w:r w:rsidR="00477E8E" w:rsidRPr="00C21E86">
        <w:rPr>
          <w:szCs w:val="24"/>
        </w:rPr>
        <w:t>/2021</w:t>
      </w:r>
      <w:r w:rsidRPr="00C21E86">
        <w:rPr>
          <w:szCs w:val="24"/>
        </w:rPr>
        <w:t>.</w:t>
      </w:r>
    </w:p>
    <w:p w:rsidR="001863CD" w:rsidRPr="006C030A" w:rsidRDefault="001863CD" w:rsidP="001863CD">
      <w:pPr>
        <w:numPr>
          <w:ilvl w:val="0"/>
          <w:numId w:val="4"/>
        </w:numPr>
        <w:spacing w:line="248" w:lineRule="auto"/>
        <w:ind w:right="8" w:hanging="10"/>
        <w:rPr>
          <w:szCs w:val="24"/>
        </w:rPr>
      </w:pPr>
      <w:r w:rsidRPr="006C030A">
        <w:rPr>
          <w:szCs w:val="24"/>
        </w:rPr>
        <w:t xml:space="preserve">- Prova de regularidade perante o FGTS, comprovado com Certidão Negativa de Débito com validade para o </w:t>
      </w:r>
      <w:r w:rsidRPr="00C21E86">
        <w:rPr>
          <w:szCs w:val="24"/>
        </w:rPr>
        <w:t xml:space="preserve">dia </w:t>
      </w:r>
      <w:r w:rsidR="00C21E86" w:rsidRPr="00C21E86">
        <w:rPr>
          <w:szCs w:val="24"/>
        </w:rPr>
        <w:t>03/10</w:t>
      </w:r>
      <w:r w:rsidRPr="00C21E86">
        <w:rPr>
          <w:szCs w:val="24"/>
        </w:rPr>
        <w:t>/2021.</w:t>
      </w:r>
      <w:r w:rsidRPr="006C030A">
        <w:rPr>
          <w:szCs w:val="24"/>
        </w:rPr>
        <w:t xml:space="preserve"> </w:t>
      </w:r>
    </w:p>
    <w:p w:rsidR="001863CD" w:rsidRPr="006C030A" w:rsidRDefault="001863CD" w:rsidP="001863CD">
      <w:pPr>
        <w:numPr>
          <w:ilvl w:val="0"/>
          <w:numId w:val="4"/>
        </w:numPr>
        <w:spacing w:line="248" w:lineRule="auto"/>
        <w:ind w:right="8" w:hanging="10"/>
        <w:rPr>
          <w:szCs w:val="24"/>
        </w:rPr>
      </w:pPr>
      <w:r w:rsidRPr="006C030A">
        <w:rPr>
          <w:szCs w:val="24"/>
        </w:rPr>
        <w:t xml:space="preserve">- Prova de regularidade perante a Justiça do trabalho, comprovado com Certidão Negativa de Débito expedida com validade para o dia </w:t>
      </w:r>
      <w:r w:rsidR="00825046">
        <w:rPr>
          <w:szCs w:val="24"/>
        </w:rPr>
        <w:t>19/03/2022</w:t>
      </w:r>
      <w:r w:rsidRPr="006C030A">
        <w:rPr>
          <w:szCs w:val="24"/>
        </w:rPr>
        <w:t xml:space="preserve">. </w:t>
      </w:r>
    </w:p>
    <w:p w:rsidR="001863CD" w:rsidRPr="006C030A" w:rsidRDefault="001863CD" w:rsidP="001863CD">
      <w:pPr>
        <w:ind w:right="8" w:firstLine="0"/>
        <w:rPr>
          <w:szCs w:val="24"/>
        </w:rPr>
      </w:pPr>
    </w:p>
    <w:p w:rsidR="001863CD" w:rsidRPr="006C030A" w:rsidRDefault="001863CD" w:rsidP="001863CD">
      <w:pPr>
        <w:pStyle w:val="Ttulo1"/>
        <w:numPr>
          <w:ilvl w:val="0"/>
          <w:numId w:val="0"/>
        </w:numPr>
        <w:spacing w:after="5" w:line="249" w:lineRule="auto"/>
        <w:ind w:left="-5"/>
        <w:rPr>
          <w:szCs w:val="24"/>
        </w:rPr>
      </w:pPr>
      <w:r w:rsidRPr="006C030A">
        <w:rPr>
          <w:szCs w:val="24"/>
        </w:rPr>
        <w:t>IX – DA QUALIFICAÇÃO ECONÔMICO-FINANCEIRA</w:t>
      </w:r>
    </w:p>
    <w:p w:rsidR="001863CD" w:rsidRPr="006C030A" w:rsidRDefault="001863CD" w:rsidP="001863CD">
      <w:pPr>
        <w:rPr>
          <w:szCs w:val="24"/>
        </w:rPr>
      </w:pPr>
    </w:p>
    <w:p w:rsidR="001863CD" w:rsidRPr="006C030A" w:rsidRDefault="001863CD" w:rsidP="001863CD">
      <w:pPr>
        <w:ind w:firstLine="0"/>
        <w:rPr>
          <w:szCs w:val="24"/>
        </w:rPr>
      </w:pPr>
      <w:r w:rsidRPr="006C030A">
        <w:rPr>
          <w:szCs w:val="24"/>
        </w:rPr>
        <w:t xml:space="preserve">I – Certidão de </w:t>
      </w:r>
      <w:r w:rsidRPr="00C21E86">
        <w:rPr>
          <w:szCs w:val="24"/>
        </w:rPr>
        <w:t xml:space="preserve">Falência, Concordata e recuperação Judicial emitida pelo eproc, com validade </w:t>
      </w:r>
      <w:r w:rsidR="00C21E86" w:rsidRPr="00C21E86">
        <w:rPr>
          <w:szCs w:val="24"/>
        </w:rPr>
        <w:t>20/11</w:t>
      </w:r>
      <w:r w:rsidRPr="00C21E86">
        <w:rPr>
          <w:szCs w:val="24"/>
        </w:rPr>
        <w:t>/2021</w:t>
      </w:r>
    </w:p>
    <w:p w:rsidR="001863CD" w:rsidRPr="006C030A" w:rsidRDefault="001863CD" w:rsidP="001863CD">
      <w:pPr>
        <w:ind w:firstLine="0"/>
        <w:rPr>
          <w:szCs w:val="24"/>
        </w:rPr>
      </w:pPr>
      <w:r w:rsidRPr="006C030A">
        <w:rPr>
          <w:szCs w:val="24"/>
        </w:rPr>
        <w:t xml:space="preserve">II –Certidão </w:t>
      </w:r>
      <w:bookmarkStart w:id="0" w:name="_GoBack"/>
      <w:bookmarkEnd w:id="0"/>
      <w:r w:rsidRPr="00825046">
        <w:rPr>
          <w:szCs w:val="24"/>
        </w:rPr>
        <w:t xml:space="preserve">de Falência, Concordata e recuperação Judicial emitida pelo saj, com validade </w:t>
      </w:r>
      <w:r w:rsidR="00825046" w:rsidRPr="00825046">
        <w:rPr>
          <w:szCs w:val="24"/>
        </w:rPr>
        <w:t>20/11/</w:t>
      </w:r>
      <w:r w:rsidRPr="00825046">
        <w:rPr>
          <w:szCs w:val="24"/>
        </w:rPr>
        <w:t>2021</w:t>
      </w:r>
    </w:p>
    <w:p w:rsidR="00EB6EA5" w:rsidRPr="006C030A" w:rsidRDefault="00EB6EA5" w:rsidP="001863CD">
      <w:pPr>
        <w:spacing w:line="240" w:lineRule="auto"/>
        <w:ind w:right="3" w:firstLine="0"/>
        <w:rPr>
          <w:szCs w:val="24"/>
        </w:rPr>
      </w:pPr>
    </w:p>
    <w:p w:rsidR="00EB6EA5" w:rsidRPr="006C030A" w:rsidRDefault="00EB6EA5" w:rsidP="005916CB">
      <w:pPr>
        <w:spacing w:line="240" w:lineRule="auto"/>
        <w:ind w:right="0" w:firstLine="0"/>
        <w:jc w:val="left"/>
        <w:rPr>
          <w:szCs w:val="24"/>
        </w:rPr>
      </w:pPr>
    </w:p>
    <w:p w:rsidR="00EB6EA5" w:rsidRPr="006C030A" w:rsidRDefault="003A0626" w:rsidP="005916CB">
      <w:pPr>
        <w:pStyle w:val="Ttulo1"/>
        <w:spacing w:line="240" w:lineRule="auto"/>
        <w:ind w:left="350" w:hanging="365"/>
        <w:rPr>
          <w:szCs w:val="24"/>
        </w:rPr>
      </w:pPr>
      <w:r w:rsidRPr="006C030A">
        <w:rPr>
          <w:szCs w:val="24"/>
        </w:rPr>
        <w:t xml:space="preserve">- CONCLUSÃO </w:t>
      </w:r>
    </w:p>
    <w:p w:rsidR="001863CD" w:rsidRPr="006C030A" w:rsidRDefault="001863CD" w:rsidP="001863CD">
      <w:pPr>
        <w:rPr>
          <w:szCs w:val="24"/>
        </w:rPr>
      </w:pPr>
    </w:p>
    <w:p w:rsidR="00EB6EA5" w:rsidRPr="006C030A" w:rsidRDefault="003A0626" w:rsidP="005916CB">
      <w:pPr>
        <w:spacing w:line="240" w:lineRule="auto"/>
        <w:ind w:left="-15" w:right="3"/>
        <w:rPr>
          <w:szCs w:val="24"/>
        </w:rPr>
      </w:pPr>
      <w:r w:rsidRPr="006C030A">
        <w:rPr>
          <w:szCs w:val="24"/>
        </w:rPr>
        <w:t xml:space="preserve">Assim, frente ao exposto, decide-se efetivar a presente dispensa de licitação, com fundamento no artigo 24, inciso IV, da Lei 8.666/93. </w:t>
      </w:r>
    </w:p>
    <w:p w:rsidR="00EB6EA5" w:rsidRPr="006C030A" w:rsidRDefault="003A0626" w:rsidP="005916CB">
      <w:pPr>
        <w:spacing w:line="240" w:lineRule="auto"/>
        <w:ind w:right="0" w:firstLine="0"/>
        <w:jc w:val="left"/>
        <w:rPr>
          <w:szCs w:val="24"/>
        </w:rPr>
      </w:pPr>
      <w:r w:rsidRPr="006C030A">
        <w:rPr>
          <w:szCs w:val="24"/>
        </w:rPr>
        <w:t xml:space="preserve"> </w:t>
      </w:r>
    </w:p>
    <w:p w:rsidR="00EB6EA5" w:rsidRPr="006C030A" w:rsidRDefault="003A0626" w:rsidP="005916CB">
      <w:pPr>
        <w:spacing w:line="240" w:lineRule="auto"/>
        <w:ind w:right="14" w:firstLine="0"/>
        <w:jc w:val="right"/>
        <w:rPr>
          <w:szCs w:val="24"/>
        </w:rPr>
      </w:pPr>
      <w:r w:rsidRPr="006C030A">
        <w:rPr>
          <w:szCs w:val="24"/>
        </w:rPr>
        <w:t>Cordilheira Alta/SC,</w:t>
      </w:r>
      <w:r w:rsidRPr="00310F55">
        <w:rPr>
          <w:color w:val="FF0000"/>
          <w:szCs w:val="24"/>
        </w:rPr>
        <w:t xml:space="preserve"> </w:t>
      </w:r>
      <w:r w:rsidR="00310F55" w:rsidRPr="00310F55">
        <w:rPr>
          <w:color w:val="FF0000"/>
          <w:szCs w:val="24"/>
        </w:rPr>
        <w:t>21 de setembro</w:t>
      </w:r>
      <w:r w:rsidR="00477E8E" w:rsidRPr="00310F55">
        <w:rPr>
          <w:color w:val="FF0000"/>
          <w:szCs w:val="24"/>
        </w:rPr>
        <w:t xml:space="preserve"> de 2021</w:t>
      </w:r>
      <w:r w:rsidRPr="00310F55">
        <w:rPr>
          <w:color w:val="FF0000"/>
          <w:szCs w:val="24"/>
        </w:rPr>
        <w:t xml:space="preserve">. </w:t>
      </w:r>
    </w:p>
    <w:p w:rsidR="00EB6EA5" w:rsidRDefault="003A0626" w:rsidP="005916CB">
      <w:pPr>
        <w:spacing w:line="240" w:lineRule="auto"/>
        <w:ind w:left="62" w:right="0" w:firstLine="0"/>
        <w:jc w:val="center"/>
        <w:rPr>
          <w:szCs w:val="24"/>
        </w:rPr>
      </w:pPr>
      <w:r w:rsidRPr="006C030A">
        <w:rPr>
          <w:szCs w:val="24"/>
        </w:rPr>
        <w:t xml:space="preserve"> </w:t>
      </w:r>
    </w:p>
    <w:p w:rsidR="006C030A" w:rsidRDefault="006C030A" w:rsidP="005916CB">
      <w:pPr>
        <w:spacing w:line="240" w:lineRule="auto"/>
        <w:ind w:left="62" w:right="0" w:firstLine="0"/>
        <w:jc w:val="center"/>
        <w:rPr>
          <w:szCs w:val="24"/>
        </w:rPr>
      </w:pPr>
    </w:p>
    <w:p w:rsidR="006C030A" w:rsidRDefault="006C030A" w:rsidP="005916CB">
      <w:pPr>
        <w:spacing w:line="240" w:lineRule="auto"/>
        <w:ind w:left="62" w:right="0" w:firstLine="0"/>
        <w:jc w:val="center"/>
        <w:rPr>
          <w:szCs w:val="24"/>
        </w:rPr>
      </w:pPr>
    </w:p>
    <w:p w:rsidR="006C030A" w:rsidRDefault="006C030A" w:rsidP="005916CB">
      <w:pPr>
        <w:spacing w:line="240" w:lineRule="auto"/>
        <w:ind w:left="62" w:right="0" w:firstLine="0"/>
        <w:jc w:val="center"/>
        <w:rPr>
          <w:szCs w:val="24"/>
        </w:rPr>
      </w:pPr>
    </w:p>
    <w:p w:rsidR="006C030A" w:rsidRDefault="006C030A" w:rsidP="005916CB">
      <w:pPr>
        <w:spacing w:line="240" w:lineRule="auto"/>
        <w:ind w:left="62" w:right="0" w:firstLine="0"/>
        <w:jc w:val="center"/>
        <w:rPr>
          <w:szCs w:val="24"/>
        </w:rPr>
      </w:pPr>
    </w:p>
    <w:p w:rsidR="006C030A" w:rsidRPr="006C030A" w:rsidRDefault="006C030A" w:rsidP="005916CB">
      <w:pPr>
        <w:spacing w:line="240" w:lineRule="auto"/>
        <w:ind w:left="62" w:right="0" w:firstLine="0"/>
        <w:jc w:val="center"/>
        <w:rPr>
          <w:szCs w:val="24"/>
        </w:rPr>
      </w:pPr>
    </w:p>
    <w:p w:rsidR="00477E8E" w:rsidRPr="006C030A" w:rsidRDefault="003A0626" w:rsidP="005916CB">
      <w:pPr>
        <w:spacing w:line="240" w:lineRule="auto"/>
        <w:ind w:firstLine="0"/>
        <w:jc w:val="left"/>
        <w:rPr>
          <w:szCs w:val="24"/>
        </w:rPr>
      </w:pPr>
      <w:r w:rsidRPr="006C030A">
        <w:rPr>
          <w:szCs w:val="24"/>
        </w:rPr>
        <w:t xml:space="preserve"> </w:t>
      </w:r>
    </w:p>
    <w:p w:rsidR="00300520" w:rsidRDefault="00300520" w:rsidP="005916CB">
      <w:pPr>
        <w:autoSpaceDE w:val="0"/>
        <w:autoSpaceDN w:val="0"/>
        <w:adjustRightInd w:val="0"/>
        <w:spacing w:line="240" w:lineRule="auto"/>
        <w:jc w:val="center"/>
        <w:rPr>
          <w:rFonts w:eastAsia="Calibri" w:cs="BookmanOldStyle-Bold"/>
          <w:b/>
          <w:bCs/>
          <w:szCs w:val="24"/>
          <w:lang w:eastAsia="en-US"/>
        </w:rPr>
      </w:pPr>
    </w:p>
    <w:p w:rsidR="00C21E86" w:rsidRDefault="00C21E86" w:rsidP="005916CB">
      <w:pPr>
        <w:autoSpaceDE w:val="0"/>
        <w:autoSpaceDN w:val="0"/>
        <w:adjustRightInd w:val="0"/>
        <w:spacing w:line="240" w:lineRule="auto"/>
        <w:jc w:val="center"/>
        <w:rPr>
          <w:rFonts w:eastAsia="Calibri" w:cs="BookmanOldStyle-Bold"/>
          <w:b/>
          <w:bCs/>
          <w:szCs w:val="24"/>
          <w:lang w:eastAsia="en-US"/>
        </w:rPr>
      </w:pPr>
    </w:p>
    <w:p w:rsidR="00477E8E" w:rsidRPr="006C030A" w:rsidRDefault="00477E8E" w:rsidP="005916CB">
      <w:pPr>
        <w:autoSpaceDE w:val="0"/>
        <w:autoSpaceDN w:val="0"/>
        <w:adjustRightInd w:val="0"/>
        <w:spacing w:line="240" w:lineRule="auto"/>
        <w:jc w:val="center"/>
        <w:rPr>
          <w:rFonts w:eastAsia="Calibri" w:cs="BookmanOldStyle-Bold"/>
          <w:b/>
          <w:bCs/>
          <w:color w:val="auto"/>
          <w:szCs w:val="24"/>
          <w:lang w:eastAsia="en-US"/>
        </w:rPr>
      </w:pPr>
      <w:r w:rsidRPr="006C030A">
        <w:rPr>
          <w:rFonts w:eastAsia="Calibri" w:cs="BookmanOldStyle-Bold"/>
          <w:b/>
          <w:bCs/>
          <w:szCs w:val="24"/>
          <w:lang w:eastAsia="en-US"/>
        </w:rPr>
        <w:t>EMERSON VERDI</w:t>
      </w:r>
    </w:p>
    <w:p w:rsidR="00477E8E" w:rsidRPr="006C030A" w:rsidRDefault="00477E8E" w:rsidP="005916CB">
      <w:pPr>
        <w:autoSpaceDE w:val="0"/>
        <w:autoSpaceDN w:val="0"/>
        <w:adjustRightInd w:val="0"/>
        <w:spacing w:line="240" w:lineRule="auto"/>
        <w:jc w:val="center"/>
        <w:rPr>
          <w:rFonts w:eastAsia="Calibri" w:cs="BookmanOldStyle"/>
          <w:szCs w:val="24"/>
          <w:lang w:eastAsia="en-US"/>
        </w:rPr>
      </w:pPr>
      <w:r w:rsidRPr="006C030A">
        <w:rPr>
          <w:rFonts w:eastAsia="Calibri" w:cs="BookmanOldStyle"/>
          <w:szCs w:val="24"/>
          <w:lang w:eastAsia="en-US"/>
        </w:rPr>
        <w:t>Presidente da Comissão Permanente de Licitações</w:t>
      </w:r>
    </w:p>
    <w:p w:rsidR="005916CB" w:rsidRPr="006C030A" w:rsidRDefault="005916CB" w:rsidP="005916CB">
      <w:pPr>
        <w:autoSpaceDE w:val="0"/>
        <w:autoSpaceDN w:val="0"/>
        <w:adjustRightInd w:val="0"/>
        <w:spacing w:line="240" w:lineRule="auto"/>
        <w:jc w:val="center"/>
        <w:rPr>
          <w:rFonts w:eastAsia="Calibri" w:cs="BookmanOldStyle-Bold"/>
          <w:b/>
          <w:bCs/>
          <w:szCs w:val="24"/>
          <w:lang w:eastAsia="en-US"/>
        </w:rPr>
      </w:pPr>
    </w:p>
    <w:p w:rsidR="00300520" w:rsidRDefault="00300520" w:rsidP="005916CB">
      <w:pPr>
        <w:pStyle w:val="Default"/>
        <w:jc w:val="center"/>
        <w:rPr>
          <w:b/>
          <w:bCs/>
        </w:rPr>
      </w:pPr>
    </w:p>
    <w:p w:rsidR="00C21E86" w:rsidRDefault="00C21E86" w:rsidP="005916CB">
      <w:pPr>
        <w:pStyle w:val="Default"/>
        <w:jc w:val="center"/>
        <w:rPr>
          <w:b/>
          <w:bCs/>
        </w:rPr>
      </w:pPr>
    </w:p>
    <w:p w:rsidR="00940A86" w:rsidRPr="006C030A" w:rsidRDefault="00310F55" w:rsidP="005916CB">
      <w:pPr>
        <w:pStyle w:val="Default"/>
        <w:jc w:val="center"/>
      </w:pPr>
      <w:r>
        <w:rPr>
          <w:b/>
          <w:bCs/>
        </w:rPr>
        <w:t>MARIA EDUARDA NICHETTI</w:t>
      </w:r>
    </w:p>
    <w:p w:rsidR="00EB6EA5" w:rsidRPr="006C030A" w:rsidRDefault="00940A86" w:rsidP="005916CB">
      <w:pPr>
        <w:autoSpaceDE w:val="0"/>
        <w:autoSpaceDN w:val="0"/>
        <w:adjustRightInd w:val="0"/>
        <w:spacing w:line="240" w:lineRule="auto"/>
        <w:jc w:val="center"/>
        <w:rPr>
          <w:szCs w:val="24"/>
        </w:rPr>
      </w:pPr>
      <w:r w:rsidRPr="006C030A">
        <w:rPr>
          <w:szCs w:val="24"/>
        </w:rPr>
        <w:t>Membro da Comissão Permanente de Licitações</w:t>
      </w:r>
    </w:p>
    <w:p w:rsidR="00DD6909" w:rsidRDefault="00DD6909" w:rsidP="00DD6909">
      <w:pPr>
        <w:autoSpaceDE w:val="0"/>
        <w:autoSpaceDN w:val="0"/>
        <w:adjustRightInd w:val="0"/>
        <w:spacing w:line="240" w:lineRule="auto"/>
        <w:jc w:val="center"/>
        <w:rPr>
          <w:rFonts w:eastAsia="Calibri" w:cs="BookmanOldStyle-Bold"/>
          <w:b/>
          <w:bCs/>
          <w:szCs w:val="24"/>
          <w:lang w:eastAsia="en-US"/>
        </w:rPr>
      </w:pPr>
    </w:p>
    <w:p w:rsidR="00C21E86" w:rsidRPr="006C030A" w:rsidRDefault="00C21E86" w:rsidP="00DD6909">
      <w:pPr>
        <w:autoSpaceDE w:val="0"/>
        <w:autoSpaceDN w:val="0"/>
        <w:adjustRightInd w:val="0"/>
        <w:spacing w:line="240" w:lineRule="auto"/>
        <w:jc w:val="center"/>
        <w:rPr>
          <w:rFonts w:eastAsia="Calibri" w:cs="BookmanOldStyle-Bold"/>
          <w:b/>
          <w:bCs/>
          <w:szCs w:val="24"/>
          <w:lang w:eastAsia="en-US"/>
        </w:rPr>
      </w:pPr>
    </w:p>
    <w:p w:rsidR="00300520" w:rsidRDefault="00300520" w:rsidP="001863CD">
      <w:pPr>
        <w:autoSpaceDE w:val="0"/>
        <w:autoSpaceDN w:val="0"/>
        <w:adjustRightInd w:val="0"/>
        <w:spacing w:line="240" w:lineRule="auto"/>
        <w:jc w:val="center"/>
        <w:rPr>
          <w:rFonts w:eastAsia="Calibri" w:cs="BookmanOldStyle-Bold"/>
          <w:b/>
          <w:bCs/>
          <w:szCs w:val="24"/>
          <w:lang w:eastAsia="en-US"/>
        </w:rPr>
      </w:pPr>
    </w:p>
    <w:p w:rsidR="001863CD" w:rsidRPr="006C030A" w:rsidRDefault="00310F55" w:rsidP="001863CD">
      <w:pPr>
        <w:autoSpaceDE w:val="0"/>
        <w:autoSpaceDN w:val="0"/>
        <w:adjustRightInd w:val="0"/>
        <w:spacing w:line="240" w:lineRule="auto"/>
        <w:jc w:val="center"/>
        <w:rPr>
          <w:rFonts w:eastAsia="Calibri" w:cs="BookmanOldStyle-Bold"/>
          <w:b/>
          <w:bCs/>
          <w:szCs w:val="24"/>
          <w:lang w:eastAsia="en-US"/>
        </w:rPr>
      </w:pPr>
      <w:r>
        <w:rPr>
          <w:rFonts w:eastAsia="Calibri" w:cs="BookmanOldStyle-Bold"/>
          <w:b/>
          <w:bCs/>
          <w:szCs w:val="24"/>
          <w:lang w:eastAsia="en-US"/>
        </w:rPr>
        <w:t>ANGELITA GABRIEL</w:t>
      </w:r>
    </w:p>
    <w:p w:rsidR="00DD6909" w:rsidRPr="008137AD" w:rsidRDefault="001863CD" w:rsidP="001863CD">
      <w:pPr>
        <w:autoSpaceDE w:val="0"/>
        <w:autoSpaceDN w:val="0"/>
        <w:adjustRightInd w:val="0"/>
        <w:spacing w:line="240" w:lineRule="auto"/>
        <w:jc w:val="center"/>
        <w:rPr>
          <w:szCs w:val="24"/>
        </w:rPr>
      </w:pPr>
      <w:r w:rsidRPr="008137AD">
        <w:rPr>
          <w:rFonts w:eastAsia="Calibri" w:cs="BookmanOldStyle-Bold"/>
          <w:bCs/>
          <w:szCs w:val="24"/>
          <w:lang w:eastAsia="en-US"/>
        </w:rPr>
        <w:t>Membro da Comissão Permanente de Licitações</w:t>
      </w:r>
    </w:p>
    <w:sectPr w:rsidR="00DD6909" w:rsidRPr="008137AD" w:rsidSect="00351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41"/>
      <w:pgMar w:top="1933" w:right="1558" w:bottom="1250" w:left="1702" w:header="679" w:footer="46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9DE" w:rsidRDefault="001569DE">
      <w:pPr>
        <w:spacing w:line="240" w:lineRule="auto"/>
      </w:pPr>
      <w:r>
        <w:separator/>
      </w:r>
    </w:p>
  </w:endnote>
  <w:endnote w:type="continuationSeparator" w:id="0">
    <w:p w:rsidR="001569DE" w:rsidRDefault="001569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OldStyl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6EA5" w:rsidRDefault="003A0626">
    <w:pPr>
      <w:spacing w:line="278" w:lineRule="auto"/>
      <w:ind w:left="3291" w:right="0" w:hanging="290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</w:t>
    </w:r>
    <w:r>
      <w:rPr>
        <w:b/>
        <w:sz w:val="16"/>
      </w:rPr>
      <w:t xml:space="preserve">www.pmcordi.sc.gov.br </w:t>
    </w:r>
  </w:p>
  <w:p w:rsidR="00EB6EA5" w:rsidRDefault="003A0626">
    <w:pPr>
      <w:spacing w:line="259" w:lineRule="auto"/>
      <w:ind w:right="0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6EA5" w:rsidRDefault="003A0626">
    <w:pPr>
      <w:spacing w:line="278" w:lineRule="auto"/>
      <w:ind w:left="3291" w:right="0" w:hanging="290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825046" w:rsidRPr="00825046">
      <w:rPr>
        <w:rFonts w:ascii="Arial" w:eastAsia="Arial" w:hAnsi="Arial" w:cs="Arial"/>
        <w:noProof/>
        <w:sz w:val="20"/>
      </w:rPr>
      <w:t>4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</w:t>
    </w:r>
    <w:r>
      <w:rPr>
        <w:b/>
        <w:sz w:val="16"/>
      </w:rPr>
      <w:t xml:space="preserve">www.pmcordi.sc.gov.br </w:t>
    </w:r>
  </w:p>
  <w:p w:rsidR="00EB6EA5" w:rsidRDefault="003A0626">
    <w:pPr>
      <w:spacing w:line="259" w:lineRule="auto"/>
      <w:ind w:right="0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6EA5" w:rsidRDefault="003A0626">
    <w:pPr>
      <w:spacing w:line="278" w:lineRule="auto"/>
      <w:ind w:left="3291" w:right="0" w:hanging="290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</w:t>
    </w:r>
    <w:r>
      <w:rPr>
        <w:b/>
        <w:sz w:val="16"/>
      </w:rPr>
      <w:t xml:space="preserve">www.pmcordi.sc.gov.br </w:t>
    </w:r>
  </w:p>
  <w:p w:rsidR="00EB6EA5" w:rsidRDefault="003A0626">
    <w:pPr>
      <w:spacing w:line="259" w:lineRule="auto"/>
      <w:ind w:right="0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9DE" w:rsidRDefault="001569DE">
      <w:pPr>
        <w:spacing w:line="240" w:lineRule="auto"/>
      </w:pPr>
      <w:r>
        <w:separator/>
      </w:r>
    </w:p>
  </w:footnote>
  <w:footnote w:type="continuationSeparator" w:id="0">
    <w:p w:rsidR="001569DE" w:rsidRDefault="001569D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6EA5" w:rsidRDefault="003A0626">
    <w:pPr>
      <w:spacing w:line="259" w:lineRule="auto"/>
      <w:ind w:right="608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1489075</wp:posOffset>
          </wp:positionH>
          <wp:positionV relativeFrom="page">
            <wp:posOffset>431164</wp:posOffset>
          </wp:positionV>
          <wp:extent cx="4584065" cy="762000"/>
          <wp:effectExtent l="0" t="0" r="0" b="0"/>
          <wp:wrapSquare wrapText="bothSides"/>
          <wp:docPr id="3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6EA5" w:rsidRDefault="003A0626">
    <w:pPr>
      <w:spacing w:line="259" w:lineRule="auto"/>
      <w:ind w:right="608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1489075</wp:posOffset>
          </wp:positionH>
          <wp:positionV relativeFrom="page">
            <wp:posOffset>431164</wp:posOffset>
          </wp:positionV>
          <wp:extent cx="4584065" cy="762000"/>
          <wp:effectExtent l="0" t="0" r="0" b="0"/>
          <wp:wrapSquare wrapText="bothSides"/>
          <wp:docPr id="4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6EA5" w:rsidRDefault="003A0626">
    <w:pPr>
      <w:spacing w:line="259" w:lineRule="auto"/>
      <w:ind w:right="608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1489075</wp:posOffset>
          </wp:positionH>
          <wp:positionV relativeFrom="page">
            <wp:posOffset>431164</wp:posOffset>
          </wp:positionV>
          <wp:extent cx="4584065" cy="762000"/>
          <wp:effectExtent l="0" t="0" r="0" b="0"/>
          <wp:wrapSquare wrapText="bothSides"/>
          <wp:docPr id="5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F20F7"/>
    <w:multiLevelType w:val="hybridMultilevel"/>
    <w:tmpl w:val="BFB2C92A"/>
    <w:lvl w:ilvl="0" w:tplc="0B32F530">
      <w:start w:val="1"/>
      <w:numFmt w:val="upperRoman"/>
      <w:lvlText w:val="%1"/>
      <w:lvlJc w:val="left"/>
      <w:pPr>
        <w:ind w:left="1936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46E3B56">
      <w:start w:val="1"/>
      <w:numFmt w:val="lowerLetter"/>
      <w:lvlText w:val="%2"/>
      <w:lvlJc w:val="left"/>
      <w:pPr>
        <w:ind w:left="278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7EAD8E">
      <w:start w:val="1"/>
      <w:numFmt w:val="lowerRoman"/>
      <w:lvlText w:val="%3"/>
      <w:lvlJc w:val="left"/>
      <w:pPr>
        <w:ind w:left="350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9389C1C">
      <w:start w:val="1"/>
      <w:numFmt w:val="decimal"/>
      <w:lvlText w:val="%4"/>
      <w:lvlJc w:val="left"/>
      <w:pPr>
        <w:ind w:left="422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7AD082">
      <w:start w:val="1"/>
      <w:numFmt w:val="lowerLetter"/>
      <w:lvlText w:val="%5"/>
      <w:lvlJc w:val="left"/>
      <w:pPr>
        <w:ind w:left="494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0A67D84">
      <w:start w:val="1"/>
      <w:numFmt w:val="lowerRoman"/>
      <w:lvlText w:val="%6"/>
      <w:lvlJc w:val="left"/>
      <w:pPr>
        <w:ind w:left="566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40CF20">
      <w:start w:val="1"/>
      <w:numFmt w:val="decimal"/>
      <w:lvlText w:val="%7"/>
      <w:lvlJc w:val="left"/>
      <w:pPr>
        <w:ind w:left="638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7F633C4">
      <w:start w:val="1"/>
      <w:numFmt w:val="lowerLetter"/>
      <w:lvlText w:val="%8"/>
      <w:lvlJc w:val="left"/>
      <w:pPr>
        <w:ind w:left="710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C78F162">
      <w:start w:val="1"/>
      <w:numFmt w:val="lowerRoman"/>
      <w:lvlText w:val="%9"/>
      <w:lvlJc w:val="left"/>
      <w:pPr>
        <w:ind w:left="782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418559C"/>
    <w:multiLevelType w:val="hybridMultilevel"/>
    <w:tmpl w:val="0152E9E4"/>
    <w:lvl w:ilvl="0" w:tplc="858A7372">
      <w:start w:val="1"/>
      <w:numFmt w:val="upperRoman"/>
      <w:pStyle w:val="Ttulo1"/>
      <w:lvlText w:val="%1"/>
      <w:lvlJc w:val="left"/>
      <w:pPr>
        <w:ind w:left="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FEA9A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54309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3A053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60868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B894D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AC0CE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AC080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747F4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98427FF"/>
    <w:multiLevelType w:val="hybridMultilevel"/>
    <w:tmpl w:val="21BEE9BA"/>
    <w:lvl w:ilvl="0" w:tplc="380A5FC8">
      <w:start w:val="1"/>
      <w:numFmt w:val="upperRoman"/>
      <w:lvlText w:val="%1"/>
      <w:lvlJc w:val="left"/>
      <w:pPr>
        <w:ind w:left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C83EA6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CA1A18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C06E42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EC157C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90BB86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5C937E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94668C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35020E4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EA5"/>
    <w:rsid w:val="000059B6"/>
    <w:rsid w:val="00052E8F"/>
    <w:rsid w:val="000C4338"/>
    <w:rsid w:val="000D643E"/>
    <w:rsid w:val="001569DE"/>
    <w:rsid w:val="001863CD"/>
    <w:rsid w:val="001E59D0"/>
    <w:rsid w:val="0025089A"/>
    <w:rsid w:val="00255213"/>
    <w:rsid w:val="00300520"/>
    <w:rsid w:val="00310F55"/>
    <w:rsid w:val="00317FF9"/>
    <w:rsid w:val="00335E6D"/>
    <w:rsid w:val="00351278"/>
    <w:rsid w:val="003A0626"/>
    <w:rsid w:val="003A5671"/>
    <w:rsid w:val="003B5FB4"/>
    <w:rsid w:val="003D55AA"/>
    <w:rsid w:val="00415749"/>
    <w:rsid w:val="004549E5"/>
    <w:rsid w:val="00477E8E"/>
    <w:rsid w:val="0056322B"/>
    <w:rsid w:val="005916CB"/>
    <w:rsid w:val="005E7058"/>
    <w:rsid w:val="006365FD"/>
    <w:rsid w:val="0067074E"/>
    <w:rsid w:val="0068641D"/>
    <w:rsid w:val="006C030A"/>
    <w:rsid w:val="006E47CA"/>
    <w:rsid w:val="006E7805"/>
    <w:rsid w:val="007301DB"/>
    <w:rsid w:val="007424C1"/>
    <w:rsid w:val="00744C19"/>
    <w:rsid w:val="0076525F"/>
    <w:rsid w:val="00784E58"/>
    <w:rsid w:val="00786EE2"/>
    <w:rsid w:val="007C5882"/>
    <w:rsid w:val="00803AF0"/>
    <w:rsid w:val="00813440"/>
    <w:rsid w:val="008137AD"/>
    <w:rsid w:val="00825046"/>
    <w:rsid w:val="008759A8"/>
    <w:rsid w:val="00903087"/>
    <w:rsid w:val="00906B70"/>
    <w:rsid w:val="009338FC"/>
    <w:rsid w:val="00940A86"/>
    <w:rsid w:val="00966283"/>
    <w:rsid w:val="009A15BF"/>
    <w:rsid w:val="009E4E6B"/>
    <w:rsid w:val="00A45018"/>
    <w:rsid w:val="00AB0DFD"/>
    <w:rsid w:val="00AE4BC3"/>
    <w:rsid w:val="00B47362"/>
    <w:rsid w:val="00BF129D"/>
    <w:rsid w:val="00C21E86"/>
    <w:rsid w:val="00C517FE"/>
    <w:rsid w:val="00C81254"/>
    <w:rsid w:val="00C90307"/>
    <w:rsid w:val="00CC0447"/>
    <w:rsid w:val="00CD6AA3"/>
    <w:rsid w:val="00D047B3"/>
    <w:rsid w:val="00D375BF"/>
    <w:rsid w:val="00DC226C"/>
    <w:rsid w:val="00DC317A"/>
    <w:rsid w:val="00DD6909"/>
    <w:rsid w:val="00DF4D54"/>
    <w:rsid w:val="00E169F2"/>
    <w:rsid w:val="00E202EB"/>
    <w:rsid w:val="00EB1017"/>
    <w:rsid w:val="00EB6EA5"/>
    <w:rsid w:val="00ED1B9B"/>
    <w:rsid w:val="00F17A77"/>
    <w:rsid w:val="00F63853"/>
    <w:rsid w:val="00F74DE2"/>
    <w:rsid w:val="00FD6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9A405"/>
  <w15:docId w15:val="{76AE0FDD-2110-401A-9951-CB74D574F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9" w:lineRule="auto"/>
      <w:ind w:right="2" w:firstLine="698"/>
      <w:jc w:val="both"/>
    </w:pPr>
    <w:rPr>
      <w:rFonts w:ascii="Bookman Old Style" w:eastAsia="Bookman Old Style" w:hAnsi="Bookman Old Style" w:cs="Bookman Old Style"/>
      <w:color w:val="000000"/>
      <w:sz w:val="24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numPr>
        <w:numId w:val="3"/>
      </w:numPr>
      <w:spacing w:after="0"/>
      <w:ind w:left="10" w:hanging="10"/>
      <w:outlineLvl w:val="0"/>
    </w:pPr>
    <w:rPr>
      <w:rFonts w:ascii="Bookman Old Style" w:eastAsia="Bookman Old Style" w:hAnsi="Bookman Old Style" w:cs="Bookman Old Style"/>
      <w:b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4"/>
    </w:rPr>
  </w:style>
  <w:style w:type="paragraph" w:styleId="Corpodetexto3">
    <w:name w:val="Body Text 3"/>
    <w:basedOn w:val="Normal"/>
    <w:link w:val="Corpodetexto3Char"/>
    <w:rsid w:val="00477E8E"/>
    <w:pPr>
      <w:spacing w:line="240" w:lineRule="auto"/>
      <w:ind w:right="0" w:firstLine="0"/>
    </w:pPr>
    <w:rPr>
      <w:rFonts w:ascii="Times New Roman" w:eastAsia="Times New Roman" w:hAnsi="Times New Roman" w:cs="Times New Roman"/>
      <w:color w:val="auto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477E8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84E5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84E58"/>
    <w:rPr>
      <w:rFonts w:ascii="Segoe UI" w:eastAsia="Bookman Old Style" w:hAnsi="Segoe UI" w:cs="Segoe UI"/>
      <w:color w:val="000000"/>
      <w:sz w:val="18"/>
      <w:szCs w:val="18"/>
    </w:rPr>
  </w:style>
  <w:style w:type="paragraph" w:customStyle="1" w:styleId="Default">
    <w:name w:val="Default"/>
    <w:rsid w:val="00940A86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5</Pages>
  <Words>1144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</dc:creator>
  <cp:keywords/>
  <cp:lastModifiedBy>Usuário do Windows</cp:lastModifiedBy>
  <cp:revision>54</cp:revision>
  <cp:lastPrinted>2021-02-25T13:43:00Z</cp:lastPrinted>
  <dcterms:created xsi:type="dcterms:W3CDTF">2021-02-08T15:05:00Z</dcterms:created>
  <dcterms:modified xsi:type="dcterms:W3CDTF">2021-09-21T13:13:00Z</dcterms:modified>
</cp:coreProperties>
</file>