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42330A">
        <w:rPr>
          <w:b/>
          <w:sz w:val="21"/>
          <w:szCs w:val="21"/>
        </w:rPr>
        <w:t>153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42330A">
        <w:rPr>
          <w:b/>
          <w:sz w:val="21"/>
          <w:szCs w:val="21"/>
        </w:rPr>
        <w:t>74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42330A">
        <w:rPr>
          <w:b/>
          <w:sz w:val="21"/>
          <w:szCs w:val="21"/>
        </w:rPr>
        <w:t>AQUISIÇÃO DE SISTEMA DE TRATAMENTO DE ESGOTO</w:t>
      </w:r>
      <w:r w:rsidR="001F3CD1">
        <w:rPr>
          <w:b/>
          <w:sz w:val="21"/>
          <w:szCs w:val="21"/>
        </w:rPr>
        <w:t xml:space="preserve"> PARA</w:t>
      </w:r>
      <w:r w:rsidR="0042330A">
        <w:rPr>
          <w:b/>
          <w:sz w:val="21"/>
          <w:szCs w:val="21"/>
        </w:rPr>
        <w:t xml:space="preserve"> ATENDER AS NECESSIDADES DA SECRETARIA DE ÁGUA E SANEAMENTO BÁSICO</w:t>
      </w:r>
      <w:r w:rsidR="0052625B">
        <w:rPr>
          <w:b/>
          <w:sz w:val="21"/>
          <w:szCs w:val="21"/>
        </w:rPr>
        <w:t xml:space="preserve"> E FUNDO MUNICIPAL DE SAÚDE</w:t>
      </w:r>
      <w:r w:rsidR="0042330A">
        <w:rPr>
          <w:b/>
          <w:sz w:val="21"/>
          <w:szCs w:val="21"/>
        </w:rPr>
        <w:t xml:space="preserve"> DO</w:t>
      </w:r>
      <w:r w:rsidR="00F4403F" w:rsidRPr="00E41C18">
        <w:rPr>
          <w:b/>
          <w:sz w:val="21"/>
          <w:szCs w:val="21"/>
        </w:rPr>
        <w:t xml:space="preserve">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</w:t>
      </w:r>
      <w:r w:rsidRPr="00E94AA2">
        <w:rPr>
          <w:i/>
          <w:sz w:val="20"/>
          <w:szCs w:val="20"/>
        </w:rPr>
        <w:lastRenderedPageBreak/>
        <w:t xml:space="preserve">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833E9E">
        <w:rPr>
          <w:b/>
          <w:sz w:val="21"/>
          <w:szCs w:val="21"/>
        </w:rPr>
        <w:t>VT AMBIENTAL EIRELI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833E9E">
        <w:rPr>
          <w:sz w:val="21"/>
          <w:szCs w:val="21"/>
        </w:rPr>
        <w:t>19.553.522/0001-49</w:t>
      </w:r>
      <w:r w:rsidRPr="008E68CC">
        <w:rPr>
          <w:sz w:val="21"/>
          <w:szCs w:val="21"/>
        </w:rPr>
        <w:t>, estabelecida na</w:t>
      </w:r>
      <w:r w:rsidR="00D77E26">
        <w:rPr>
          <w:sz w:val="21"/>
          <w:szCs w:val="21"/>
        </w:rPr>
        <w:t xml:space="preserve"> Rodovia</w:t>
      </w:r>
      <w:r w:rsidRPr="008E68CC">
        <w:rPr>
          <w:sz w:val="21"/>
          <w:szCs w:val="21"/>
        </w:rPr>
        <w:t xml:space="preserve"> </w:t>
      </w:r>
      <w:r w:rsidR="00833E9E">
        <w:rPr>
          <w:sz w:val="21"/>
          <w:szCs w:val="21"/>
        </w:rPr>
        <w:t>BR 282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</w:t>
      </w:r>
      <w:r w:rsidR="00D77E26">
        <w:rPr>
          <w:sz w:val="21"/>
          <w:szCs w:val="21"/>
        </w:rPr>
        <w:t>KM</w:t>
      </w:r>
      <w:r w:rsidR="00260E88" w:rsidRPr="00260E88">
        <w:rPr>
          <w:sz w:val="21"/>
          <w:szCs w:val="21"/>
        </w:rPr>
        <w:t xml:space="preserve"> </w:t>
      </w:r>
      <w:r w:rsidR="00833E9E">
        <w:rPr>
          <w:sz w:val="21"/>
          <w:szCs w:val="21"/>
        </w:rPr>
        <w:t xml:space="preserve">534,6 </w:t>
      </w:r>
      <w:r w:rsidR="005D3653">
        <w:rPr>
          <w:sz w:val="21"/>
          <w:szCs w:val="21"/>
        </w:rPr>
        <w:t>– sala 02,</w:t>
      </w:r>
      <w:r w:rsidR="00D77E26">
        <w:rPr>
          <w:sz w:val="21"/>
          <w:szCs w:val="21"/>
        </w:rPr>
        <w:t xml:space="preserve"> Bairro</w:t>
      </w:r>
      <w:r w:rsidR="001F3CD1">
        <w:rPr>
          <w:sz w:val="21"/>
          <w:szCs w:val="21"/>
        </w:rPr>
        <w:t xml:space="preserve"> </w:t>
      </w:r>
      <w:r w:rsidR="00833E9E">
        <w:rPr>
          <w:sz w:val="21"/>
          <w:szCs w:val="21"/>
        </w:rPr>
        <w:t>Trevo</w:t>
      </w:r>
      <w:r w:rsidR="001F3CD1">
        <w:rPr>
          <w:sz w:val="21"/>
          <w:szCs w:val="21"/>
        </w:rPr>
        <w:t xml:space="preserve"> em </w:t>
      </w:r>
      <w:r w:rsidR="00833E9E">
        <w:rPr>
          <w:sz w:val="21"/>
          <w:szCs w:val="21"/>
        </w:rPr>
        <w:t>Chapecó</w:t>
      </w:r>
      <w:r w:rsidR="00D77E26">
        <w:rPr>
          <w:sz w:val="21"/>
          <w:szCs w:val="21"/>
        </w:rPr>
        <w:t xml:space="preserve">/SC, </w:t>
      </w:r>
      <w:proofErr w:type="spellStart"/>
      <w:r w:rsidR="00D77E26">
        <w:rPr>
          <w:sz w:val="21"/>
          <w:szCs w:val="21"/>
        </w:rPr>
        <w:t>Cep</w:t>
      </w:r>
      <w:proofErr w:type="spellEnd"/>
      <w:r w:rsidR="00D77E26">
        <w:rPr>
          <w:sz w:val="21"/>
          <w:szCs w:val="21"/>
        </w:rPr>
        <w:t>: 89.810.800.</w:t>
      </w:r>
      <w:r w:rsidRPr="008E68CC">
        <w:rPr>
          <w:sz w:val="21"/>
          <w:szCs w:val="21"/>
        </w:rPr>
        <w:t xml:space="preserve"> 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D77E26">
        <w:rPr>
          <w:color w:val="FF0000"/>
          <w:sz w:val="21"/>
          <w:szCs w:val="21"/>
        </w:rPr>
        <w:t>17.200,00</w:t>
      </w:r>
      <w:r w:rsidR="005D3653">
        <w:rPr>
          <w:color w:val="FF0000"/>
          <w:sz w:val="21"/>
          <w:szCs w:val="21"/>
        </w:rPr>
        <w:t xml:space="preserve"> (</w:t>
      </w:r>
      <w:r w:rsidR="00D77E26">
        <w:rPr>
          <w:color w:val="FF0000"/>
          <w:sz w:val="21"/>
          <w:szCs w:val="21"/>
        </w:rPr>
        <w:t>Dezessete mil e duzentos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9B2828">
        <w:rPr>
          <w:color w:val="FF0000"/>
          <w:sz w:val="21"/>
          <w:szCs w:val="21"/>
        </w:rPr>
        <w:t>dade 2.084</w:t>
      </w:r>
      <w:r w:rsidR="0052625B">
        <w:rPr>
          <w:color w:val="FF0000"/>
          <w:sz w:val="21"/>
          <w:szCs w:val="21"/>
        </w:rPr>
        <w:t>, 2.019</w:t>
      </w:r>
      <w:r w:rsidR="00581958">
        <w:rPr>
          <w:color w:val="FF0000"/>
          <w:sz w:val="21"/>
          <w:szCs w:val="21"/>
        </w:rPr>
        <w:t xml:space="preserve"> – Elemento 3.3</w:t>
      </w:r>
      <w:r w:rsidRPr="003F5137">
        <w:rPr>
          <w:color w:val="FF0000"/>
          <w:sz w:val="21"/>
          <w:szCs w:val="21"/>
        </w:rPr>
        <w:t>.90</w:t>
      </w:r>
      <w:r w:rsidR="009B2828">
        <w:rPr>
          <w:color w:val="FF0000"/>
          <w:sz w:val="21"/>
          <w:szCs w:val="21"/>
        </w:rPr>
        <w:t>- Despesa 188</w:t>
      </w:r>
      <w:r w:rsidR="0052625B">
        <w:rPr>
          <w:color w:val="FF0000"/>
          <w:sz w:val="21"/>
          <w:szCs w:val="21"/>
        </w:rPr>
        <w:t>, 10</w:t>
      </w:r>
      <w:bookmarkStart w:id="0" w:name="_GoBack"/>
      <w:bookmarkEnd w:id="0"/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9B2828">
        <w:rPr>
          <w:sz w:val="21"/>
          <w:szCs w:val="21"/>
        </w:rPr>
        <w:t>06/02</w:t>
      </w:r>
      <w:r w:rsidR="00581958">
        <w:rPr>
          <w:sz w:val="21"/>
          <w:szCs w:val="21"/>
        </w:rPr>
        <w:t>/202</w:t>
      </w:r>
      <w:r w:rsidR="009B2828">
        <w:rPr>
          <w:sz w:val="21"/>
          <w:szCs w:val="21"/>
        </w:rPr>
        <w:t>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9B2828">
        <w:rPr>
          <w:sz w:val="21"/>
          <w:szCs w:val="21"/>
        </w:rPr>
        <w:t>01/10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9B2828">
        <w:rPr>
          <w:sz w:val="21"/>
          <w:szCs w:val="21"/>
        </w:rPr>
        <w:t>05</w:t>
      </w:r>
      <w:r w:rsidR="00581958">
        <w:rPr>
          <w:sz w:val="21"/>
          <w:szCs w:val="21"/>
        </w:rPr>
        <w:t>/09</w:t>
      </w:r>
      <w:r w:rsidR="00E07221" w:rsidRPr="008E68CC">
        <w:rPr>
          <w:sz w:val="21"/>
          <w:szCs w:val="21"/>
        </w:rPr>
        <w:t>/202</w:t>
      </w:r>
      <w:r w:rsidR="00A31553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9B2828">
        <w:rPr>
          <w:sz w:val="21"/>
          <w:szCs w:val="21"/>
        </w:rPr>
        <w:t>18</w:t>
      </w:r>
      <w:r w:rsidR="00495D17">
        <w:rPr>
          <w:sz w:val="21"/>
          <w:szCs w:val="21"/>
        </w:rPr>
        <w:t>/08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8F7248">
        <w:rPr>
          <w:sz w:val="21"/>
          <w:szCs w:val="21"/>
        </w:rPr>
        <w:t>28</w:t>
      </w:r>
      <w:r w:rsidR="00A31553">
        <w:rPr>
          <w:sz w:val="21"/>
          <w:szCs w:val="21"/>
        </w:rPr>
        <w:t>/01/2022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EE7652">
        <w:t>17</w:t>
      </w:r>
      <w:r w:rsidR="00581958">
        <w:t>/10</w:t>
      </w:r>
      <w:r>
        <w:t>/2021</w:t>
      </w:r>
    </w:p>
    <w:p w:rsidR="00A31553" w:rsidRDefault="00A31553" w:rsidP="00A31553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EE7652">
        <w:t>01/10</w:t>
      </w:r>
      <w:r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581958">
        <w:rPr>
          <w:color w:val="FF0000"/>
          <w:sz w:val="21"/>
          <w:szCs w:val="21"/>
        </w:rPr>
        <w:t>1</w:t>
      </w:r>
      <w:r w:rsidR="00EE7652">
        <w:rPr>
          <w:color w:val="FF0000"/>
          <w:sz w:val="21"/>
          <w:szCs w:val="21"/>
        </w:rPr>
        <w:t>8</w:t>
      </w:r>
      <w:r w:rsidR="00581958">
        <w:rPr>
          <w:color w:val="FF0000"/>
          <w:sz w:val="21"/>
          <w:szCs w:val="21"/>
        </w:rPr>
        <w:t xml:space="preserve"> de agosto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E7652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MARIA EDUARDA NICHETTI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EE7652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ANGELITA GABRIEL</w:t>
      </w:r>
      <w:r w:rsidR="00984531" w:rsidRPr="00984531">
        <w:rPr>
          <w:b/>
          <w:bCs/>
          <w:sz w:val="21"/>
          <w:szCs w:val="21"/>
        </w:rPr>
        <w:t xml:space="preserve">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EE7652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NILVETE APARECIDA SARTOR ATUATI</w:t>
      </w:r>
    </w:p>
    <w:p w:rsidR="00BF1874" w:rsidRPr="00EE7652" w:rsidRDefault="00EE7652" w:rsidP="00EE7652">
      <w:pPr>
        <w:spacing w:line="240" w:lineRule="auto"/>
        <w:jc w:val="center"/>
      </w:pPr>
      <w:r>
        <w:t>3</w:t>
      </w:r>
      <w:r w:rsidR="00581958" w:rsidRPr="00650E2C">
        <w:t>° suplente da comissão Permanente de Licitações</w:t>
      </w:r>
    </w:p>
    <w:sectPr w:rsidR="00BF1874" w:rsidRPr="00EE765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B31" w:rsidRDefault="00485B31" w:rsidP="00E07221">
      <w:pPr>
        <w:spacing w:line="240" w:lineRule="auto"/>
      </w:pPr>
      <w:r>
        <w:separator/>
      </w:r>
    </w:p>
  </w:endnote>
  <w:endnote w:type="continuationSeparator" w:id="0">
    <w:p w:rsidR="00485B31" w:rsidRDefault="00485B3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B31" w:rsidRDefault="00485B31" w:rsidP="00E07221">
      <w:pPr>
        <w:spacing w:line="240" w:lineRule="auto"/>
      </w:pPr>
      <w:r>
        <w:separator/>
      </w:r>
    </w:p>
  </w:footnote>
  <w:footnote w:type="continuationSeparator" w:id="0">
    <w:p w:rsidR="00485B31" w:rsidRDefault="00485B3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60E88"/>
    <w:rsid w:val="002A6D29"/>
    <w:rsid w:val="002A7650"/>
    <w:rsid w:val="00316AF0"/>
    <w:rsid w:val="00352505"/>
    <w:rsid w:val="003F5137"/>
    <w:rsid w:val="0042330A"/>
    <w:rsid w:val="00485B31"/>
    <w:rsid w:val="00495D17"/>
    <w:rsid w:val="004C2687"/>
    <w:rsid w:val="00500DA4"/>
    <w:rsid w:val="0052625B"/>
    <w:rsid w:val="00530EA9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736AFF"/>
    <w:rsid w:val="007D59B1"/>
    <w:rsid w:val="00803778"/>
    <w:rsid w:val="00804747"/>
    <w:rsid w:val="00833E9E"/>
    <w:rsid w:val="00877ED2"/>
    <w:rsid w:val="008E68CC"/>
    <w:rsid w:val="008F7248"/>
    <w:rsid w:val="00900D42"/>
    <w:rsid w:val="00916AEA"/>
    <w:rsid w:val="00971070"/>
    <w:rsid w:val="00984531"/>
    <w:rsid w:val="009A2758"/>
    <w:rsid w:val="009B2828"/>
    <w:rsid w:val="00A31553"/>
    <w:rsid w:val="00A92458"/>
    <w:rsid w:val="00AE3F8F"/>
    <w:rsid w:val="00AF52C9"/>
    <w:rsid w:val="00B57152"/>
    <w:rsid w:val="00BF1874"/>
    <w:rsid w:val="00C00AAE"/>
    <w:rsid w:val="00CC6685"/>
    <w:rsid w:val="00D77E26"/>
    <w:rsid w:val="00E07221"/>
    <w:rsid w:val="00E26E3B"/>
    <w:rsid w:val="00E41C18"/>
    <w:rsid w:val="00E43117"/>
    <w:rsid w:val="00E94AA2"/>
    <w:rsid w:val="00EE765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45FC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916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34</cp:revision>
  <cp:lastPrinted>2021-01-29T13:12:00Z</cp:lastPrinted>
  <dcterms:created xsi:type="dcterms:W3CDTF">2021-01-22T11:14:00Z</dcterms:created>
  <dcterms:modified xsi:type="dcterms:W3CDTF">2021-08-19T10:34:00Z</dcterms:modified>
</cp:coreProperties>
</file>