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B2C" w:rsidRPr="00936A86" w:rsidRDefault="00936A86">
      <w:pPr>
        <w:spacing w:after="0"/>
        <w:ind w:left="10" w:right="14" w:hanging="10"/>
        <w:jc w:val="center"/>
      </w:pPr>
      <w:r>
        <w:rPr>
          <w:rFonts w:ascii="Bookman Old Style" w:eastAsia="Bookman Old Style" w:hAnsi="Bookman Old Style" w:cs="Bookman Old Style"/>
          <w:b/>
          <w:sz w:val="24"/>
        </w:rPr>
        <w:t xml:space="preserve">PROCESSO </w:t>
      </w:r>
      <w:r w:rsidRPr="00936A86">
        <w:rPr>
          <w:rFonts w:ascii="Bookman Old Style" w:eastAsia="Bookman Old Style" w:hAnsi="Bookman Old Style" w:cs="Bookman Old Style"/>
          <w:b/>
          <w:sz w:val="24"/>
        </w:rPr>
        <w:t>ADMINISTRATIVO N° 78</w:t>
      </w:r>
      <w:r w:rsidR="00C30665" w:rsidRPr="00936A86">
        <w:rPr>
          <w:rFonts w:ascii="Bookman Old Style" w:eastAsia="Bookman Old Style" w:hAnsi="Bookman Old Style" w:cs="Bookman Old Style"/>
          <w:b/>
          <w:sz w:val="24"/>
        </w:rPr>
        <w:t>/20</w:t>
      </w:r>
      <w:r w:rsidR="00EC11D4" w:rsidRPr="00936A86">
        <w:rPr>
          <w:rFonts w:ascii="Bookman Old Style" w:eastAsia="Bookman Old Style" w:hAnsi="Bookman Old Style" w:cs="Bookman Old Style"/>
          <w:b/>
          <w:sz w:val="24"/>
        </w:rPr>
        <w:t>21</w:t>
      </w:r>
      <w:r w:rsidR="00C30665" w:rsidRPr="00936A86">
        <w:rPr>
          <w:rFonts w:ascii="Bookman Old Style" w:eastAsia="Bookman Old Style" w:hAnsi="Bookman Old Style" w:cs="Bookman Old Style"/>
          <w:b/>
          <w:sz w:val="24"/>
        </w:rPr>
        <w:t xml:space="preserve"> </w:t>
      </w:r>
    </w:p>
    <w:p w:rsidR="00E50B2C" w:rsidRDefault="00C30665">
      <w:pPr>
        <w:spacing w:after="0"/>
        <w:ind w:left="10" w:right="13" w:hanging="10"/>
        <w:jc w:val="center"/>
      </w:pPr>
      <w:r w:rsidRPr="00936A86">
        <w:rPr>
          <w:rFonts w:ascii="Bookman Old Style" w:eastAsia="Bookman Old Style" w:hAnsi="Bookman Old Style" w:cs="Bookman Old Style"/>
          <w:b/>
          <w:sz w:val="24"/>
        </w:rPr>
        <w:t xml:space="preserve">DISPENSA DE LICITAÇÃO N° </w:t>
      </w:r>
      <w:r w:rsidR="00936A86" w:rsidRPr="00936A86">
        <w:rPr>
          <w:rFonts w:ascii="Bookman Old Style" w:eastAsia="Bookman Old Style" w:hAnsi="Bookman Old Style" w:cs="Bookman Old Style"/>
          <w:b/>
          <w:sz w:val="24"/>
        </w:rPr>
        <w:t>42</w:t>
      </w:r>
      <w:r w:rsidR="00EC11D4" w:rsidRPr="00936A86">
        <w:rPr>
          <w:rFonts w:ascii="Bookman Old Style" w:eastAsia="Bookman Old Style" w:hAnsi="Bookman Old Style" w:cs="Bookman Old Style"/>
          <w:b/>
          <w:sz w:val="24"/>
        </w:rPr>
        <w:t>/2021</w:t>
      </w:r>
    </w:p>
    <w:p w:rsidR="00E50B2C" w:rsidRDefault="00C30665">
      <w:pPr>
        <w:spacing w:after="0"/>
        <w:ind w:left="68"/>
        <w:jc w:val="center"/>
      </w:pPr>
      <w:r>
        <w:rPr>
          <w:rFonts w:ascii="Bookman Old Style" w:eastAsia="Bookman Old Style" w:hAnsi="Bookman Old Style" w:cs="Bookman Old Style"/>
          <w:b/>
          <w:sz w:val="24"/>
        </w:rPr>
        <w:t xml:space="preserve"> </w:t>
      </w:r>
    </w:p>
    <w:p w:rsidR="00E50B2C" w:rsidRDefault="00E50B2C">
      <w:pPr>
        <w:spacing w:after="0"/>
      </w:pPr>
    </w:p>
    <w:p w:rsidR="00E50B2C" w:rsidRDefault="00C30665">
      <w:pPr>
        <w:pStyle w:val="Ttulo1"/>
        <w:ind w:left="-5" w:right="0"/>
      </w:pPr>
      <w:r>
        <w:t xml:space="preserve">I - DO OBJETO </w:t>
      </w:r>
    </w:p>
    <w:p w:rsidR="00FD1AB9" w:rsidRDefault="00FD1AB9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</w:p>
    <w:p w:rsidR="00E50B2C" w:rsidRDefault="00C30665">
      <w:pPr>
        <w:spacing w:after="0" w:line="239" w:lineRule="auto"/>
        <w:ind w:left="-5" w:right="-2" w:hanging="10"/>
        <w:jc w:val="both"/>
      </w:pPr>
      <w:r w:rsidRPr="002F7921">
        <w:rPr>
          <w:rFonts w:ascii="Bookman Old Style" w:eastAsia="Bookman Old Style" w:hAnsi="Bookman Old Style" w:cs="Bookman Old Style"/>
          <w:sz w:val="24"/>
        </w:rPr>
        <w:t xml:space="preserve">O objeto da presente dispensa de licitação é a locação de </w:t>
      </w:r>
      <w:r w:rsidR="00E71579">
        <w:rPr>
          <w:rFonts w:ascii="Bookman Old Style" w:eastAsia="Bookman Old Style" w:hAnsi="Bookman Old Style" w:cs="Bookman Old Style"/>
          <w:sz w:val="24"/>
        </w:rPr>
        <w:t>barracão</w:t>
      </w:r>
      <w:r w:rsidR="002F7921" w:rsidRPr="002F7921">
        <w:rPr>
          <w:rFonts w:ascii="Bookman Old Style" w:eastAsia="Bookman Old Style" w:hAnsi="Bookman Old Style" w:cs="Bookman Old Style"/>
          <w:sz w:val="24"/>
        </w:rPr>
        <w:t xml:space="preserve"> industrial</w:t>
      </w:r>
      <w:r w:rsidR="0022131E">
        <w:rPr>
          <w:rFonts w:ascii="Bookman Old Style" w:eastAsia="Bookman Old Style" w:hAnsi="Bookman Old Style" w:cs="Bookman Old Style"/>
          <w:sz w:val="24"/>
        </w:rPr>
        <w:t xml:space="preserve">, para estabelecer a sede da secretaria de </w:t>
      </w:r>
      <w:r w:rsidR="0022131E" w:rsidRPr="00F961F2">
        <w:rPr>
          <w:rFonts w:ascii="Bookman Old Style" w:eastAsia="Bookman Old Style" w:hAnsi="Bookman Old Style" w:cs="Bookman Old Style"/>
          <w:sz w:val="24"/>
        </w:rPr>
        <w:t>Água e Saneamento Básico</w:t>
      </w:r>
      <w:r w:rsidRPr="002F7921">
        <w:rPr>
          <w:rFonts w:ascii="Bookman Old Style" w:eastAsia="Bookman Old Style" w:hAnsi="Bookman Old Style" w:cs="Bookman Old Style"/>
          <w:sz w:val="24"/>
        </w:rPr>
        <w:t xml:space="preserve"> do Município de Cordilheira Alta.</w:t>
      </w:r>
      <w:r>
        <w:rPr>
          <w:rFonts w:ascii="Bookman Old Style" w:eastAsia="Bookman Old Style" w:hAnsi="Bookman Old Style" w:cs="Bookman Old Style"/>
          <w:sz w:val="24"/>
        </w:rPr>
        <w:t xml:space="preserve">  </w:t>
      </w:r>
    </w:p>
    <w:p w:rsidR="00E50B2C" w:rsidRDefault="00C30665">
      <w:pPr>
        <w:spacing w:after="0"/>
      </w:pPr>
      <w:r>
        <w:rPr>
          <w:rFonts w:ascii="Bookman Old Style" w:eastAsia="Bookman Old Style" w:hAnsi="Bookman Old Style" w:cs="Bookman Old Style"/>
          <w:b/>
          <w:sz w:val="24"/>
        </w:rPr>
        <w:t xml:space="preserve"> </w:t>
      </w:r>
    </w:p>
    <w:p w:rsidR="00E50B2C" w:rsidRDefault="00C30665">
      <w:pPr>
        <w:pStyle w:val="Ttulo1"/>
        <w:ind w:left="-5" w:right="0"/>
      </w:pPr>
      <w:r>
        <w:t xml:space="preserve">II – DA DISPENSA DE LICITAÇÃO </w:t>
      </w:r>
    </w:p>
    <w:p w:rsidR="00FD1AB9" w:rsidRDefault="00FD1AB9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</w:p>
    <w:p w:rsidR="00E50B2C" w:rsidRDefault="00C30665" w:rsidP="00FD1AB9">
      <w:pPr>
        <w:spacing w:after="0" w:line="239" w:lineRule="auto"/>
        <w:ind w:left="-5" w:right="-2"/>
        <w:jc w:val="both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 xml:space="preserve">No caso em questão verifica-se a Dispensa de Licitação com base jurídica no inciso X do art. 24 da Lei nº 8.666/93: </w:t>
      </w:r>
    </w:p>
    <w:p w:rsidR="00FD1AB9" w:rsidRDefault="00FD1AB9">
      <w:pPr>
        <w:spacing w:after="0" w:line="239" w:lineRule="auto"/>
        <w:ind w:left="-5" w:right="-2" w:hanging="10"/>
        <w:jc w:val="both"/>
      </w:pPr>
    </w:p>
    <w:p w:rsidR="00E50B2C" w:rsidRDefault="00C30665">
      <w:pPr>
        <w:spacing w:after="0"/>
        <w:ind w:left="2092" w:hanging="10"/>
        <w:jc w:val="center"/>
      </w:pPr>
      <w:r>
        <w:rPr>
          <w:rFonts w:ascii="Bookman Old Style" w:eastAsia="Bookman Old Style" w:hAnsi="Bookman Old Style" w:cs="Bookman Old Style"/>
          <w:i/>
          <w:sz w:val="20"/>
        </w:rPr>
        <w:t xml:space="preserve">“Art. 24 É dispensável a licitação: </w:t>
      </w:r>
    </w:p>
    <w:p w:rsidR="00E50B2C" w:rsidRDefault="00C30665">
      <w:pPr>
        <w:spacing w:after="0"/>
        <w:ind w:left="2092" w:right="3049" w:hanging="10"/>
        <w:jc w:val="center"/>
      </w:pPr>
      <w:r>
        <w:rPr>
          <w:rFonts w:ascii="Bookman Old Style" w:eastAsia="Bookman Old Style" w:hAnsi="Bookman Old Style" w:cs="Bookman Old Style"/>
          <w:i/>
          <w:sz w:val="20"/>
        </w:rPr>
        <w:t xml:space="preserve">... </w:t>
      </w:r>
    </w:p>
    <w:p w:rsidR="00E50B2C" w:rsidRDefault="00C30665">
      <w:pPr>
        <w:spacing w:after="0" w:line="238" w:lineRule="auto"/>
        <w:ind w:left="3970" w:right="15"/>
        <w:jc w:val="both"/>
      </w:pPr>
      <w:r>
        <w:rPr>
          <w:rFonts w:ascii="Bookman Old Style" w:eastAsia="Bookman Old Style" w:hAnsi="Bookman Old Style" w:cs="Bookman Old Style"/>
          <w:i/>
          <w:sz w:val="20"/>
        </w:rPr>
        <w:t xml:space="preserve">X - </w:t>
      </w:r>
      <w:proofErr w:type="gramStart"/>
      <w:r>
        <w:rPr>
          <w:rFonts w:ascii="Bookman Old Style" w:eastAsia="Bookman Old Style" w:hAnsi="Bookman Old Style" w:cs="Bookman Old Style"/>
          <w:i/>
          <w:sz w:val="20"/>
        </w:rPr>
        <w:t>para</w:t>
      </w:r>
      <w:proofErr w:type="gramEnd"/>
      <w:r>
        <w:rPr>
          <w:rFonts w:ascii="Bookman Old Style" w:eastAsia="Bookman Old Style" w:hAnsi="Bookman Old Style" w:cs="Bookman Old Style"/>
          <w:i/>
          <w:sz w:val="20"/>
        </w:rPr>
        <w:t xml:space="preserve"> a compra ou locação de imóvel destinado ao atendimento das finalidades precípuas da administração, cujas necessidades de instalação e </w:t>
      </w:r>
      <w:r>
        <w:rPr>
          <w:rFonts w:ascii="Bookman Old Style" w:eastAsia="Bookman Old Style" w:hAnsi="Bookman Old Style" w:cs="Bookman Old Style"/>
          <w:i/>
        </w:rPr>
        <w:t xml:space="preserve">localização condicionem a sua escolha, desde que o preço seja compatível com o valor de </w:t>
      </w:r>
    </w:p>
    <w:p w:rsidR="00E50B2C" w:rsidRDefault="00C30665">
      <w:pPr>
        <w:spacing w:after="0" w:line="248" w:lineRule="auto"/>
        <w:ind w:left="3965" w:right="1" w:hanging="10"/>
        <w:jc w:val="both"/>
      </w:pPr>
      <w:proofErr w:type="gramStart"/>
      <w:r>
        <w:rPr>
          <w:rFonts w:ascii="Bookman Old Style" w:eastAsia="Bookman Old Style" w:hAnsi="Bookman Old Style" w:cs="Bookman Old Style"/>
          <w:i/>
        </w:rPr>
        <w:t>mercado</w:t>
      </w:r>
      <w:proofErr w:type="gramEnd"/>
      <w:r>
        <w:rPr>
          <w:rFonts w:ascii="Bookman Old Style" w:eastAsia="Bookman Old Style" w:hAnsi="Bookman Old Style" w:cs="Bookman Old Style"/>
          <w:i/>
        </w:rPr>
        <w:t xml:space="preserve">, segundo avaliação prévia; </w:t>
      </w:r>
    </w:p>
    <w:p w:rsidR="00E50B2C" w:rsidRDefault="00C30665">
      <w:pPr>
        <w:spacing w:after="0"/>
        <w:ind w:right="516"/>
        <w:jc w:val="center"/>
      </w:pPr>
      <w:r>
        <w:rPr>
          <w:rFonts w:ascii="Bookman Old Style" w:eastAsia="Bookman Old Style" w:hAnsi="Bookman Old Style" w:cs="Bookman Old Style"/>
        </w:rPr>
        <w:t xml:space="preserve">        </w:t>
      </w:r>
      <w:r>
        <w:rPr>
          <w:rFonts w:ascii="Bookman Old Style" w:eastAsia="Bookman Old Style" w:hAnsi="Bookman Old Style" w:cs="Bookman Old Style"/>
          <w:i/>
        </w:rPr>
        <w:t xml:space="preserve"> </w:t>
      </w:r>
    </w:p>
    <w:p w:rsidR="00FD1AB9" w:rsidRDefault="00C30665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 xml:space="preserve">Como pode ser observado acima, é possível verificar a imposição de determinados requisitos que devem ser assinalados visando conferir regularidade à contratação pretendida, quais sejam: </w:t>
      </w:r>
    </w:p>
    <w:p w:rsidR="00FD1AB9" w:rsidRDefault="00FD1AB9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</w:p>
    <w:p w:rsidR="00FD1AB9" w:rsidRDefault="00C30665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 xml:space="preserve">a) compra ou locação de imóvel destinado ao atendimento de finalidades precípuas da administração; </w:t>
      </w:r>
    </w:p>
    <w:p w:rsidR="00FD1AB9" w:rsidRDefault="00FD1AB9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</w:p>
    <w:p w:rsidR="00FD1AB9" w:rsidRDefault="00C30665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>b) instalação e localização que condicionem a escolha;</w:t>
      </w:r>
    </w:p>
    <w:p w:rsidR="00FD1AB9" w:rsidRDefault="00FD1AB9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</w:p>
    <w:p w:rsidR="00E50B2C" w:rsidRDefault="00C30665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 xml:space="preserve">c) compatibilidade dos valores praticados no mercado, através de avaliação prévia.  </w:t>
      </w:r>
    </w:p>
    <w:p w:rsidR="00FD1AB9" w:rsidRDefault="00FD1AB9">
      <w:pPr>
        <w:spacing w:after="0" w:line="239" w:lineRule="auto"/>
        <w:ind w:left="-5" w:right="-2" w:hanging="10"/>
        <w:jc w:val="both"/>
      </w:pPr>
    </w:p>
    <w:p w:rsidR="00E71579" w:rsidRPr="00E71579" w:rsidRDefault="00E71579" w:rsidP="00E71579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  <w:r w:rsidRPr="00E71579">
        <w:rPr>
          <w:rFonts w:ascii="Bookman Old Style" w:eastAsia="Bookman Old Style" w:hAnsi="Bookman Old Style" w:cs="Bookman Old Style"/>
          <w:sz w:val="24"/>
        </w:rPr>
        <w:t>A administração providenciou a avaliação prévia do imóvel comprovando a compatibilidade do preço a ser contratado com o preço praticado no mercado. A avaliação deve necessariamente anteceder a firmação do negócio avençado, o que no presente caso configura-se a locação, pois sem avaliação prévia não há como aferir o preço praticado no mercado.</w:t>
      </w:r>
    </w:p>
    <w:p w:rsidR="00E71579" w:rsidRDefault="00E71579" w:rsidP="00F961F2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</w:p>
    <w:p w:rsidR="00E50B2C" w:rsidRPr="00F961F2" w:rsidRDefault="00C30665" w:rsidP="00F961F2">
      <w:pPr>
        <w:spacing w:after="0" w:line="239" w:lineRule="auto"/>
        <w:ind w:left="-5" w:right="-2" w:hanging="10"/>
        <w:jc w:val="both"/>
        <w:rPr>
          <w:rFonts w:ascii="Bookman Old Style" w:eastAsia="Bookman Old Style" w:hAnsi="Bookman Old Style" w:cs="Bookman Old Style"/>
          <w:sz w:val="24"/>
        </w:rPr>
      </w:pPr>
      <w:r w:rsidRPr="002F7921">
        <w:rPr>
          <w:rFonts w:ascii="Bookman Old Style" w:eastAsia="Bookman Old Style" w:hAnsi="Bookman Old Style" w:cs="Bookman Old Style"/>
          <w:sz w:val="24"/>
        </w:rPr>
        <w:t>A escolha para locaçã</w:t>
      </w:r>
      <w:r w:rsidR="002F7921" w:rsidRPr="002F7921">
        <w:rPr>
          <w:rFonts w:ascii="Bookman Old Style" w:eastAsia="Bookman Old Style" w:hAnsi="Bookman Old Style" w:cs="Bookman Old Style"/>
          <w:sz w:val="24"/>
        </w:rPr>
        <w:t>o recaiu no imóvel localizado no Bairro Ludovico Tozzo as margens da BR 282</w:t>
      </w:r>
      <w:r w:rsidRPr="002F7921">
        <w:rPr>
          <w:rFonts w:ascii="Bookman Old Style" w:eastAsia="Bookman Old Style" w:hAnsi="Bookman Old Style" w:cs="Bookman Old Style"/>
          <w:sz w:val="24"/>
        </w:rPr>
        <w:t>, por ser o único imóvel que apresenta características que atendem aos interes</w:t>
      </w:r>
      <w:r w:rsidR="00F961F2">
        <w:rPr>
          <w:rFonts w:ascii="Bookman Old Style" w:eastAsia="Bookman Old Style" w:hAnsi="Bookman Old Style" w:cs="Bookman Old Style"/>
          <w:sz w:val="24"/>
        </w:rPr>
        <w:t xml:space="preserve">ses da Administração Pública e da </w:t>
      </w:r>
      <w:r w:rsidRPr="00F961F2">
        <w:rPr>
          <w:rFonts w:ascii="Bookman Old Style" w:eastAsia="Bookman Old Style" w:hAnsi="Bookman Old Style" w:cs="Bookman Old Style"/>
          <w:sz w:val="24"/>
        </w:rPr>
        <w:t xml:space="preserve">Secretaria </w:t>
      </w:r>
      <w:r w:rsidRPr="00860868">
        <w:rPr>
          <w:rFonts w:ascii="Bookman Old Style" w:eastAsia="Bookman Old Style" w:hAnsi="Bookman Old Style" w:cs="Bookman Old Style"/>
          <w:sz w:val="24"/>
        </w:rPr>
        <w:t xml:space="preserve">Municipal de Água e Saneamento Básico, que </w:t>
      </w:r>
      <w:r w:rsidR="00F961F2" w:rsidRPr="00860868">
        <w:rPr>
          <w:rFonts w:ascii="Bookman Old Style" w:eastAsia="Bookman Old Style" w:hAnsi="Bookman Old Style" w:cs="Bookman Old Style"/>
          <w:sz w:val="24"/>
        </w:rPr>
        <w:t>necessita</w:t>
      </w:r>
      <w:r w:rsidRPr="00860868">
        <w:rPr>
          <w:rFonts w:ascii="Bookman Old Style" w:eastAsia="Bookman Old Style" w:hAnsi="Bookman Old Style" w:cs="Bookman Old Style"/>
          <w:sz w:val="24"/>
        </w:rPr>
        <w:t xml:space="preserve"> de </w:t>
      </w:r>
      <w:r w:rsidR="00F961F2" w:rsidRPr="00860868">
        <w:rPr>
          <w:rFonts w:ascii="Bookman Old Style" w:eastAsia="Bookman Old Style" w:hAnsi="Bookman Old Style" w:cs="Bookman Old Style"/>
          <w:sz w:val="24"/>
        </w:rPr>
        <w:t>um local para estabelecer a sede da secretaria, bem como os equipamentos e o estoque</w:t>
      </w:r>
      <w:r w:rsidRPr="00860868">
        <w:rPr>
          <w:rFonts w:ascii="Bookman Old Style" w:eastAsia="Bookman Old Style" w:hAnsi="Bookman Old Style" w:cs="Bookman Old Style"/>
          <w:sz w:val="24"/>
        </w:rPr>
        <w:t>, cabe trazer à baila, nesse sentindo, o que leciona Marçal Justem Filho:</w:t>
      </w:r>
      <w:r>
        <w:rPr>
          <w:rFonts w:ascii="Bookman Old Style" w:eastAsia="Bookman Old Style" w:hAnsi="Bookman Old Style" w:cs="Bookman Old Style"/>
          <w:sz w:val="24"/>
        </w:rPr>
        <w:t xml:space="preserve">  </w:t>
      </w:r>
    </w:p>
    <w:p w:rsidR="00E50B2C" w:rsidRDefault="00C30665">
      <w:pPr>
        <w:spacing w:after="0"/>
      </w:pPr>
      <w:r>
        <w:rPr>
          <w:rFonts w:ascii="Bookman Old Style" w:eastAsia="Bookman Old Style" w:hAnsi="Bookman Old Style" w:cs="Bookman Old Style"/>
        </w:rPr>
        <w:t xml:space="preserve"> </w:t>
      </w:r>
    </w:p>
    <w:p w:rsidR="00E50B2C" w:rsidRDefault="00C30665">
      <w:pPr>
        <w:spacing w:after="1" w:line="240" w:lineRule="auto"/>
        <w:ind w:left="2264" w:right="3" w:hanging="10"/>
        <w:jc w:val="both"/>
      </w:pPr>
      <w:r>
        <w:rPr>
          <w:rFonts w:ascii="Bookman Old Style" w:eastAsia="Bookman Old Style" w:hAnsi="Bookman Old Style" w:cs="Bookman Old Style"/>
          <w:sz w:val="20"/>
        </w:rPr>
        <w:lastRenderedPageBreak/>
        <w:t xml:space="preserve">"A ausência de licitação deriva da impossibilidade de o interesse público ser satisfeito através de outro imóvel, que não aquele selecionado. As características do imóvel (tais como localização, dimensão, edificação, destinação etc.) são relevantes, de modo que a administração não tem outra escolha. Quando a Administração necessita de imóvel para destinação peculiar ou com localização determinada, não se torna possível a competição entre particulares". (JUSTEN FILHO, Marçal. (Comentários à lei de licitações e contratos administrativos. 8ed. São Paulo: Dialética, 2000.p.252) </w:t>
      </w:r>
    </w:p>
    <w:p w:rsidR="00E50B2C" w:rsidRDefault="00C30665">
      <w:pPr>
        <w:spacing w:after="0"/>
      </w:pPr>
      <w:r>
        <w:rPr>
          <w:rFonts w:ascii="Bookman Old Style" w:eastAsia="Bookman Old Style" w:hAnsi="Bookman Old Style" w:cs="Bookman Old Style"/>
        </w:rPr>
        <w:t xml:space="preserve"> </w:t>
      </w:r>
    </w:p>
    <w:p w:rsidR="00E50B2C" w:rsidRPr="00860868" w:rsidRDefault="00C30665">
      <w:pPr>
        <w:spacing w:after="0" w:line="248" w:lineRule="auto"/>
        <w:ind w:left="-5" w:right="4" w:hanging="10"/>
        <w:jc w:val="both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Verifica-se que o objeto está vinculado a uma finalidade essencial da administração, tendo em vista que </w:t>
      </w:r>
      <w:r w:rsidR="00E71579">
        <w:rPr>
          <w:rFonts w:ascii="Bookman Old Style" w:eastAsia="Bookman Old Style" w:hAnsi="Bookman Old Style" w:cs="Bookman Old Style"/>
          <w:sz w:val="24"/>
        </w:rPr>
        <w:t xml:space="preserve">e </w:t>
      </w:r>
      <w:r w:rsidR="00E71579" w:rsidRPr="00860868">
        <w:rPr>
          <w:rFonts w:ascii="Bookman Old Style" w:eastAsia="Bookman Old Style" w:hAnsi="Bookman Old Style" w:cs="Bookman Old Style"/>
          <w:sz w:val="24"/>
        </w:rPr>
        <w:t>da Secretaria Municipal de Água e Saneamento Básico, que necessita de um local para estabelecer a sede da secretaria, bem como os equipamentos e o estoque</w:t>
      </w:r>
      <w:r w:rsidRPr="00860868">
        <w:rPr>
          <w:rFonts w:ascii="Bookman Old Style" w:eastAsia="Bookman Old Style" w:hAnsi="Bookman Old Style" w:cs="Bookman Old Style"/>
        </w:rPr>
        <w:t xml:space="preserve">, considerando que o </w:t>
      </w:r>
      <w:r w:rsidR="00E71579" w:rsidRPr="00860868">
        <w:rPr>
          <w:rFonts w:ascii="Bookman Old Style" w:eastAsia="Bookman Old Style" w:hAnsi="Bookman Old Style" w:cs="Bookman Old Style"/>
        </w:rPr>
        <w:t>barracão</w:t>
      </w:r>
      <w:r w:rsidRPr="00860868">
        <w:rPr>
          <w:rFonts w:ascii="Bookman Old Style" w:eastAsia="Bookman Old Style" w:hAnsi="Bookman Old Style" w:cs="Bookman Old Style"/>
        </w:rPr>
        <w:t xml:space="preserve"> é o único que atenda essa característica, e neste caso, o inciso X do artigo 24 da Lei 8.666/93, declara que é dispensável a licitação quando o serviço demandar necessidades especiais de instalação e localização, desde que o preço seja compatível com o valor de mercado, o que se verifica no caso em tela. </w:t>
      </w:r>
    </w:p>
    <w:p w:rsidR="006B28BF" w:rsidRPr="00860868" w:rsidRDefault="006B28BF">
      <w:pPr>
        <w:spacing w:after="0" w:line="248" w:lineRule="auto"/>
        <w:ind w:left="-5" w:right="4" w:hanging="10"/>
        <w:jc w:val="both"/>
        <w:rPr>
          <w:color w:val="auto"/>
        </w:rPr>
      </w:pPr>
    </w:p>
    <w:p w:rsidR="00E50B2C" w:rsidRPr="00860868" w:rsidRDefault="00C30665">
      <w:pPr>
        <w:spacing w:after="0" w:line="248" w:lineRule="auto"/>
        <w:ind w:left="-5" w:right="4" w:hanging="10"/>
        <w:jc w:val="both"/>
        <w:rPr>
          <w:color w:val="auto"/>
        </w:rPr>
      </w:pPr>
      <w:r w:rsidRPr="00860868">
        <w:rPr>
          <w:rFonts w:ascii="Bookman Old Style" w:eastAsia="Bookman Old Style" w:hAnsi="Bookman Old Style" w:cs="Bookman Old Style"/>
          <w:color w:val="auto"/>
        </w:rPr>
        <w:t xml:space="preserve">Desta forma, a locação do </w:t>
      </w:r>
      <w:r w:rsidR="00E71579" w:rsidRPr="00860868">
        <w:rPr>
          <w:rFonts w:ascii="Bookman Old Style" w:eastAsia="Bookman Old Style" w:hAnsi="Bookman Old Style" w:cs="Bookman Old Style"/>
          <w:color w:val="auto"/>
        </w:rPr>
        <w:t>barracão industrial</w:t>
      </w:r>
      <w:r w:rsidR="00473FCE" w:rsidRPr="00860868">
        <w:rPr>
          <w:rFonts w:ascii="Bookman Old Style" w:eastAsia="Bookman Old Style" w:hAnsi="Bookman Old Style" w:cs="Bookman Old Style"/>
          <w:color w:val="auto"/>
        </w:rPr>
        <w:t xml:space="preserve">, que se encontra localizado </w:t>
      </w:r>
      <w:r w:rsidR="00E71579" w:rsidRPr="00860868">
        <w:rPr>
          <w:rFonts w:ascii="Bookman Old Style" w:eastAsia="Bookman Old Style" w:hAnsi="Bookman Old Style" w:cs="Bookman Old Style"/>
          <w:color w:val="auto"/>
          <w:sz w:val="24"/>
        </w:rPr>
        <w:t>no Bairro Ludovico Tozzo as margens da BR 282</w:t>
      </w:r>
      <w:r w:rsidRPr="00860868">
        <w:rPr>
          <w:rFonts w:ascii="Bookman Old Style" w:eastAsia="Bookman Old Style" w:hAnsi="Bookman Old Style" w:cs="Bookman Old Style"/>
          <w:color w:val="auto"/>
        </w:rPr>
        <w:t>, atende as necessidad</w:t>
      </w:r>
      <w:r w:rsidR="0022131E" w:rsidRPr="00860868">
        <w:rPr>
          <w:rFonts w:ascii="Bookman Old Style" w:eastAsia="Bookman Old Style" w:hAnsi="Bookman Old Style" w:cs="Bookman Old Style"/>
          <w:color w:val="auto"/>
        </w:rPr>
        <w:t xml:space="preserve">es da Secretaria solicitante e </w:t>
      </w:r>
      <w:r w:rsidRPr="00860868">
        <w:rPr>
          <w:rFonts w:ascii="Bookman Old Style" w:eastAsia="Bookman Old Style" w:hAnsi="Bookman Old Style" w:cs="Bookman Old Style"/>
          <w:color w:val="auto"/>
        </w:rPr>
        <w:t>conforme laudo de avaliação prévia do imóvel o</w:t>
      </w:r>
      <w:r w:rsidR="00473FCE" w:rsidRPr="00860868">
        <w:rPr>
          <w:rFonts w:ascii="Bookman Old Style" w:eastAsia="Bookman Old Style" w:hAnsi="Bookman Old Style" w:cs="Bookman Old Style"/>
          <w:color w:val="auto"/>
        </w:rPr>
        <w:t xml:space="preserve"> valor mensal da locação de R$ 3</w:t>
      </w:r>
      <w:r w:rsidR="00E71579" w:rsidRPr="00860868">
        <w:rPr>
          <w:rFonts w:ascii="Bookman Old Style" w:eastAsia="Bookman Old Style" w:hAnsi="Bookman Old Style" w:cs="Bookman Old Style"/>
          <w:color w:val="auto"/>
        </w:rPr>
        <w:t>.700</w:t>
      </w:r>
      <w:r w:rsidRPr="00860868">
        <w:rPr>
          <w:rFonts w:ascii="Bookman Old Style" w:eastAsia="Bookman Old Style" w:hAnsi="Bookman Old Style" w:cs="Bookman Old Style"/>
          <w:color w:val="auto"/>
        </w:rPr>
        <w:t xml:space="preserve">,00 é compatível com o preço praticável no mercado. </w:t>
      </w:r>
      <w:r w:rsidR="00E71579" w:rsidRPr="00860868">
        <w:rPr>
          <w:rFonts w:ascii="Bookman Old Style" w:eastAsia="Bookman Old Style" w:hAnsi="Bookman Old Style" w:cs="Bookman Old Style"/>
          <w:color w:val="auto"/>
        </w:rPr>
        <w:t xml:space="preserve"> </w:t>
      </w:r>
    </w:p>
    <w:p w:rsidR="00E50B2C" w:rsidRPr="002F7921" w:rsidRDefault="00C30665">
      <w:pPr>
        <w:spacing w:after="0"/>
        <w:rPr>
          <w:color w:val="FF0000"/>
        </w:rPr>
      </w:pPr>
      <w:r w:rsidRPr="002F7921">
        <w:rPr>
          <w:rFonts w:ascii="Bookman Old Style" w:eastAsia="Bookman Old Style" w:hAnsi="Bookman Old Style" w:cs="Bookman Old Style"/>
          <w:color w:val="FF0000"/>
        </w:rPr>
        <w:t xml:space="preserve"> </w:t>
      </w:r>
    </w:p>
    <w:p w:rsidR="007309D6" w:rsidRDefault="00C30665">
      <w:pPr>
        <w:pStyle w:val="Ttulo2"/>
        <w:ind w:left="-5"/>
      </w:pPr>
      <w:r>
        <w:t>III – DA JUSTIFICATIVA DA DISPENSA</w:t>
      </w:r>
    </w:p>
    <w:p w:rsidR="00E50B2C" w:rsidRDefault="00C30665">
      <w:pPr>
        <w:pStyle w:val="Ttulo2"/>
        <w:ind w:left="-5"/>
      </w:pPr>
      <w:r>
        <w:t xml:space="preserve">  </w:t>
      </w:r>
    </w:p>
    <w:p w:rsidR="00E50B2C" w:rsidRDefault="00C30665">
      <w:pPr>
        <w:spacing w:after="0" w:line="248" w:lineRule="auto"/>
        <w:ind w:left="-5" w:right="4" w:hanging="10"/>
        <w:jc w:val="both"/>
      </w:pPr>
      <w:r>
        <w:rPr>
          <w:rFonts w:ascii="Bookman Old Style" w:eastAsia="Bookman Old Style" w:hAnsi="Bookman Old Style" w:cs="Bookman Old Style"/>
        </w:rPr>
        <w:t xml:space="preserve">Diz o art. 26 da Lei 8.666/93, em seu parágrafo único: </w:t>
      </w:r>
    </w:p>
    <w:p w:rsidR="00E50B2C" w:rsidRDefault="00C30665">
      <w:pPr>
        <w:spacing w:after="0"/>
      </w:pPr>
      <w:r>
        <w:rPr>
          <w:rFonts w:ascii="Bookman Old Style" w:eastAsia="Bookman Old Style" w:hAnsi="Bookman Old Style" w:cs="Bookman Old Style"/>
        </w:rPr>
        <w:t xml:space="preserve"> </w:t>
      </w:r>
    </w:p>
    <w:p w:rsidR="00E50B2C" w:rsidRDefault="00C30665">
      <w:pPr>
        <w:spacing w:after="0" w:line="248" w:lineRule="auto"/>
        <w:ind w:left="3965" w:right="1" w:hanging="10"/>
        <w:jc w:val="both"/>
      </w:pPr>
      <w:r>
        <w:rPr>
          <w:rFonts w:ascii="Bookman Old Style" w:eastAsia="Bookman Old Style" w:hAnsi="Bookman Old Style" w:cs="Bookman Old Style"/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E50B2C" w:rsidRDefault="00C30665">
      <w:pPr>
        <w:numPr>
          <w:ilvl w:val="0"/>
          <w:numId w:val="1"/>
        </w:numPr>
        <w:spacing w:after="0" w:line="248" w:lineRule="auto"/>
        <w:ind w:right="1" w:hanging="274"/>
        <w:jc w:val="both"/>
      </w:pPr>
      <w:r>
        <w:rPr>
          <w:rFonts w:ascii="Bookman Old Style" w:eastAsia="Bookman Old Style" w:hAnsi="Bookman Old Style" w:cs="Bookman Old Style"/>
          <w:i/>
        </w:rPr>
        <w:t xml:space="preserve">– </w:t>
      </w:r>
      <w:proofErr w:type="gramStart"/>
      <w:r>
        <w:rPr>
          <w:rFonts w:ascii="Bookman Old Style" w:eastAsia="Bookman Old Style" w:hAnsi="Bookman Old Style" w:cs="Bookman Old Style"/>
          <w:i/>
        </w:rPr>
        <w:t>caracterização</w:t>
      </w:r>
      <w:proofErr w:type="gramEnd"/>
      <w:r>
        <w:rPr>
          <w:rFonts w:ascii="Bookman Old Style" w:eastAsia="Bookman Old Style" w:hAnsi="Bookman Old Style" w:cs="Bookman Old Style"/>
          <w:i/>
        </w:rPr>
        <w:t xml:space="preserve"> da situação emergencial ou calamitosa que justifique a dispensa, quando for o caso; </w:t>
      </w:r>
    </w:p>
    <w:p w:rsidR="00E50B2C" w:rsidRDefault="00C30665">
      <w:pPr>
        <w:numPr>
          <w:ilvl w:val="0"/>
          <w:numId w:val="1"/>
        </w:numPr>
        <w:spacing w:after="0" w:line="248" w:lineRule="auto"/>
        <w:ind w:right="1" w:hanging="274"/>
        <w:jc w:val="both"/>
      </w:pPr>
      <w:r>
        <w:rPr>
          <w:rFonts w:ascii="Bookman Old Style" w:eastAsia="Bookman Old Style" w:hAnsi="Bookman Old Style" w:cs="Bookman Old Style"/>
          <w:i/>
        </w:rPr>
        <w:t xml:space="preserve">– </w:t>
      </w:r>
      <w:proofErr w:type="gramStart"/>
      <w:r>
        <w:rPr>
          <w:rFonts w:ascii="Bookman Old Style" w:eastAsia="Bookman Old Style" w:hAnsi="Bookman Old Style" w:cs="Bookman Old Style"/>
          <w:i/>
        </w:rPr>
        <w:t>razão</w:t>
      </w:r>
      <w:proofErr w:type="gramEnd"/>
      <w:r>
        <w:rPr>
          <w:rFonts w:ascii="Bookman Old Style" w:eastAsia="Bookman Old Style" w:hAnsi="Bookman Old Style" w:cs="Bookman Old Style"/>
          <w:i/>
        </w:rPr>
        <w:t xml:space="preserve"> da escolha do fornecedor ou executante; </w:t>
      </w:r>
    </w:p>
    <w:p w:rsidR="00E50B2C" w:rsidRDefault="00C30665">
      <w:pPr>
        <w:numPr>
          <w:ilvl w:val="0"/>
          <w:numId w:val="1"/>
        </w:numPr>
        <w:spacing w:after="0"/>
        <w:ind w:right="1" w:hanging="274"/>
        <w:jc w:val="both"/>
      </w:pPr>
      <w:r>
        <w:rPr>
          <w:rFonts w:ascii="Bookman Old Style" w:eastAsia="Bookman Old Style" w:hAnsi="Bookman Old Style" w:cs="Bookman Old Style"/>
          <w:i/>
        </w:rPr>
        <w:t xml:space="preserve">– </w:t>
      </w:r>
      <w:proofErr w:type="gramStart"/>
      <w:r>
        <w:rPr>
          <w:rFonts w:ascii="Bookman Old Style" w:eastAsia="Bookman Old Style" w:hAnsi="Bookman Old Style" w:cs="Bookman Old Style"/>
          <w:i/>
        </w:rPr>
        <w:t>justificativa</w:t>
      </w:r>
      <w:proofErr w:type="gramEnd"/>
      <w:r>
        <w:rPr>
          <w:rFonts w:ascii="Bookman Old Style" w:eastAsia="Bookman Old Style" w:hAnsi="Bookman Old Style" w:cs="Bookman Old Style"/>
          <w:i/>
        </w:rPr>
        <w:t xml:space="preserve"> do preço; </w:t>
      </w:r>
    </w:p>
    <w:p w:rsidR="00E50B2C" w:rsidRDefault="00C30665">
      <w:pPr>
        <w:numPr>
          <w:ilvl w:val="0"/>
          <w:numId w:val="1"/>
        </w:numPr>
        <w:spacing w:after="0" w:line="248" w:lineRule="auto"/>
        <w:ind w:right="1" w:hanging="274"/>
        <w:jc w:val="both"/>
      </w:pPr>
      <w:r>
        <w:rPr>
          <w:rFonts w:ascii="Bookman Old Style" w:eastAsia="Bookman Old Style" w:hAnsi="Bookman Old Style" w:cs="Bookman Old Style"/>
          <w:i/>
        </w:rPr>
        <w:t xml:space="preserve">– documentos de aprovação dos projetos de pesquisa aos quais os bens serão </w:t>
      </w:r>
      <w:proofErr w:type="gramStart"/>
      <w:r>
        <w:rPr>
          <w:rFonts w:ascii="Bookman Old Style" w:eastAsia="Bookman Old Style" w:hAnsi="Bookman Old Style" w:cs="Bookman Old Style"/>
          <w:i/>
        </w:rPr>
        <w:t>alocados.”</w:t>
      </w:r>
      <w:proofErr w:type="gramEnd"/>
      <w:r>
        <w:rPr>
          <w:rFonts w:ascii="Bookman Old Style" w:eastAsia="Bookman Old Style" w:hAnsi="Bookman Old Style" w:cs="Bookman Old Style"/>
          <w:i/>
        </w:rPr>
        <w:t xml:space="preserve"> </w:t>
      </w:r>
    </w:p>
    <w:p w:rsidR="00E50B2C" w:rsidRDefault="00C30665">
      <w:pPr>
        <w:spacing w:after="0"/>
      </w:pPr>
      <w:r>
        <w:rPr>
          <w:rFonts w:ascii="Bookman Old Style" w:eastAsia="Bookman Old Style" w:hAnsi="Bookman Old Style" w:cs="Bookman Old Style"/>
        </w:rPr>
        <w:t xml:space="preserve"> </w:t>
      </w:r>
    </w:p>
    <w:p w:rsidR="00E50B2C" w:rsidRDefault="00C30665">
      <w:pPr>
        <w:pStyle w:val="Ttulo2"/>
        <w:ind w:left="-5"/>
      </w:pPr>
      <w:r>
        <w:t xml:space="preserve">IV </w:t>
      </w:r>
      <w:r>
        <w:rPr>
          <w:i/>
        </w:rPr>
        <w:t xml:space="preserve">– </w:t>
      </w:r>
      <w:r>
        <w:t xml:space="preserve">DA ESCOLHA DO FORNECEDOR OU EXECUTANTE </w:t>
      </w:r>
    </w:p>
    <w:p w:rsidR="007309D6" w:rsidRPr="007309D6" w:rsidRDefault="007309D6" w:rsidP="007309D6"/>
    <w:p w:rsidR="00F948FE" w:rsidRPr="00F961F2" w:rsidRDefault="00C30665">
      <w:pPr>
        <w:spacing w:after="0" w:line="248" w:lineRule="auto"/>
        <w:ind w:left="-5" w:right="4" w:hanging="10"/>
        <w:jc w:val="both"/>
        <w:rPr>
          <w:rFonts w:ascii="Bookman Old Style" w:eastAsia="Bookman Old Style" w:hAnsi="Bookman Old Style" w:cs="Bookman Old Style"/>
        </w:rPr>
      </w:pPr>
      <w:r w:rsidRPr="00F961F2">
        <w:rPr>
          <w:rFonts w:ascii="Bookman Old Style" w:eastAsia="Bookman Old Style" w:hAnsi="Bookman Old Style" w:cs="Bookman Old Style"/>
        </w:rPr>
        <w:t xml:space="preserve">O escolhido para sacramentar a contratação do objeto pretendido, foi: </w:t>
      </w:r>
    </w:p>
    <w:p w:rsidR="00E50B2C" w:rsidRPr="00F961F2" w:rsidRDefault="00C30665">
      <w:pPr>
        <w:spacing w:after="0" w:line="248" w:lineRule="auto"/>
        <w:ind w:left="-5" w:right="4" w:hanging="10"/>
        <w:jc w:val="both"/>
      </w:pPr>
      <w:r w:rsidRPr="00F961F2">
        <w:rPr>
          <w:rFonts w:ascii="Bookman Old Style" w:eastAsia="Bookman Old Style" w:hAnsi="Bookman Old Style" w:cs="Bookman Old Style"/>
        </w:rPr>
        <w:t xml:space="preserve"> </w:t>
      </w:r>
    </w:p>
    <w:p w:rsidR="00E50B2C" w:rsidRDefault="00C30665">
      <w:pPr>
        <w:spacing w:after="0" w:line="248" w:lineRule="auto"/>
        <w:ind w:left="1143" w:right="4" w:hanging="10"/>
        <w:jc w:val="both"/>
      </w:pPr>
      <w:r w:rsidRPr="00F961F2">
        <w:rPr>
          <w:rFonts w:ascii="Bookman Old Style" w:eastAsia="Bookman Old Style" w:hAnsi="Bookman Old Style" w:cs="Bookman Old Style"/>
        </w:rPr>
        <w:t xml:space="preserve">● </w:t>
      </w:r>
      <w:r w:rsidR="002F7921" w:rsidRPr="00F961F2">
        <w:rPr>
          <w:rFonts w:ascii="Bookman Old Style" w:eastAsia="Bookman Old Style" w:hAnsi="Bookman Old Style" w:cs="Bookman Old Style"/>
          <w:b/>
        </w:rPr>
        <w:t>VALDINEI BREANSINI</w:t>
      </w:r>
      <w:r w:rsidRPr="00F961F2">
        <w:rPr>
          <w:rFonts w:ascii="Bookman Old Style" w:eastAsia="Bookman Old Style" w:hAnsi="Bookman Old Style" w:cs="Bookman Old Style"/>
          <w:b/>
        </w:rPr>
        <w:t xml:space="preserve">, </w:t>
      </w:r>
      <w:r w:rsidRPr="00F961F2">
        <w:rPr>
          <w:rFonts w:ascii="Bookman Old Style" w:eastAsia="Bookman Old Style" w:hAnsi="Bookman Old Style" w:cs="Bookman Old Style"/>
        </w:rPr>
        <w:t>inscrit</w:t>
      </w:r>
      <w:r w:rsidR="002F7921" w:rsidRPr="00F961F2">
        <w:rPr>
          <w:rFonts w:ascii="Bookman Old Style" w:eastAsia="Bookman Old Style" w:hAnsi="Bookman Old Style" w:cs="Bookman Old Style"/>
        </w:rPr>
        <w:t>o</w:t>
      </w:r>
      <w:r w:rsidRPr="00F961F2">
        <w:rPr>
          <w:rFonts w:ascii="Bookman Old Style" w:eastAsia="Bookman Old Style" w:hAnsi="Bookman Old Style" w:cs="Bookman Old Style"/>
        </w:rPr>
        <w:t xml:space="preserve"> no CPF </w:t>
      </w:r>
      <w:r w:rsidR="002F7921" w:rsidRPr="00F961F2">
        <w:rPr>
          <w:rFonts w:ascii="Bookman Old Style" w:eastAsia="Bookman Old Style" w:hAnsi="Bookman Old Style" w:cs="Bookman Old Style"/>
        </w:rPr>
        <w:t>729.804.789-</w:t>
      </w:r>
      <w:r w:rsidR="002F7921" w:rsidRPr="0022131E">
        <w:rPr>
          <w:rFonts w:ascii="Bookman Old Style" w:eastAsia="Bookman Old Style" w:hAnsi="Bookman Old Style" w:cs="Bookman Old Style"/>
        </w:rPr>
        <w:t>90</w:t>
      </w:r>
      <w:r w:rsidR="00B3165C" w:rsidRPr="0022131E">
        <w:rPr>
          <w:rFonts w:ascii="Bookman Old Style" w:eastAsia="Bookman Old Style" w:hAnsi="Bookman Old Style" w:cs="Bookman Old Style"/>
        </w:rPr>
        <w:t xml:space="preserve">, RG </w:t>
      </w:r>
      <w:r w:rsidR="0022131E" w:rsidRPr="0022131E">
        <w:rPr>
          <w:rFonts w:ascii="Bookman Old Style" w:eastAsia="Bookman Old Style" w:hAnsi="Bookman Old Style" w:cs="Bookman Old Style"/>
        </w:rPr>
        <w:t>2.658.766</w:t>
      </w:r>
      <w:r w:rsidR="002F7921" w:rsidRPr="00F961F2">
        <w:rPr>
          <w:rFonts w:ascii="Bookman Old Style" w:eastAsia="Bookman Old Style" w:hAnsi="Bookman Old Style" w:cs="Bookman Old Style"/>
        </w:rPr>
        <w:t xml:space="preserve"> e </w:t>
      </w:r>
      <w:r w:rsidR="002F7921" w:rsidRPr="00F961F2">
        <w:rPr>
          <w:rFonts w:ascii="Bookman Old Style" w:eastAsia="Bookman Old Style" w:hAnsi="Bookman Old Style" w:cs="Bookman Old Style"/>
          <w:b/>
        </w:rPr>
        <w:t>LEDONIA MILAN BREASINI</w:t>
      </w:r>
      <w:r w:rsidR="00B3165C" w:rsidRPr="00F961F2">
        <w:rPr>
          <w:rFonts w:ascii="Bookman Old Style" w:eastAsia="Bookman Old Style" w:hAnsi="Bookman Old Style" w:cs="Bookman Old Style"/>
        </w:rPr>
        <w:t>,</w:t>
      </w:r>
      <w:r w:rsidR="002F7921" w:rsidRPr="00F961F2">
        <w:rPr>
          <w:rFonts w:ascii="Bookman Old Style" w:eastAsia="Bookman Old Style" w:hAnsi="Bookman Old Style" w:cs="Bookman Old Style"/>
        </w:rPr>
        <w:t xml:space="preserve"> inscrita no CPF </w:t>
      </w:r>
      <w:r w:rsidR="00F948FE" w:rsidRPr="00F961F2">
        <w:rPr>
          <w:rFonts w:ascii="Bookman Old Style" w:eastAsia="Bookman Old Style" w:hAnsi="Bookman Old Style" w:cs="Bookman Old Style"/>
        </w:rPr>
        <w:t>933.694.849-00, RG n° 2.998.853</w:t>
      </w:r>
      <w:r w:rsidR="00F961F2" w:rsidRPr="00F961F2">
        <w:rPr>
          <w:rFonts w:ascii="Bookman Old Style" w:eastAsia="Bookman Old Style" w:hAnsi="Bookman Old Style" w:cs="Bookman Old Style"/>
        </w:rPr>
        <w:t xml:space="preserve">, casados, </w:t>
      </w:r>
      <w:r w:rsidR="00B3165C" w:rsidRPr="00F961F2">
        <w:rPr>
          <w:rFonts w:ascii="Bookman Old Style" w:eastAsia="Bookman Old Style" w:hAnsi="Bookman Old Style" w:cs="Bookman Old Style"/>
        </w:rPr>
        <w:t>residente</w:t>
      </w:r>
      <w:r w:rsidR="00F961F2" w:rsidRPr="00F961F2">
        <w:rPr>
          <w:rFonts w:ascii="Bookman Old Style" w:eastAsia="Bookman Old Style" w:hAnsi="Bookman Old Style" w:cs="Bookman Old Style"/>
        </w:rPr>
        <w:t>s</w:t>
      </w:r>
      <w:r w:rsidR="00B3165C" w:rsidRPr="00F961F2">
        <w:rPr>
          <w:rFonts w:ascii="Bookman Old Style" w:eastAsia="Bookman Old Style" w:hAnsi="Bookman Old Style" w:cs="Bookman Old Style"/>
        </w:rPr>
        <w:t xml:space="preserve"> na </w:t>
      </w:r>
      <w:r w:rsidR="00F948FE" w:rsidRPr="00F961F2">
        <w:rPr>
          <w:rFonts w:ascii="Bookman Old Style" w:eastAsia="Bookman Old Style" w:hAnsi="Bookman Old Style" w:cs="Bookman Old Style"/>
        </w:rPr>
        <w:t xml:space="preserve">Rua Alberto </w:t>
      </w:r>
      <w:proofErr w:type="spellStart"/>
      <w:r w:rsidR="00F948FE" w:rsidRPr="00F961F2">
        <w:rPr>
          <w:rFonts w:ascii="Bookman Old Style" w:eastAsia="Bookman Old Style" w:hAnsi="Bookman Old Style" w:cs="Bookman Old Style"/>
        </w:rPr>
        <w:t>Maggioni</w:t>
      </w:r>
      <w:proofErr w:type="spellEnd"/>
      <w:r w:rsidR="00F948FE" w:rsidRPr="00F961F2">
        <w:rPr>
          <w:rFonts w:ascii="Bookman Old Style" w:eastAsia="Bookman Old Style" w:hAnsi="Bookman Old Style" w:cs="Bookman Old Style"/>
        </w:rPr>
        <w:t>, n° 1001 E, Cordilheira Alta/SC</w:t>
      </w:r>
      <w:r w:rsidR="00B3165C" w:rsidRPr="00F961F2">
        <w:rPr>
          <w:rFonts w:ascii="Bookman Old Style" w:eastAsia="Bookman Old Style" w:hAnsi="Bookman Old Style" w:cs="Bookman Old Style"/>
        </w:rPr>
        <w:t>.</w:t>
      </w:r>
      <w:bookmarkStart w:id="0" w:name="_GoBack"/>
      <w:bookmarkEnd w:id="0"/>
    </w:p>
    <w:p w:rsidR="00E50B2C" w:rsidRDefault="00C30665">
      <w:pPr>
        <w:spacing w:after="0"/>
        <w:ind w:left="1361"/>
      </w:pPr>
      <w:r>
        <w:rPr>
          <w:rFonts w:ascii="Bookman Old Style" w:eastAsia="Bookman Old Style" w:hAnsi="Bookman Old Style" w:cs="Bookman Old Style"/>
        </w:rPr>
        <w:t xml:space="preserve"> </w:t>
      </w:r>
    </w:p>
    <w:p w:rsidR="00E50B2C" w:rsidRDefault="00E50B2C">
      <w:pPr>
        <w:spacing w:after="0"/>
      </w:pPr>
    </w:p>
    <w:p w:rsidR="007309D6" w:rsidRDefault="00C30665">
      <w:pPr>
        <w:pStyle w:val="Ttulo2"/>
        <w:ind w:left="-5"/>
      </w:pPr>
      <w:r>
        <w:t>VI– DA JUSTIFICATIVA DO PREÇO</w:t>
      </w:r>
    </w:p>
    <w:p w:rsidR="00E50B2C" w:rsidRDefault="00C30665">
      <w:pPr>
        <w:pStyle w:val="Ttulo2"/>
        <w:ind w:left="-5"/>
      </w:pPr>
      <w:r>
        <w:t xml:space="preserve"> </w:t>
      </w:r>
    </w:p>
    <w:p w:rsidR="00E50B2C" w:rsidRDefault="00C30665">
      <w:pPr>
        <w:spacing w:after="0" w:line="248" w:lineRule="auto"/>
        <w:ind w:left="-5" w:right="4" w:hanging="10"/>
        <w:jc w:val="both"/>
      </w:pPr>
      <w:r>
        <w:rPr>
          <w:rFonts w:ascii="Bookman Old Style" w:eastAsia="Bookman Old Style" w:hAnsi="Bookman Old Style" w:cs="Bookman Old Style"/>
        </w:rPr>
        <w:t xml:space="preserve">No caso em questão verificamos que o preço é compatível com o praticável no mercado, conforme declaração realizada pelo Secretário de Água e Saneamento Básico, Sr. </w:t>
      </w:r>
      <w:r w:rsidR="0025044D">
        <w:rPr>
          <w:rFonts w:ascii="Bookman Old Style" w:eastAsia="Bookman Old Style" w:hAnsi="Bookman Old Style" w:cs="Bookman Old Style"/>
        </w:rPr>
        <w:t xml:space="preserve">Eder Carlos </w:t>
      </w:r>
      <w:proofErr w:type="spellStart"/>
      <w:r w:rsidR="0025044D">
        <w:rPr>
          <w:rFonts w:ascii="Bookman Old Style" w:eastAsia="Bookman Old Style" w:hAnsi="Bookman Old Style" w:cs="Bookman Old Style"/>
        </w:rPr>
        <w:t>Retore</w:t>
      </w:r>
      <w:proofErr w:type="spellEnd"/>
      <w:r>
        <w:rPr>
          <w:rFonts w:ascii="Bookman Old Style" w:eastAsia="Bookman Old Style" w:hAnsi="Bookman Old Style" w:cs="Bookman Old Style"/>
        </w:rPr>
        <w:t xml:space="preserve">. </w:t>
      </w:r>
    </w:p>
    <w:p w:rsidR="00E50B2C" w:rsidRDefault="00C30665">
      <w:pPr>
        <w:spacing w:after="0"/>
      </w:pPr>
      <w:r>
        <w:rPr>
          <w:rFonts w:ascii="Bookman Old Style" w:eastAsia="Bookman Old Style" w:hAnsi="Bookman Old Style" w:cs="Bookman Old Style"/>
        </w:rPr>
        <w:t xml:space="preserve"> </w:t>
      </w:r>
    </w:p>
    <w:p w:rsidR="00E50B2C" w:rsidRDefault="00C30665">
      <w:pPr>
        <w:pStyle w:val="Ttulo2"/>
        <w:ind w:left="-5"/>
      </w:pPr>
      <w:r>
        <w:t xml:space="preserve">VII- DO PAGAMENTO </w:t>
      </w:r>
    </w:p>
    <w:p w:rsidR="007309D6" w:rsidRPr="007309D6" w:rsidRDefault="007309D6" w:rsidP="007309D6"/>
    <w:p w:rsidR="00E50B2C" w:rsidRPr="003C0F9E" w:rsidRDefault="00C30665">
      <w:pPr>
        <w:spacing w:after="0" w:line="248" w:lineRule="auto"/>
        <w:ind w:left="-5" w:right="4" w:hanging="10"/>
        <w:jc w:val="both"/>
        <w:rPr>
          <w:rFonts w:ascii="Bookman Old Style" w:hAnsi="Bookman Old Style"/>
        </w:rPr>
      </w:pPr>
      <w:r>
        <w:rPr>
          <w:rFonts w:ascii="Bookman Old Style" w:eastAsia="Bookman Old Style" w:hAnsi="Bookman Old Style" w:cs="Bookman Old Style"/>
        </w:rPr>
        <w:t xml:space="preserve">O Município pagará pelo Objeto contratado, o valor mensal de R$ </w:t>
      </w:r>
      <w:r w:rsidR="00E71579">
        <w:rPr>
          <w:rFonts w:ascii="Bookman Old Style" w:eastAsia="Bookman Old Style" w:hAnsi="Bookman Old Style" w:cs="Bookman Old Style"/>
        </w:rPr>
        <w:t>3.700</w:t>
      </w:r>
      <w:r>
        <w:rPr>
          <w:rFonts w:ascii="Bookman Old Style" w:eastAsia="Bookman Old Style" w:hAnsi="Bookman Old Style" w:cs="Bookman Old Style"/>
        </w:rPr>
        <w:t>,00 (</w:t>
      </w:r>
      <w:r w:rsidR="00EC11D4">
        <w:rPr>
          <w:rFonts w:ascii="Bookman Old Style" w:eastAsia="Bookman Old Style" w:hAnsi="Bookman Old Style" w:cs="Bookman Old Style"/>
        </w:rPr>
        <w:t xml:space="preserve">três </w:t>
      </w:r>
      <w:r w:rsidR="00DF5D95">
        <w:rPr>
          <w:rFonts w:ascii="Bookman Old Style" w:eastAsia="Bookman Old Style" w:hAnsi="Bookman Old Style" w:cs="Bookman Old Style"/>
        </w:rPr>
        <w:t>mil e</w:t>
      </w:r>
      <w:r w:rsidR="00E71579">
        <w:rPr>
          <w:rFonts w:ascii="Bookman Old Style" w:eastAsia="Bookman Old Style" w:hAnsi="Bookman Old Style" w:cs="Bookman Old Style"/>
        </w:rPr>
        <w:t xml:space="preserve"> setecentos </w:t>
      </w:r>
      <w:r>
        <w:rPr>
          <w:rFonts w:ascii="Bookman Old Style" w:eastAsia="Bookman Old Style" w:hAnsi="Bookman Old Style" w:cs="Bookman Old Style"/>
        </w:rPr>
        <w:t xml:space="preserve">reais) totalizando o valor estimado para 12 meses de R$ </w:t>
      </w:r>
      <w:r w:rsidR="00E71579">
        <w:rPr>
          <w:rFonts w:ascii="Bookman Old Style" w:eastAsia="Bookman Old Style" w:hAnsi="Bookman Old Style" w:cs="Bookman Old Style"/>
        </w:rPr>
        <w:t>44.400,00</w:t>
      </w:r>
      <w:r>
        <w:rPr>
          <w:rFonts w:ascii="Bookman Old Style" w:eastAsia="Bookman Old Style" w:hAnsi="Bookman Old Style" w:cs="Bookman Old Style"/>
        </w:rPr>
        <w:t xml:space="preserve"> (</w:t>
      </w:r>
      <w:r w:rsidR="00DF5D95">
        <w:rPr>
          <w:rFonts w:ascii="Bookman Old Style" w:eastAsia="Bookman Old Style" w:hAnsi="Bookman Old Style" w:cs="Bookman Old Style"/>
        </w:rPr>
        <w:t xml:space="preserve">quarenta </w:t>
      </w:r>
      <w:r w:rsidR="00CC3DB0">
        <w:rPr>
          <w:rFonts w:ascii="Bookman Old Style" w:eastAsia="Bookman Old Style" w:hAnsi="Bookman Old Style" w:cs="Bookman Old Style"/>
        </w:rPr>
        <w:t>e</w:t>
      </w:r>
      <w:r w:rsidR="00DF5D95">
        <w:rPr>
          <w:rFonts w:ascii="Bookman Old Style" w:eastAsia="Bookman Old Style" w:hAnsi="Bookman Old Style" w:cs="Bookman Old Style"/>
        </w:rPr>
        <w:t xml:space="preserve"> quatro mil e quatrocentos reais</w:t>
      </w:r>
      <w:r w:rsidRPr="003C0F9E">
        <w:rPr>
          <w:rFonts w:ascii="Bookman Old Style" w:eastAsia="Bookman Old Style" w:hAnsi="Bookman Old Style" w:cs="Bookman Old Style"/>
        </w:rPr>
        <w:t xml:space="preserve">).  </w:t>
      </w:r>
    </w:p>
    <w:p w:rsidR="00E50B2C" w:rsidRPr="003C0F9E" w:rsidRDefault="00C30665">
      <w:pPr>
        <w:spacing w:after="0" w:line="248" w:lineRule="auto"/>
        <w:ind w:left="-5" w:right="4" w:hanging="10"/>
        <w:jc w:val="both"/>
        <w:rPr>
          <w:rFonts w:ascii="Bookman Old Style" w:hAnsi="Bookman Old Style"/>
        </w:rPr>
      </w:pPr>
      <w:r w:rsidRPr="003C0F9E">
        <w:rPr>
          <w:rFonts w:ascii="Bookman Old Style" w:eastAsia="Bookman Old Style" w:hAnsi="Bookman Old Style" w:cs="Bookman Old Style"/>
        </w:rPr>
        <w:t>As despesas decorrentes desta dispensa de licitação correrão a cargo da dotação: (Projeto Atividade 2.084 – Elemento 3.3.90), prevista na Lei Orçamentária do Exercício de 20</w:t>
      </w:r>
      <w:r w:rsidR="00EC11D4" w:rsidRPr="003C0F9E">
        <w:rPr>
          <w:rFonts w:ascii="Bookman Old Style" w:eastAsia="Bookman Old Style" w:hAnsi="Bookman Old Style" w:cs="Bookman Old Style"/>
        </w:rPr>
        <w:t>21</w:t>
      </w:r>
      <w:r w:rsidRPr="003C0F9E">
        <w:rPr>
          <w:rFonts w:ascii="Bookman Old Style" w:eastAsia="Bookman Old Style" w:hAnsi="Bookman Old Style" w:cs="Bookman Old Style"/>
        </w:rPr>
        <w:t xml:space="preserve">. </w:t>
      </w:r>
    </w:p>
    <w:p w:rsidR="00E50B2C" w:rsidRPr="003C0F9E" w:rsidRDefault="00C30665">
      <w:pPr>
        <w:spacing w:after="0"/>
        <w:rPr>
          <w:rFonts w:ascii="Bookman Old Style" w:hAnsi="Bookman Old Style"/>
        </w:rPr>
      </w:pPr>
      <w:r w:rsidRPr="003C0F9E">
        <w:rPr>
          <w:rFonts w:ascii="Bookman Old Style" w:eastAsia="Bookman Old Style" w:hAnsi="Bookman Old Style" w:cs="Bookman Old Style"/>
        </w:rPr>
        <w:t xml:space="preserve"> </w:t>
      </w:r>
    </w:p>
    <w:p w:rsidR="00E50B2C" w:rsidRDefault="00C30665">
      <w:pPr>
        <w:spacing w:after="10" w:line="248" w:lineRule="auto"/>
        <w:ind w:left="-5" w:hanging="10"/>
        <w:rPr>
          <w:rFonts w:ascii="Bookman Old Style" w:eastAsia="Bookman Old Style" w:hAnsi="Bookman Old Style" w:cs="Bookman Old Style"/>
          <w:b/>
        </w:rPr>
      </w:pPr>
      <w:r w:rsidRPr="003C0F9E">
        <w:rPr>
          <w:rFonts w:ascii="Bookman Old Style" w:eastAsia="Bookman Old Style" w:hAnsi="Bookman Old Style" w:cs="Bookman Old Style"/>
          <w:b/>
        </w:rPr>
        <w:t xml:space="preserve">VIII – DA REGULARIDADE FISCAL E TRABALHISTA DO FORNECEDOR OU EXECUTANTE: </w:t>
      </w:r>
    </w:p>
    <w:p w:rsidR="007309D6" w:rsidRPr="003C0F9E" w:rsidRDefault="007309D6">
      <w:pPr>
        <w:spacing w:after="10" w:line="248" w:lineRule="auto"/>
        <w:ind w:left="-5" w:hanging="10"/>
        <w:rPr>
          <w:rFonts w:ascii="Bookman Old Style" w:hAnsi="Bookman Old Style"/>
        </w:rPr>
      </w:pPr>
    </w:p>
    <w:p w:rsidR="00E50B2C" w:rsidRPr="003C0F9E" w:rsidRDefault="00C30665">
      <w:pPr>
        <w:numPr>
          <w:ilvl w:val="0"/>
          <w:numId w:val="2"/>
        </w:numPr>
        <w:spacing w:after="0" w:line="248" w:lineRule="auto"/>
        <w:ind w:right="4" w:hanging="10"/>
        <w:jc w:val="both"/>
        <w:rPr>
          <w:rFonts w:ascii="Bookman Old Style" w:hAnsi="Bookman Old Style"/>
        </w:rPr>
      </w:pPr>
      <w:r w:rsidRPr="003C0F9E">
        <w:rPr>
          <w:rFonts w:ascii="Bookman Old Style" w:eastAsia="Bookman Old Style" w:hAnsi="Bookman Old Style" w:cs="Bookman Old Style"/>
        </w:rPr>
        <w:t xml:space="preserve">- Prova de regularidade para com a Fazenda Federal compreendendo os Tributos administrativos pela Secretaria da Receita Federal, com validade para o dia </w:t>
      </w:r>
      <w:r w:rsidR="00DF5D95">
        <w:rPr>
          <w:rFonts w:ascii="Bookman Old Style" w:eastAsia="Bookman Old Style" w:hAnsi="Bookman Old Style" w:cs="Bookman Old Style"/>
        </w:rPr>
        <w:t>10/08</w:t>
      </w:r>
      <w:r w:rsidR="00EC11D4" w:rsidRPr="003C0F9E">
        <w:rPr>
          <w:rFonts w:ascii="Bookman Old Style" w:eastAsia="Bookman Old Style" w:hAnsi="Bookman Old Style" w:cs="Bookman Old Style"/>
        </w:rPr>
        <w:t>/2021</w:t>
      </w:r>
      <w:r w:rsidRPr="003C0F9E">
        <w:rPr>
          <w:rFonts w:ascii="Bookman Old Style" w:eastAsia="Bookman Old Style" w:hAnsi="Bookman Old Style" w:cs="Bookman Old Style"/>
        </w:rPr>
        <w:t xml:space="preserve">. </w:t>
      </w:r>
    </w:p>
    <w:p w:rsidR="00EC11D4" w:rsidRPr="00DF5D95" w:rsidRDefault="00C30665">
      <w:pPr>
        <w:numPr>
          <w:ilvl w:val="0"/>
          <w:numId w:val="2"/>
        </w:numPr>
        <w:spacing w:after="0" w:line="248" w:lineRule="auto"/>
        <w:ind w:right="4" w:hanging="10"/>
        <w:jc w:val="both"/>
        <w:rPr>
          <w:rFonts w:ascii="Bookman Old Style" w:hAnsi="Bookman Old Style"/>
        </w:rPr>
      </w:pPr>
      <w:r w:rsidRPr="003C0F9E">
        <w:rPr>
          <w:rFonts w:ascii="Bookman Old Style" w:eastAsia="Bookman Old Style" w:hAnsi="Bookman Old Style" w:cs="Bookman Old Style"/>
        </w:rPr>
        <w:t xml:space="preserve">– Prova de regularidade fiscal para com a fazenda Estadual do domicilio ou sede da licitante, expedida pelo órgão competente, com validade para o dia </w:t>
      </w:r>
      <w:r w:rsidR="00DF5D95" w:rsidRPr="00DF5D95">
        <w:rPr>
          <w:rFonts w:ascii="Bookman Old Style" w:eastAsia="Bookman Old Style" w:hAnsi="Bookman Old Style" w:cs="Bookman Old Style"/>
        </w:rPr>
        <w:t>06/07</w:t>
      </w:r>
      <w:r w:rsidR="00EC11D4" w:rsidRPr="00DF5D95">
        <w:rPr>
          <w:rFonts w:ascii="Bookman Old Style" w:eastAsia="Bookman Old Style" w:hAnsi="Bookman Old Style" w:cs="Bookman Old Style"/>
        </w:rPr>
        <w:t>/2021</w:t>
      </w:r>
      <w:r w:rsidRPr="00DF5D95">
        <w:rPr>
          <w:rFonts w:ascii="Bookman Old Style" w:eastAsia="Bookman Old Style" w:hAnsi="Bookman Old Style" w:cs="Bookman Old Style"/>
        </w:rPr>
        <w:t>.</w:t>
      </w:r>
    </w:p>
    <w:p w:rsidR="00E50B2C" w:rsidRPr="003C0F9E" w:rsidRDefault="00C30665">
      <w:pPr>
        <w:numPr>
          <w:ilvl w:val="0"/>
          <w:numId w:val="2"/>
        </w:numPr>
        <w:spacing w:after="0" w:line="248" w:lineRule="auto"/>
        <w:ind w:right="4" w:hanging="10"/>
        <w:jc w:val="both"/>
        <w:rPr>
          <w:rFonts w:ascii="Bookman Old Style" w:hAnsi="Bookman Old Style"/>
        </w:rPr>
      </w:pPr>
      <w:r w:rsidRPr="003C0F9E">
        <w:rPr>
          <w:rFonts w:ascii="Bookman Old Style" w:eastAsia="Bookman Old Style" w:hAnsi="Bookman Old Style" w:cs="Bookman Old Style"/>
        </w:rPr>
        <w:t xml:space="preserve">- Prova de regularidade perante a Fazenda Municipal, comprovado com Certidão Negativa de Débito, com validade para o dia </w:t>
      </w:r>
      <w:r w:rsidR="00DF5D95">
        <w:rPr>
          <w:rFonts w:ascii="Bookman Old Style" w:eastAsia="Bookman Old Style" w:hAnsi="Bookman Old Style" w:cs="Bookman Old Style"/>
        </w:rPr>
        <w:t>10/08</w:t>
      </w:r>
      <w:r w:rsidR="00EC11D4" w:rsidRPr="003C0F9E">
        <w:rPr>
          <w:rFonts w:ascii="Bookman Old Style" w:eastAsia="Bookman Old Style" w:hAnsi="Bookman Old Style" w:cs="Bookman Old Style"/>
        </w:rPr>
        <w:t>/2021</w:t>
      </w:r>
      <w:r w:rsidR="00DF5D95">
        <w:rPr>
          <w:rFonts w:ascii="Bookman Old Style" w:eastAsia="Bookman Old Style" w:hAnsi="Bookman Old Style" w:cs="Bookman Old Style"/>
        </w:rPr>
        <w:t xml:space="preserve"> e 19/10/2021</w:t>
      </w:r>
      <w:r w:rsidRPr="003C0F9E">
        <w:rPr>
          <w:rFonts w:ascii="Bookman Old Style" w:eastAsia="Bookman Old Style" w:hAnsi="Bookman Old Style" w:cs="Bookman Old Style"/>
        </w:rPr>
        <w:t xml:space="preserve">. </w:t>
      </w:r>
    </w:p>
    <w:p w:rsidR="00E50B2C" w:rsidRPr="003C0F9E" w:rsidRDefault="00C30665">
      <w:pPr>
        <w:spacing w:after="0"/>
        <w:rPr>
          <w:rFonts w:ascii="Bookman Old Style" w:hAnsi="Bookman Old Style"/>
        </w:rPr>
      </w:pPr>
      <w:r w:rsidRPr="003C0F9E">
        <w:rPr>
          <w:rFonts w:ascii="Bookman Old Style" w:eastAsia="Bookman Old Style" w:hAnsi="Bookman Old Style" w:cs="Bookman Old Style"/>
        </w:rPr>
        <w:t xml:space="preserve"> </w:t>
      </w:r>
    </w:p>
    <w:p w:rsidR="00E50B2C" w:rsidRDefault="00C30665">
      <w:pPr>
        <w:pStyle w:val="Ttulo2"/>
        <w:ind w:left="-5"/>
      </w:pPr>
      <w:r w:rsidRPr="003C0F9E">
        <w:t xml:space="preserve">IX – CONCLUSÃO </w:t>
      </w:r>
    </w:p>
    <w:p w:rsidR="007309D6" w:rsidRPr="007309D6" w:rsidRDefault="007309D6" w:rsidP="007309D6"/>
    <w:p w:rsidR="00E50B2C" w:rsidRPr="003C0F9E" w:rsidRDefault="00C30665">
      <w:pPr>
        <w:spacing w:after="0" w:line="248" w:lineRule="auto"/>
        <w:ind w:left="-5" w:right="4" w:hanging="10"/>
        <w:jc w:val="both"/>
        <w:rPr>
          <w:rFonts w:ascii="Bookman Old Style" w:hAnsi="Bookman Old Style"/>
        </w:rPr>
      </w:pPr>
      <w:r w:rsidRPr="003C0F9E">
        <w:rPr>
          <w:rFonts w:ascii="Bookman Old Style" w:eastAsia="Bookman Old Style" w:hAnsi="Bookman Old Style" w:cs="Bookman Old Style"/>
        </w:rPr>
        <w:t xml:space="preserve">Em relação aos preços, verifica-se que os mesmos estão compatíveis com a realidade do mercado, podendo a Administração contratar sem qualquer afronta à lei de regência dos certames licitatórios. </w:t>
      </w:r>
    </w:p>
    <w:p w:rsidR="00E50B2C" w:rsidRPr="003C0F9E" w:rsidRDefault="00C30665">
      <w:pPr>
        <w:spacing w:after="0"/>
        <w:rPr>
          <w:rFonts w:ascii="Bookman Old Style" w:hAnsi="Bookman Old Style"/>
        </w:rPr>
      </w:pPr>
      <w:r w:rsidRPr="003C0F9E">
        <w:rPr>
          <w:rFonts w:ascii="Bookman Old Style" w:eastAsia="Bookman Old Style" w:hAnsi="Bookman Old Style" w:cs="Bookman Old Style"/>
        </w:rPr>
        <w:t xml:space="preserve"> </w:t>
      </w:r>
    </w:p>
    <w:p w:rsidR="00E50B2C" w:rsidRPr="003C0F9E" w:rsidRDefault="00C30665" w:rsidP="00EC11D4">
      <w:pPr>
        <w:spacing w:after="0" w:line="248" w:lineRule="auto"/>
        <w:ind w:left="4111" w:right="4" w:hanging="142"/>
        <w:jc w:val="both"/>
        <w:rPr>
          <w:rFonts w:ascii="Bookman Old Style" w:hAnsi="Bookman Old Style"/>
        </w:rPr>
      </w:pPr>
      <w:r w:rsidRPr="003C0F9E">
        <w:rPr>
          <w:rFonts w:ascii="Bookman Old Style" w:eastAsia="Bookman Old Style" w:hAnsi="Bookman Old Style" w:cs="Bookman Old Style"/>
        </w:rPr>
        <w:t xml:space="preserve">Cordilheira </w:t>
      </w:r>
      <w:r w:rsidRPr="00CA25F1">
        <w:rPr>
          <w:rFonts w:ascii="Bookman Old Style" w:eastAsia="Bookman Old Style" w:hAnsi="Bookman Old Style" w:cs="Bookman Old Style"/>
        </w:rPr>
        <w:t xml:space="preserve">Alta/SC, </w:t>
      </w:r>
      <w:r w:rsidR="0022131E" w:rsidRPr="00CA25F1">
        <w:rPr>
          <w:rFonts w:ascii="Bookman Old Style" w:eastAsia="Bookman Old Style" w:hAnsi="Bookman Old Style" w:cs="Bookman Old Style"/>
        </w:rPr>
        <w:t>10</w:t>
      </w:r>
      <w:r w:rsidR="00DF5D95" w:rsidRPr="00CA25F1">
        <w:rPr>
          <w:rFonts w:ascii="Bookman Old Style" w:eastAsia="Bookman Old Style" w:hAnsi="Bookman Old Style" w:cs="Bookman Old Style"/>
        </w:rPr>
        <w:t xml:space="preserve"> de maio</w:t>
      </w:r>
      <w:r w:rsidR="00EC11D4" w:rsidRPr="00CA25F1">
        <w:rPr>
          <w:rFonts w:ascii="Bookman Old Style" w:eastAsia="Bookman Old Style" w:hAnsi="Bookman Old Style" w:cs="Bookman Old Style"/>
        </w:rPr>
        <w:t xml:space="preserve"> </w:t>
      </w:r>
      <w:r w:rsidRPr="00CA25F1">
        <w:rPr>
          <w:rFonts w:ascii="Bookman Old Style" w:eastAsia="Bookman Old Style" w:hAnsi="Bookman Old Style" w:cs="Bookman Old Style"/>
        </w:rPr>
        <w:t>de 20</w:t>
      </w:r>
      <w:r w:rsidR="00EC11D4" w:rsidRPr="00CA25F1">
        <w:rPr>
          <w:rFonts w:ascii="Bookman Old Style" w:eastAsia="Bookman Old Style" w:hAnsi="Bookman Old Style" w:cs="Bookman Old Style"/>
        </w:rPr>
        <w:t>21</w:t>
      </w:r>
      <w:r w:rsidRPr="00CA25F1">
        <w:rPr>
          <w:rFonts w:ascii="Bookman Old Style" w:eastAsia="Bookman Old Style" w:hAnsi="Bookman Old Style" w:cs="Bookman Old Style"/>
        </w:rPr>
        <w:t>.</w:t>
      </w:r>
      <w:r w:rsidRPr="003C0F9E">
        <w:rPr>
          <w:rFonts w:ascii="Bookman Old Style" w:eastAsia="Bookman Old Style" w:hAnsi="Bookman Old Style" w:cs="Bookman Old Style"/>
        </w:rPr>
        <w:t xml:space="preserve"> </w:t>
      </w:r>
    </w:p>
    <w:p w:rsidR="00E50B2C" w:rsidRPr="003C0F9E" w:rsidRDefault="00C30665">
      <w:pPr>
        <w:spacing w:after="0"/>
        <w:ind w:left="57"/>
        <w:jc w:val="center"/>
        <w:rPr>
          <w:rFonts w:ascii="Bookman Old Style" w:hAnsi="Bookman Old Style"/>
        </w:rPr>
      </w:pPr>
      <w:r w:rsidRPr="003C0F9E">
        <w:rPr>
          <w:rFonts w:ascii="Bookman Old Style" w:eastAsia="Bookman Old Style" w:hAnsi="Bookman Old Style" w:cs="Bookman Old Style"/>
        </w:rPr>
        <w:t xml:space="preserve"> </w:t>
      </w:r>
    </w:p>
    <w:p w:rsidR="00E50B2C" w:rsidRPr="003C0F9E" w:rsidRDefault="00C30665">
      <w:pPr>
        <w:spacing w:after="0"/>
        <w:ind w:left="57"/>
        <w:jc w:val="center"/>
        <w:rPr>
          <w:rFonts w:ascii="Bookman Old Style" w:hAnsi="Bookman Old Style"/>
        </w:rPr>
      </w:pPr>
      <w:r w:rsidRPr="003C0F9E">
        <w:rPr>
          <w:rFonts w:ascii="Bookman Old Style" w:eastAsia="Bookman Old Style" w:hAnsi="Bookman Old Style" w:cs="Bookman Old Style"/>
        </w:rPr>
        <w:t xml:space="preserve"> </w:t>
      </w:r>
    </w:p>
    <w:p w:rsidR="00EC11D4" w:rsidRPr="003C0F9E" w:rsidRDefault="00EC11D4" w:rsidP="00EC11D4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-Bold"/>
          <w:b/>
          <w:bCs/>
          <w:color w:val="auto"/>
          <w:szCs w:val="24"/>
          <w:lang w:eastAsia="en-US"/>
        </w:rPr>
      </w:pPr>
      <w:r w:rsidRPr="003C0F9E">
        <w:rPr>
          <w:rFonts w:ascii="Bookman Old Style" w:hAnsi="Bookman Old Style" w:cs="BookmanOldStyle-Bold"/>
          <w:b/>
          <w:bCs/>
          <w:szCs w:val="24"/>
          <w:lang w:eastAsia="en-US"/>
        </w:rPr>
        <w:t>EMERSON VERDI</w:t>
      </w:r>
    </w:p>
    <w:p w:rsidR="00EC11D4" w:rsidRPr="003C0F9E" w:rsidRDefault="00EC11D4" w:rsidP="00EC11D4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"/>
          <w:szCs w:val="24"/>
          <w:lang w:eastAsia="en-US"/>
        </w:rPr>
      </w:pPr>
      <w:r w:rsidRPr="003C0F9E">
        <w:rPr>
          <w:rFonts w:ascii="Bookman Old Style" w:hAnsi="Bookman Old Style" w:cs="BookmanOldStyle"/>
          <w:szCs w:val="24"/>
          <w:lang w:eastAsia="en-US"/>
        </w:rPr>
        <w:t>Presidente da Comissão Permanente de Licitações</w:t>
      </w:r>
    </w:p>
    <w:p w:rsidR="00EC11D4" w:rsidRPr="003C0F9E" w:rsidRDefault="00EC11D4" w:rsidP="00EC11D4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-Bold"/>
          <w:b/>
          <w:bCs/>
          <w:szCs w:val="24"/>
          <w:lang w:eastAsia="en-US"/>
        </w:rPr>
      </w:pPr>
    </w:p>
    <w:p w:rsidR="00EC11D4" w:rsidRPr="003C0F9E" w:rsidRDefault="00EC11D4" w:rsidP="00EC11D4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-Bold"/>
          <w:b/>
          <w:bCs/>
          <w:szCs w:val="24"/>
          <w:lang w:eastAsia="en-US"/>
        </w:rPr>
      </w:pPr>
      <w:r w:rsidRPr="003C0F9E">
        <w:rPr>
          <w:rFonts w:ascii="Bookman Old Style" w:hAnsi="Bookman Old Style" w:cs="BookmanOldStyle-Bold"/>
          <w:b/>
          <w:bCs/>
          <w:szCs w:val="24"/>
          <w:lang w:eastAsia="en-US"/>
        </w:rPr>
        <w:t>MARGA ANGELA MOCELLIN GIACOMIN</w:t>
      </w:r>
    </w:p>
    <w:p w:rsidR="00EC11D4" w:rsidRPr="003C0F9E" w:rsidRDefault="00EC11D4" w:rsidP="00EC11D4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"/>
          <w:szCs w:val="24"/>
          <w:lang w:eastAsia="en-US"/>
        </w:rPr>
      </w:pPr>
      <w:r w:rsidRPr="003C0F9E">
        <w:rPr>
          <w:rFonts w:ascii="Bookman Old Style" w:hAnsi="Bookman Old Style" w:cs="BookmanOldStyle"/>
          <w:szCs w:val="24"/>
          <w:lang w:eastAsia="en-US"/>
        </w:rPr>
        <w:t>Membro da Comissão Permanente de Licitações</w:t>
      </w:r>
    </w:p>
    <w:p w:rsidR="00EC11D4" w:rsidRPr="003C0F9E" w:rsidRDefault="00EC11D4" w:rsidP="00EC11D4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-Bold"/>
          <w:b/>
          <w:bCs/>
          <w:szCs w:val="24"/>
          <w:lang w:eastAsia="en-US"/>
        </w:rPr>
      </w:pPr>
    </w:p>
    <w:p w:rsidR="00EC11D4" w:rsidRPr="003C0F9E" w:rsidRDefault="00EC11D4" w:rsidP="00EC11D4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-Bold"/>
          <w:b/>
          <w:bCs/>
          <w:szCs w:val="24"/>
          <w:lang w:eastAsia="en-US"/>
        </w:rPr>
      </w:pPr>
      <w:r w:rsidRPr="003C0F9E">
        <w:rPr>
          <w:rFonts w:ascii="Bookman Old Style" w:hAnsi="Bookman Old Style" w:cs="BookmanOldStyle-Bold"/>
          <w:b/>
          <w:bCs/>
          <w:szCs w:val="24"/>
          <w:lang w:eastAsia="en-US"/>
        </w:rPr>
        <w:t>KELY CRISTINA RANZAN</w:t>
      </w:r>
    </w:p>
    <w:p w:rsidR="00EC11D4" w:rsidRPr="003C0F9E" w:rsidRDefault="00EC11D4" w:rsidP="00EC11D4">
      <w:pPr>
        <w:pStyle w:val="Corpodetexto3"/>
        <w:widowControl w:val="0"/>
        <w:spacing w:after="120"/>
        <w:jc w:val="center"/>
        <w:outlineLvl w:val="0"/>
        <w:rPr>
          <w:rFonts w:ascii="Bookman Old Style" w:hAnsi="Bookman Old Style"/>
          <w:szCs w:val="24"/>
        </w:rPr>
      </w:pPr>
      <w:r w:rsidRPr="003C0F9E">
        <w:rPr>
          <w:rFonts w:ascii="Bookman Old Style" w:eastAsia="Calibri" w:hAnsi="Bookman Old Style" w:cs="BookmanOldStyle"/>
          <w:szCs w:val="24"/>
          <w:lang w:eastAsia="en-US"/>
        </w:rPr>
        <w:t>Membro da Comissão Permanente de Licitações</w:t>
      </w:r>
    </w:p>
    <w:sectPr w:rsidR="00EC11D4" w:rsidRPr="003C0F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41"/>
      <w:pgMar w:top="1942" w:right="1118" w:bottom="1166" w:left="1702" w:header="679" w:footer="4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A23" w:rsidRDefault="00C30665">
      <w:pPr>
        <w:spacing w:after="0" w:line="240" w:lineRule="auto"/>
      </w:pPr>
      <w:r>
        <w:separator/>
      </w:r>
    </w:p>
  </w:endnote>
  <w:endnote w:type="continuationSeparator" w:id="0">
    <w:p w:rsidR="00DA7A23" w:rsidRDefault="00C3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B2C" w:rsidRDefault="00C30665">
    <w:pPr>
      <w:spacing w:after="0" w:line="277" w:lineRule="auto"/>
      <w:ind w:left="3574" w:hanging="2909"/>
    </w:pPr>
    <w:r>
      <w:rPr>
        <w:rFonts w:ascii="Bookman Old Style" w:eastAsia="Bookman Old Style" w:hAnsi="Bookman Old Style" w:cs="Bookman Old Style"/>
        <w:b/>
        <w:sz w:val="16"/>
      </w:rPr>
      <w:t xml:space="preserve">RUA CELSO TOZZO, 27 CEP: 89.819-000 – FONE: (49) 3358-9100 – CORDILHEIRA ALTA – SC </w:t>
    </w:r>
    <w:r>
      <w:rPr>
        <w:rFonts w:ascii="Bookman Old Style" w:eastAsia="Bookman Old Style" w:hAnsi="Bookman Old Style" w:cs="Bookman Old Style"/>
        <w:b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  <w:r>
      <w:rPr>
        <w:rFonts w:ascii="Bookman Old Style" w:eastAsia="Bookman Old Style" w:hAnsi="Bookman Old Style" w:cs="Bookman Old Style"/>
        <w:b/>
        <w:sz w:val="16"/>
      </w:rPr>
      <w:t xml:space="preserve">www.pmcordi.sc.gov.br </w:t>
    </w:r>
  </w:p>
  <w:p w:rsidR="00E50B2C" w:rsidRDefault="00C30665">
    <w:pPr>
      <w:spacing w:after="0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B2C" w:rsidRDefault="00C30665">
    <w:pPr>
      <w:spacing w:after="0" w:line="277" w:lineRule="auto"/>
      <w:ind w:left="3574" w:hanging="2909"/>
    </w:pPr>
    <w:r>
      <w:rPr>
        <w:rFonts w:ascii="Bookman Old Style" w:eastAsia="Bookman Old Style" w:hAnsi="Bookman Old Style" w:cs="Bookman Old Style"/>
        <w:b/>
        <w:sz w:val="16"/>
      </w:rPr>
      <w:t xml:space="preserve">RUA CELSO TOZZO, 27 CEP: 89.819-000 – FONE: (49) 3358-9100 – CORDILHEIRA ALTA – SC </w:t>
    </w:r>
    <w:r>
      <w:rPr>
        <w:rFonts w:ascii="Bookman Old Style" w:eastAsia="Bookman Old Style" w:hAnsi="Bookman Old Style" w:cs="Bookman Old Style"/>
        <w:b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CA25F1" w:rsidRPr="00CA25F1">
      <w:rPr>
        <w:rFonts w:ascii="Arial" w:eastAsia="Arial" w:hAnsi="Arial" w:cs="Arial"/>
        <w:noProof/>
        <w:sz w:val="20"/>
      </w:rPr>
      <w:t>3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  <w:r>
      <w:rPr>
        <w:rFonts w:ascii="Bookman Old Style" w:eastAsia="Bookman Old Style" w:hAnsi="Bookman Old Style" w:cs="Bookman Old Style"/>
        <w:b/>
        <w:sz w:val="16"/>
      </w:rPr>
      <w:t xml:space="preserve">www.pmcordi.sc.gov.br </w:t>
    </w:r>
  </w:p>
  <w:p w:rsidR="00E50B2C" w:rsidRDefault="00C30665">
    <w:pPr>
      <w:spacing w:after="0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B2C" w:rsidRDefault="00C30665">
    <w:pPr>
      <w:spacing w:after="0" w:line="277" w:lineRule="auto"/>
      <w:ind w:left="3574" w:hanging="2909"/>
    </w:pPr>
    <w:r>
      <w:rPr>
        <w:rFonts w:ascii="Bookman Old Style" w:eastAsia="Bookman Old Style" w:hAnsi="Bookman Old Style" w:cs="Bookman Old Style"/>
        <w:b/>
        <w:sz w:val="16"/>
      </w:rPr>
      <w:t xml:space="preserve">RUA CELSO TOZZO, 27 CEP: 89.819-000 – FONE: (49) 3358-9100 – CORDILHEIRA ALTA – SC </w:t>
    </w:r>
    <w:r>
      <w:rPr>
        <w:rFonts w:ascii="Bookman Old Style" w:eastAsia="Bookman Old Style" w:hAnsi="Bookman Old Style" w:cs="Bookman Old Style"/>
        <w:b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</w:t>
    </w:r>
    <w:r>
      <w:rPr>
        <w:rFonts w:ascii="Bookman Old Style" w:eastAsia="Bookman Old Style" w:hAnsi="Bookman Old Style" w:cs="Bookman Old Style"/>
        <w:b/>
        <w:sz w:val="16"/>
      </w:rPr>
      <w:t xml:space="preserve">www.pmcordi.sc.gov.br </w:t>
    </w:r>
  </w:p>
  <w:p w:rsidR="00E50B2C" w:rsidRDefault="00C30665">
    <w:pPr>
      <w:spacing w:after="0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A23" w:rsidRDefault="00C30665">
      <w:pPr>
        <w:spacing w:after="0" w:line="240" w:lineRule="auto"/>
      </w:pPr>
      <w:r>
        <w:separator/>
      </w:r>
    </w:p>
  </w:footnote>
  <w:footnote w:type="continuationSeparator" w:id="0">
    <w:p w:rsidR="00DA7A23" w:rsidRDefault="00C3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B2C" w:rsidRDefault="00C30665">
    <w:pPr>
      <w:spacing w:after="0"/>
      <w:ind w:right="89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1668780</wp:posOffset>
          </wp:positionH>
          <wp:positionV relativeFrom="page">
            <wp:posOffset>431164</wp:posOffset>
          </wp:positionV>
          <wp:extent cx="4584065" cy="771525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B2C" w:rsidRDefault="00C30665">
    <w:pPr>
      <w:spacing w:after="0"/>
      <w:ind w:right="89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1668780</wp:posOffset>
          </wp:positionH>
          <wp:positionV relativeFrom="page">
            <wp:posOffset>431164</wp:posOffset>
          </wp:positionV>
          <wp:extent cx="4584065" cy="771525"/>
          <wp:effectExtent l="0" t="0" r="0" b="0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B2C" w:rsidRDefault="00C30665">
    <w:pPr>
      <w:spacing w:after="0"/>
      <w:ind w:right="89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1668780</wp:posOffset>
          </wp:positionH>
          <wp:positionV relativeFrom="page">
            <wp:posOffset>431164</wp:posOffset>
          </wp:positionV>
          <wp:extent cx="4584065" cy="771525"/>
          <wp:effectExtent l="0" t="0" r="0" b="0"/>
          <wp:wrapSquare wrapText="bothSides"/>
          <wp:docPr id="2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5501F"/>
    <w:multiLevelType w:val="hybridMultilevel"/>
    <w:tmpl w:val="FD50B3E0"/>
    <w:lvl w:ilvl="0" w:tplc="25544B8C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BC5A8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A758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84521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64174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F6126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52DDB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B4DCD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6685D2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52463F6"/>
    <w:multiLevelType w:val="hybridMultilevel"/>
    <w:tmpl w:val="621AD4D6"/>
    <w:lvl w:ilvl="0" w:tplc="9774CD6E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908FBA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38ADBA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A42747A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EDAA6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3A865A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3A4DCA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42DD9C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D4069E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B2C"/>
    <w:rsid w:val="0022131E"/>
    <w:rsid w:val="0025044D"/>
    <w:rsid w:val="002F7921"/>
    <w:rsid w:val="003C0F9E"/>
    <w:rsid w:val="003E2451"/>
    <w:rsid w:val="00473FCE"/>
    <w:rsid w:val="006B28BF"/>
    <w:rsid w:val="007309D6"/>
    <w:rsid w:val="00860868"/>
    <w:rsid w:val="00936A86"/>
    <w:rsid w:val="00A945F1"/>
    <w:rsid w:val="00B3165C"/>
    <w:rsid w:val="00C30665"/>
    <w:rsid w:val="00CA25F1"/>
    <w:rsid w:val="00CC3DB0"/>
    <w:rsid w:val="00DA7A23"/>
    <w:rsid w:val="00DF5D95"/>
    <w:rsid w:val="00E50B2C"/>
    <w:rsid w:val="00E71579"/>
    <w:rsid w:val="00EC11D4"/>
    <w:rsid w:val="00F948FE"/>
    <w:rsid w:val="00F961F2"/>
    <w:rsid w:val="00FD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A2231"/>
  <w15:docId w15:val="{C552F2D2-51FD-4A3C-8A07-DD44B8DF6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4" w:hanging="10"/>
      <w:outlineLvl w:val="0"/>
    </w:pPr>
    <w:rPr>
      <w:rFonts w:ascii="Bookman Old Style" w:eastAsia="Bookman Old Style" w:hAnsi="Bookman Old Style" w:cs="Bookman Old Style"/>
      <w:b/>
      <w:color w:val="000000"/>
      <w:sz w:val="24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10" w:line="248" w:lineRule="auto"/>
      <w:ind w:left="10" w:hanging="10"/>
      <w:outlineLvl w:val="1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4"/>
    </w:rPr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EC11D4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EC11D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PargrafodaLista">
    <w:name w:val="List Paragraph"/>
    <w:basedOn w:val="Normal"/>
    <w:uiPriority w:val="34"/>
    <w:qFormat/>
    <w:rsid w:val="00FD1AB9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A2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A25F1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931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15</cp:revision>
  <cp:lastPrinted>2021-05-10T16:49:00Z</cp:lastPrinted>
  <dcterms:created xsi:type="dcterms:W3CDTF">2021-02-22T13:22:00Z</dcterms:created>
  <dcterms:modified xsi:type="dcterms:W3CDTF">2021-05-10T16:49:00Z</dcterms:modified>
</cp:coreProperties>
</file>