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65E" w:rsidRDefault="003E28EC">
      <w:pPr>
        <w:spacing w:line="259" w:lineRule="auto"/>
        <w:ind w:left="0" w:right="891" w:firstLine="0"/>
        <w:jc w:val="right"/>
      </w:pPr>
      <w:r>
        <w:rPr>
          <w:noProof/>
        </w:rPr>
        <w:drawing>
          <wp:inline distT="0" distB="0" distL="0" distR="0">
            <wp:extent cx="4584065" cy="77152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406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2565E" w:rsidRPr="000809F3" w:rsidRDefault="003E28EC" w:rsidP="000809F3">
      <w:pPr>
        <w:spacing w:line="259" w:lineRule="auto"/>
        <w:ind w:right="19"/>
        <w:rPr>
          <w:sz w:val="20"/>
        </w:rPr>
      </w:pPr>
      <w:r w:rsidRPr="000809F3">
        <w:rPr>
          <w:b/>
          <w:sz w:val="20"/>
        </w:rPr>
        <w:t>PROCESSO ADMINISTRATIVO N</w:t>
      </w:r>
      <w:r w:rsidRPr="0013692C">
        <w:rPr>
          <w:b/>
          <w:sz w:val="20"/>
        </w:rPr>
        <w:t xml:space="preserve">° </w:t>
      </w:r>
      <w:r w:rsidR="00971FAB" w:rsidRPr="0013692C">
        <w:rPr>
          <w:b/>
          <w:sz w:val="20"/>
        </w:rPr>
        <w:t>77</w:t>
      </w:r>
      <w:r w:rsidRPr="0013692C">
        <w:rPr>
          <w:b/>
          <w:sz w:val="20"/>
        </w:rPr>
        <w:t>/202</w:t>
      </w:r>
      <w:r w:rsidR="000809F3" w:rsidRPr="0013692C">
        <w:rPr>
          <w:b/>
          <w:sz w:val="20"/>
        </w:rPr>
        <w:t>1</w:t>
      </w:r>
      <w:r w:rsidRPr="0013692C">
        <w:rPr>
          <w:b/>
          <w:sz w:val="20"/>
        </w:rPr>
        <w:t xml:space="preserve"> DISPENSA DE LICITAÇÃO</w:t>
      </w:r>
      <w:r w:rsidRPr="000809F3">
        <w:rPr>
          <w:b/>
          <w:sz w:val="20"/>
        </w:rPr>
        <w:t xml:space="preserve"> N° </w:t>
      </w:r>
      <w:r w:rsidR="000809F3" w:rsidRPr="000809F3">
        <w:rPr>
          <w:b/>
          <w:sz w:val="20"/>
        </w:rPr>
        <w:t>41</w:t>
      </w:r>
      <w:r w:rsidRPr="000809F3">
        <w:rPr>
          <w:b/>
          <w:sz w:val="20"/>
        </w:rPr>
        <w:t>/202</w:t>
      </w:r>
      <w:r w:rsidR="000809F3" w:rsidRPr="000809F3">
        <w:rPr>
          <w:b/>
          <w:sz w:val="20"/>
        </w:rPr>
        <w:t>1</w:t>
      </w:r>
      <w:r w:rsidRPr="000809F3">
        <w:rPr>
          <w:b/>
          <w:sz w:val="20"/>
        </w:rPr>
        <w:t xml:space="preserve"> </w:t>
      </w:r>
    </w:p>
    <w:p w:rsidR="00F2565E" w:rsidRDefault="003E28EC">
      <w:pPr>
        <w:spacing w:line="259" w:lineRule="auto"/>
        <w:ind w:left="60" w:right="0" w:firstLine="0"/>
        <w:jc w:val="center"/>
      </w:pPr>
      <w:r>
        <w:rPr>
          <w:b/>
        </w:rPr>
        <w:t xml:space="preserve"> </w:t>
      </w:r>
    </w:p>
    <w:p w:rsidR="00F2565E" w:rsidRPr="000809F3" w:rsidRDefault="003E28EC">
      <w:pPr>
        <w:spacing w:line="259" w:lineRule="auto"/>
        <w:ind w:right="20"/>
        <w:jc w:val="center"/>
        <w:rPr>
          <w:sz w:val="20"/>
        </w:rPr>
      </w:pPr>
      <w:r w:rsidRPr="000809F3">
        <w:rPr>
          <w:b/>
          <w:sz w:val="20"/>
        </w:rPr>
        <w:t xml:space="preserve">JUSTIFICATIVA DE DISPENSA DE LICITAÇÃO </w:t>
      </w:r>
    </w:p>
    <w:p w:rsidR="00F2565E" w:rsidRDefault="003E28EC">
      <w:pPr>
        <w:spacing w:line="259" w:lineRule="auto"/>
        <w:ind w:left="0" w:right="0" w:firstLine="0"/>
        <w:jc w:val="left"/>
      </w:pPr>
      <w:r>
        <w:t xml:space="preserve"> </w:t>
      </w:r>
    </w:p>
    <w:p w:rsidR="00F2565E" w:rsidRDefault="003E28EC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I - DO OBJETO </w:t>
      </w:r>
    </w:p>
    <w:p w:rsidR="00672007" w:rsidRPr="00672007" w:rsidRDefault="00672007" w:rsidP="00672007"/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O objeto da presente dispensa de licitação é a contratação de empresa especializada para locação de impressoras e fornecimento de </w:t>
      </w:r>
      <w:proofErr w:type="spellStart"/>
      <w:r w:rsidRPr="000809F3">
        <w:rPr>
          <w:sz w:val="21"/>
          <w:szCs w:val="21"/>
        </w:rPr>
        <w:t>tonner</w:t>
      </w:r>
      <w:proofErr w:type="spellEnd"/>
      <w:r w:rsidRPr="000809F3">
        <w:rPr>
          <w:sz w:val="21"/>
          <w:szCs w:val="21"/>
        </w:rPr>
        <w:t xml:space="preserve">, suprimentos, peças e assistência técnica para as impressoras locadas bem como para as demais impressoras instaladas no Fundo Municipal de Saúde de Cordilheira Alta. </w:t>
      </w:r>
    </w:p>
    <w:p w:rsidR="00F2565E" w:rsidRPr="000809F3" w:rsidRDefault="003E28EC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 </w:t>
      </w:r>
    </w:p>
    <w:p w:rsidR="00F2565E" w:rsidRDefault="003E28EC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II – DA DISPENSA DE LICITAÇÃO </w:t>
      </w:r>
    </w:p>
    <w:p w:rsidR="00672007" w:rsidRPr="00672007" w:rsidRDefault="00672007" w:rsidP="00672007"/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F2565E" w:rsidRDefault="003E28EC">
      <w:pPr>
        <w:spacing w:line="259" w:lineRule="auto"/>
        <w:ind w:left="0" w:right="0" w:firstLine="0"/>
        <w:jc w:val="left"/>
      </w:pPr>
      <w:r>
        <w:t xml:space="preserve"> </w:t>
      </w:r>
    </w:p>
    <w:p w:rsidR="00F2565E" w:rsidRDefault="003E28EC">
      <w:pPr>
        <w:ind w:left="3965" w:right="3"/>
      </w:pPr>
      <w:r>
        <w:rPr>
          <w:i/>
        </w:rPr>
        <w:t xml:space="preserve">“Art. 24 É dispensável a licitação: </w:t>
      </w:r>
    </w:p>
    <w:p w:rsidR="00F2565E" w:rsidRDefault="003E28EC">
      <w:pPr>
        <w:spacing w:line="259" w:lineRule="auto"/>
        <w:ind w:left="1559" w:right="2500"/>
        <w:jc w:val="center"/>
      </w:pPr>
      <w:r>
        <w:rPr>
          <w:i/>
        </w:rPr>
        <w:t xml:space="preserve">... </w:t>
      </w:r>
    </w:p>
    <w:p w:rsidR="00F2565E" w:rsidRDefault="003E28EC">
      <w:pPr>
        <w:ind w:left="3965" w:right="3"/>
      </w:pPr>
      <w:r>
        <w:rPr>
          <w:i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>
        <w:rPr>
          <w:i/>
        </w:rPr>
        <w:t>vez.”</w:t>
      </w:r>
      <w:proofErr w:type="gramEnd"/>
      <w:r>
        <w:rPr>
          <w:i/>
        </w:rPr>
        <w:t xml:space="preserve"> </w:t>
      </w:r>
    </w:p>
    <w:p w:rsidR="00F2565E" w:rsidRDefault="003E28EC">
      <w:pPr>
        <w:spacing w:line="259" w:lineRule="auto"/>
        <w:ind w:left="0" w:right="0" w:firstLine="0"/>
        <w:jc w:val="left"/>
      </w:pPr>
      <w:r>
        <w:t xml:space="preserve"> </w:t>
      </w:r>
    </w:p>
    <w:p w:rsidR="00672007" w:rsidRDefault="003E28EC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>III – DA JUSTIFICATIVA DA DISPENSA</w:t>
      </w:r>
    </w:p>
    <w:p w:rsidR="00F2565E" w:rsidRPr="000809F3" w:rsidRDefault="003E28EC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  </w:t>
      </w:r>
    </w:p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Diz o art. 26 da Lei 8.666/93, em seu parágrafo único: </w:t>
      </w:r>
    </w:p>
    <w:p w:rsidR="00F2565E" w:rsidRPr="000809F3" w:rsidRDefault="003E28EC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 </w:t>
      </w:r>
    </w:p>
    <w:p w:rsidR="00F2565E" w:rsidRDefault="003E28EC">
      <w:pPr>
        <w:ind w:left="3965" w:right="3"/>
      </w:pPr>
      <w:r>
        <w:rPr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F2565E" w:rsidRDefault="003E28EC">
      <w:pPr>
        <w:numPr>
          <w:ilvl w:val="0"/>
          <w:numId w:val="1"/>
        </w:numPr>
        <w:ind w:right="3" w:hanging="274"/>
      </w:pPr>
      <w:r>
        <w:rPr>
          <w:i/>
        </w:rPr>
        <w:t xml:space="preserve">– </w:t>
      </w:r>
      <w:proofErr w:type="gramStart"/>
      <w:r>
        <w:rPr>
          <w:i/>
        </w:rPr>
        <w:t>caracterização</w:t>
      </w:r>
      <w:proofErr w:type="gramEnd"/>
      <w:r>
        <w:rPr>
          <w:i/>
        </w:rPr>
        <w:t xml:space="preserve"> da situação emergencial ou calamitosa que justifique a dispensa, quando for o caso; </w:t>
      </w:r>
    </w:p>
    <w:p w:rsidR="00F2565E" w:rsidRDefault="003E28EC">
      <w:pPr>
        <w:numPr>
          <w:ilvl w:val="0"/>
          <w:numId w:val="1"/>
        </w:numPr>
        <w:ind w:right="3" w:hanging="274"/>
      </w:pPr>
      <w:r>
        <w:rPr>
          <w:i/>
        </w:rPr>
        <w:t xml:space="preserve">– </w:t>
      </w:r>
      <w:proofErr w:type="gramStart"/>
      <w:r>
        <w:rPr>
          <w:i/>
        </w:rPr>
        <w:t>razão</w:t>
      </w:r>
      <w:proofErr w:type="gramEnd"/>
      <w:r>
        <w:rPr>
          <w:i/>
        </w:rPr>
        <w:t xml:space="preserve"> da escolha do fornecedor ou executante; </w:t>
      </w:r>
    </w:p>
    <w:p w:rsidR="00F2565E" w:rsidRDefault="003E28EC">
      <w:pPr>
        <w:numPr>
          <w:ilvl w:val="0"/>
          <w:numId w:val="1"/>
        </w:numPr>
        <w:spacing w:line="259" w:lineRule="auto"/>
        <w:ind w:right="3" w:hanging="274"/>
      </w:pPr>
      <w:r>
        <w:rPr>
          <w:i/>
        </w:rPr>
        <w:t xml:space="preserve">– </w:t>
      </w:r>
      <w:proofErr w:type="gramStart"/>
      <w:r>
        <w:rPr>
          <w:i/>
        </w:rPr>
        <w:t>justificativa</w:t>
      </w:r>
      <w:proofErr w:type="gramEnd"/>
      <w:r>
        <w:rPr>
          <w:i/>
        </w:rPr>
        <w:t xml:space="preserve"> do preço; </w:t>
      </w:r>
    </w:p>
    <w:p w:rsidR="00F2565E" w:rsidRDefault="003E28EC">
      <w:pPr>
        <w:numPr>
          <w:ilvl w:val="0"/>
          <w:numId w:val="1"/>
        </w:numPr>
        <w:ind w:right="3" w:hanging="274"/>
      </w:pPr>
      <w:r>
        <w:rPr>
          <w:i/>
        </w:rPr>
        <w:t xml:space="preserve">– documentos de aprovação dos projetos de pesquisa aos quais os bens serão </w:t>
      </w:r>
      <w:proofErr w:type="gramStart"/>
      <w:r>
        <w:rPr>
          <w:i/>
        </w:rPr>
        <w:t>alocados.”</w:t>
      </w:r>
      <w:proofErr w:type="gramEnd"/>
      <w:r>
        <w:rPr>
          <w:i/>
        </w:rPr>
        <w:t xml:space="preserve"> </w:t>
      </w:r>
    </w:p>
    <w:p w:rsidR="00F2565E" w:rsidRDefault="003E28EC">
      <w:pPr>
        <w:spacing w:line="259" w:lineRule="auto"/>
        <w:ind w:left="0" w:right="0" w:firstLine="0"/>
        <w:jc w:val="left"/>
      </w:pPr>
      <w:r>
        <w:t xml:space="preserve"> </w:t>
      </w:r>
    </w:p>
    <w:p w:rsidR="00F2565E" w:rsidRPr="000809F3" w:rsidRDefault="003E28EC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IV </w:t>
      </w:r>
      <w:r w:rsidRPr="000809F3">
        <w:rPr>
          <w:i/>
          <w:sz w:val="21"/>
          <w:szCs w:val="21"/>
        </w:rPr>
        <w:t xml:space="preserve">– </w:t>
      </w:r>
      <w:r w:rsidRPr="000809F3">
        <w:rPr>
          <w:sz w:val="21"/>
          <w:szCs w:val="21"/>
        </w:rPr>
        <w:t xml:space="preserve">DA ESCOLHA DO FORNECEDOR OU EXECUTANTE </w:t>
      </w:r>
    </w:p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A empresa escolhida neste processo para sacramentar a contratação do objeto pretendido, foi:  </w:t>
      </w:r>
    </w:p>
    <w:p w:rsidR="00F2565E" w:rsidRPr="000809F3" w:rsidRDefault="003E28EC">
      <w:pPr>
        <w:ind w:left="1143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● </w:t>
      </w:r>
      <w:r w:rsidRPr="000809F3">
        <w:rPr>
          <w:b/>
          <w:sz w:val="21"/>
          <w:szCs w:val="21"/>
        </w:rPr>
        <w:t>COLOR SUL IMPRESSORAS E SUPRIMENTOS LTDA ME:</w:t>
      </w:r>
      <w:r w:rsidRPr="000809F3">
        <w:rPr>
          <w:sz w:val="21"/>
          <w:szCs w:val="21"/>
        </w:rPr>
        <w:t xml:space="preserve"> CNPJ: 07.806.780/0001-00, estabelecida na Rua José Bonifácio, Centro, </w:t>
      </w:r>
    </w:p>
    <w:p w:rsidR="00F2565E" w:rsidRPr="000809F3" w:rsidRDefault="003E28EC">
      <w:pPr>
        <w:ind w:left="1143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Xanxerê-SC, CEP: 89820-000 </w:t>
      </w:r>
    </w:p>
    <w:p w:rsidR="00F2565E" w:rsidRPr="000809F3" w:rsidRDefault="003E28EC">
      <w:pPr>
        <w:spacing w:line="259" w:lineRule="auto"/>
        <w:ind w:left="1361" w:right="0" w:firstLine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 </w:t>
      </w:r>
    </w:p>
    <w:p w:rsidR="00F2565E" w:rsidRDefault="003E28EC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V </w:t>
      </w:r>
      <w:r w:rsidRPr="000809F3">
        <w:rPr>
          <w:i/>
          <w:sz w:val="21"/>
          <w:szCs w:val="21"/>
        </w:rPr>
        <w:t xml:space="preserve">– </w:t>
      </w:r>
      <w:r w:rsidRPr="000809F3">
        <w:rPr>
          <w:sz w:val="21"/>
          <w:szCs w:val="21"/>
        </w:rPr>
        <w:t xml:space="preserve">DA RAZÃO DA ESCOLHA DO FORNECEDOR OU EXECUTANTE </w:t>
      </w:r>
    </w:p>
    <w:p w:rsidR="0013692C" w:rsidRPr="0013692C" w:rsidRDefault="0013692C" w:rsidP="0013692C"/>
    <w:p w:rsidR="00F2565E" w:rsidRPr="000809F3" w:rsidRDefault="003E28EC">
      <w:pPr>
        <w:spacing w:after="167"/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lastRenderedPageBreak/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F2565E" w:rsidRDefault="003E28EC">
      <w:pPr>
        <w:spacing w:line="277" w:lineRule="auto"/>
        <w:ind w:left="3569" w:right="-7" w:hanging="2919"/>
        <w:jc w:val="left"/>
      </w:pPr>
      <w:r>
        <w:rPr>
          <w:b/>
          <w:sz w:val="16"/>
        </w:rPr>
        <w:t xml:space="preserve">RUA CELSO TOZZO, 27 CEP: 89.819-000 – FONE: (49) 3358-9100 – CORDILHEIRA ALTA – SC </w:t>
      </w:r>
      <w:r>
        <w:rPr>
          <w:b/>
          <w:sz w:val="16"/>
        </w:rPr>
        <w:tab/>
      </w:r>
      <w:r>
        <w:rPr>
          <w:rFonts w:ascii="Arial" w:eastAsia="Arial" w:hAnsi="Arial" w:cs="Arial"/>
          <w:sz w:val="20"/>
        </w:rPr>
        <w:t xml:space="preserve">1 </w:t>
      </w:r>
      <w:r>
        <w:rPr>
          <w:b/>
          <w:sz w:val="16"/>
        </w:rPr>
        <w:t xml:space="preserve">www.pmcordi.sc.gov.br </w:t>
      </w:r>
    </w:p>
    <w:p w:rsidR="00F2565E" w:rsidRDefault="003E28EC">
      <w:pPr>
        <w:spacing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2565E" w:rsidRDefault="003E28EC">
      <w:pPr>
        <w:spacing w:line="259" w:lineRule="auto"/>
        <w:ind w:left="0" w:right="891" w:firstLine="0"/>
        <w:jc w:val="right"/>
      </w:pPr>
      <w:r>
        <w:rPr>
          <w:noProof/>
        </w:rPr>
        <w:drawing>
          <wp:inline distT="0" distB="0" distL="0" distR="0">
            <wp:extent cx="4584065" cy="771525"/>
            <wp:effectExtent l="0" t="0" r="0" b="0"/>
            <wp:docPr id="197" name="Picture 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icture 19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406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0809F3">
        <w:rPr>
          <w:sz w:val="21"/>
          <w:szCs w:val="21"/>
        </w:rPr>
        <w:t>esta</w:t>
      </w:r>
      <w:proofErr w:type="spellEnd"/>
      <w:r w:rsidRPr="000809F3">
        <w:rPr>
          <w:sz w:val="21"/>
          <w:szCs w:val="21"/>
        </w:rPr>
        <w:t xml:space="preserve"> vinculada apenas à verificação do critério do menor preço. </w:t>
      </w:r>
    </w:p>
    <w:p w:rsidR="00F2565E" w:rsidRPr="000809F3" w:rsidRDefault="003E28EC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 </w:t>
      </w:r>
    </w:p>
    <w:p w:rsidR="00F2565E" w:rsidRDefault="003E28EC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VI– DA JUSTIFICATIVA DO PREÇO </w:t>
      </w:r>
    </w:p>
    <w:p w:rsidR="0013692C" w:rsidRPr="0013692C" w:rsidRDefault="0013692C" w:rsidP="0013692C"/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No caso em questão verificamos a presença de três propostas, sendo escolhida a de menor valor. </w:t>
      </w:r>
    </w:p>
    <w:p w:rsidR="00F2565E" w:rsidRPr="000809F3" w:rsidRDefault="003E28EC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 </w:t>
      </w:r>
    </w:p>
    <w:p w:rsidR="00F2565E" w:rsidRDefault="003E28EC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VII- DO PAGAMENTO </w:t>
      </w:r>
    </w:p>
    <w:p w:rsidR="0013692C" w:rsidRPr="0013692C" w:rsidRDefault="0013692C" w:rsidP="0013692C"/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O Município pagará pelo Objeto contratado, mensalmente o valor de </w:t>
      </w:r>
      <w:r w:rsidRPr="00672007">
        <w:rPr>
          <w:color w:val="FF0000"/>
          <w:sz w:val="21"/>
          <w:szCs w:val="21"/>
          <w:highlight w:val="yellow"/>
        </w:rPr>
        <w:t>R$ 9</w:t>
      </w:r>
      <w:r w:rsidR="00971FAB">
        <w:rPr>
          <w:color w:val="FF0000"/>
          <w:sz w:val="21"/>
          <w:szCs w:val="21"/>
          <w:highlight w:val="yellow"/>
        </w:rPr>
        <w:t>68</w:t>
      </w:r>
      <w:r w:rsidRPr="00672007">
        <w:rPr>
          <w:color w:val="FF0000"/>
          <w:sz w:val="21"/>
          <w:szCs w:val="21"/>
          <w:highlight w:val="yellow"/>
        </w:rPr>
        <w:t xml:space="preserve">,00 (novecentos e </w:t>
      </w:r>
      <w:r w:rsidR="00971FAB">
        <w:rPr>
          <w:color w:val="FF0000"/>
          <w:sz w:val="21"/>
          <w:szCs w:val="21"/>
          <w:highlight w:val="yellow"/>
        </w:rPr>
        <w:t>sessenta e oito</w:t>
      </w:r>
      <w:r w:rsidRPr="00672007">
        <w:rPr>
          <w:color w:val="FF0000"/>
          <w:sz w:val="21"/>
          <w:szCs w:val="21"/>
          <w:highlight w:val="yellow"/>
        </w:rPr>
        <w:t xml:space="preserve"> reais), totalizando um valor global estimado de R$ </w:t>
      </w:r>
      <w:r w:rsidR="00305933">
        <w:rPr>
          <w:color w:val="FF0000"/>
          <w:sz w:val="21"/>
          <w:szCs w:val="21"/>
        </w:rPr>
        <w:t>7.453,60 (sete mil quatroc</w:t>
      </w:r>
      <w:r w:rsidR="004125A2">
        <w:rPr>
          <w:color w:val="FF0000"/>
          <w:sz w:val="21"/>
          <w:szCs w:val="21"/>
        </w:rPr>
        <w:t>entos e cinquenta e três reais com</w:t>
      </w:r>
      <w:bookmarkStart w:id="0" w:name="_GoBack"/>
      <w:bookmarkEnd w:id="0"/>
      <w:r w:rsidR="00305933">
        <w:rPr>
          <w:color w:val="FF0000"/>
          <w:sz w:val="21"/>
          <w:szCs w:val="21"/>
        </w:rPr>
        <w:t xml:space="preserve"> sessenta centavos), referente a 7 meses e 21 dias.</w:t>
      </w:r>
    </w:p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>As despesas decorrentes desta dispensa de licitação correrão a cargo da dotação: (Projeto Atividade 2.019 – Elemento 3.3.90), prevista na Lei Orçamentária do Exercício de 202</w:t>
      </w:r>
      <w:r w:rsidR="000809F3" w:rsidRPr="000809F3">
        <w:rPr>
          <w:sz w:val="21"/>
          <w:szCs w:val="21"/>
        </w:rPr>
        <w:t>1</w:t>
      </w:r>
      <w:r w:rsidRPr="000809F3">
        <w:rPr>
          <w:sz w:val="21"/>
          <w:szCs w:val="21"/>
        </w:rPr>
        <w:t xml:space="preserve">. </w:t>
      </w:r>
    </w:p>
    <w:p w:rsidR="00F2565E" w:rsidRPr="000809F3" w:rsidRDefault="003E28EC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 </w:t>
      </w:r>
    </w:p>
    <w:p w:rsidR="00971FAB" w:rsidRDefault="00971FAB" w:rsidP="00971FAB">
      <w:pPr>
        <w:spacing w:after="5"/>
        <w:ind w:left="-5" w:right="0"/>
        <w:jc w:val="left"/>
        <w:rPr>
          <w:sz w:val="21"/>
          <w:szCs w:val="21"/>
        </w:rPr>
      </w:pPr>
      <w:r>
        <w:rPr>
          <w:b/>
          <w:sz w:val="21"/>
          <w:szCs w:val="21"/>
        </w:rPr>
        <w:t xml:space="preserve">VIII – DA REGULARIDADE FISCAL E TRABALHISTA DO FORNECEDOR OU EXECUTANTE: </w:t>
      </w:r>
    </w:p>
    <w:p w:rsidR="00971FAB" w:rsidRDefault="00971FAB" w:rsidP="00971FAB">
      <w:pPr>
        <w:numPr>
          <w:ilvl w:val="0"/>
          <w:numId w:val="4"/>
        </w:numPr>
        <w:spacing w:line="247" w:lineRule="auto"/>
        <w:ind w:right="6" w:hanging="1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- Prova de regularidade para com a Fazenda Federal compreendendo os Tributos administrativos pela Secretaria da Receita Federal, com validade para o dia 17/07/2021. </w:t>
      </w:r>
    </w:p>
    <w:p w:rsidR="00971FAB" w:rsidRDefault="00971FAB" w:rsidP="00971FAB">
      <w:pPr>
        <w:numPr>
          <w:ilvl w:val="0"/>
          <w:numId w:val="4"/>
        </w:numPr>
        <w:spacing w:line="247" w:lineRule="auto"/>
        <w:ind w:right="6" w:hanging="1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– Prova de regularidade fiscal para com a fazenda Estadual do domicilio ou sede da licitante, expedida pelo órgão competente, com validade para o dia 18/06/2021. </w:t>
      </w:r>
    </w:p>
    <w:p w:rsidR="00971FAB" w:rsidRDefault="00971FAB" w:rsidP="00971FAB">
      <w:pPr>
        <w:numPr>
          <w:ilvl w:val="0"/>
          <w:numId w:val="4"/>
        </w:numPr>
        <w:spacing w:line="247" w:lineRule="auto"/>
        <w:ind w:right="6" w:hanging="1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- Prova de regularidade perante a Fazenda Municipal, comprovado com Certidão Negativa de Débito expedida pela Prefeitura Municipal de Xanxerê/SC, com validade para o dia 19/06/2021. </w:t>
      </w:r>
    </w:p>
    <w:p w:rsidR="00971FAB" w:rsidRDefault="00971FAB" w:rsidP="00971FAB">
      <w:pPr>
        <w:numPr>
          <w:ilvl w:val="0"/>
          <w:numId w:val="5"/>
        </w:numPr>
        <w:spacing w:line="247" w:lineRule="auto"/>
        <w:ind w:right="6" w:hanging="1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- Prova de regularidade perante o FGTS, comprovado com Certidão Negativa de Débito com validade para o dia 18/08/2021. </w:t>
      </w:r>
    </w:p>
    <w:p w:rsidR="00971FAB" w:rsidRDefault="00971FAB" w:rsidP="00971FAB">
      <w:pPr>
        <w:numPr>
          <w:ilvl w:val="0"/>
          <w:numId w:val="5"/>
        </w:numPr>
        <w:spacing w:line="247" w:lineRule="auto"/>
        <w:ind w:right="6" w:hanging="1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- Prova de regularidade perante a Justiça do trabalho, comprovado com Certidão Negativa de Débito expedida com validade para o dia 18/06/2021. </w:t>
      </w:r>
    </w:p>
    <w:p w:rsidR="00971FAB" w:rsidRDefault="00971FAB" w:rsidP="00971FAB">
      <w:pPr>
        <w:spacing w:line="256" w:lineRule="auto"/>
        <w:ind w:left="0" w:right="0" w:firstLine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971FAB" w:rsidRDefault="00971FAB" w:rsidP="00971FAB">
      <w:pPr>
        <w:pStyle w:val="Ttulo1"/>
        <w:spacing w:after="5" w:line="247" w:lineRule="auto"/>
        <w:ind w:left="-5" w:right="0"/>
        <w:jc w:val="left"/>
        <w:rPr>
          <w:sz w:val="21"/>
          <w:szCs w:val="21"/>
        </w:rPr>
      </w:pPr>
      <w:r>
        <w:rPr>
          <w:sz w:val="21"/>
          <w:szCs w:val="21"/>
        </w:rPr>
        <w:t>IX – DA QUALIFICAÇÃO ECONÔMICO-FINANCEIRA</w:t>
      </w:r>
    </w:p>
    <w:p w:rsidR="00971FAB" w:rsidRDefault="00971FAB" w:rsidP="00971FAB"/>
    <w:p w:rsidR="00971FAB" w:rsidRDefault="00971FAB" w:rsidP="00971FAB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>, com validade 06/07/2021</w:t>
      </w:r>
    </w:p>
    <w:p w:rsidR="00971FAB" w:rsidRDefault="00971FAB" w:rsidP="00971FAB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>, com validade 06/07/2021</w:t>
      </w:r>
    </w:p>
    <w:p w:rsidR="00F2565E" w:rsidRPr="000809F3" w:rsidRDefault="003E28EC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 </w:t>
      </w:r>
    </w:p>
    <w:p w:rsidR="00F2565E" w:rsidRPr="000809F3" w:rsidRDefault="003E28EC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IX – CONCLUSÃO </w:t>
      </w:r>
    </w:p>
    <w:p w:rsidR="00F2565E" w:rsidRPr="000809F3" w:rsidRDefault="003E28EC">
      <w:pPr>
        <w:ind w:left="-5" w:right="6"/>
        <w:rPr>
          <w:sz w:val="21"/>
          <w:szCs w:val="21"/>
        </w:rPr>
      </w:pPr>
      <w:r w:rsidRPr="000809F3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F2565E" w:rsidRPr="000809F3" w:rsidRDefault="003E28EC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0809F3">
        <w:rPr>
          <w:sz w:val="21"/>
          <w:szCs w:val="21"/>
        </w:rPr>
        <w:t xml:space="preserve"> </w:t>
      </w:r>
    </w:p>
    <w:p w:rsidR="000809F3" w:rsidRPr="00D95C62" w:rsidRDefault="000809F3" w:rsidP="000809F3">
      <w:pPr>
        <w:spacing w:line="259" w:lineRule="auto"/>
        <w:ind w:left="0" w:right="11" w:firstLine="0"/>
        <w:jc w:val="right"/>
        <w:rPr>
          <w:sz w:val="21"/>
          <w:szCs w:val="21"/>
        </w:rPr>
      </w:pPr>
      <w:r w:rsidRPr="0013692C">
        <w:rPr>
          <w:sz w:val="21"/>
          <w:szCs w:val="21"/>
        </w:rPr>
        <w:t xml:space="preserve">Cordilheira Alta/SC, </w:t>
      </w:r>
      <w:r w:rsidR="00971FAB" w:rsidRPr="0013692C">
        <w:rPr>
          <w:sz w:val="21"/>
          <w:szCs w:val="21"/>
        </w:rPr>
        <w:t>10 de maio</w:t>
      </w:r>
      <w:r w:rsidRPr="0013692C">
        <w:rPr>
          <w:sz w:val="21"/>
          <w:szCs w:val="21"/>
        </w:rPr>
        <w:t xml:space="preserve"> de 2021.</w:t>
      </w:r>
      <w:r w:rsidRPr="00D95C62">
        <w:rPr>
          <w:sz w:val="21"/>
          <w:szCs w:val="21"/>
        </w:rPr>
        <w:t xml:space="preserve"> </w:t>
      </w:r>
    </w:p>
    <w:p w:rsidR="000809F3" w:rsidRPr="00D95C62" w:rsidRDefault="000809F3" w:rsidP="000809F3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 </w:t>
      </w:r>
    </w:p>
    <w:p w:rsidR="000809F3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971FAB" w:rsidRDefault="00971FAB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971FAB" w:rsidRDefault="00971FAB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0809F3" w:rsidRPr="00D95C62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  <w:r w:rsidRPr="00D95C62">
        <w:rPr>
          <w:rFonts w:cs="BookmanOldStyle-Bold"/>
          <w:b/>
          <w:bCs/>
          <w:sz w:val="21"/>
          <w:szCs w:val="21"/>
        </w:rPr>
        <w:t>EMERSON VERDI</w:t>
      </w:r>
    </w:p>
    <w:p w:rsidR="000809F3" w:rsidRPr="00D95C62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"/>
          <w:sz w:val="21"/>
          <w:szCs w:val="21"/>
        </w:rPr>
      </w:pPr>
      <w:r w:rsidRPr="00D95C62">
        <w:rPr>
          <w:rFonts w:cs="BookmanOldStyle"/>
          <w:sz w:val="21"/>
          <w:szCs w:val="21"/>
        </w:rPr>
        <w:t>Presidente da Comissão Permanente de Licitações</w:t>
      </w:r>
    </w:p>
    <w:p w:rsidR="000809F3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0809F3" w:rsidRPr="00D95C62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971FAB" w:rsidRDefault="00971FAB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971FAB" w:rsidRDefault="00971FAB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0809F3" w:rsidRPr="00D95C62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  <w:r w:rsidRPr="00D95C62">
        <w:rPr>
          <w:rFonts w:cs="BookmanOldStyle-Bold"/>
          <w:b/>
          <w:bCs/>
          <w:sz w:val="21"/>
          <w:szCs w:val="21"/>
        </w:rPr>
        <w:t>MARGA ANGELA MOCELLIN GIACOMIN</w:t>
      </w:r>
    </w:p>
    <w:p w:rsidR="000809F3" w:rsidRPr="00D95C62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"/>
          <w:sz w:val="21"/>
          <w:szCs w:val="21"/>
        </w:rPr>
      </w:pPr>
      <w:r w:rsidRPr="00D95C62">
        <w:rPr>
          <w:rFonts w:cs="BookmanOldStyle"/>
          <w:sz w:val="21"/>
          <w:szCs w:val="21"/>
        </w:rPr>
        <w:t>Membro da Comissão Permanente de Licitações</w:t>
      </w:r>
    </w:p>
    <w:p w:rsidR="000809F3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"/>
          <w:sz w:val="21"/>
          <w:szCs w:val="21"/>
        </w:rPr>
      </w:pPr>
    </w:p>
    <w:p w:rsidR="000809F3" w:rsidRPr="00D95C62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"/>
          <w:sz w:val="21"/>
          <w:szCs w:val="21"/>
        </w:rPr>
      </w:pPr>
    </w:p>
    <w:p w:rsidR="00971FAB" w:rsidRDefault="00971FAB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971FAB" w:rsidRDefault="00971FAB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0809F3" w:rsidRPr="00D95C62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  <w:r>
        <w:rPr>
          <w:rFonts w:cs="BookmanOldStyle-Bold"/>
          <w:b/>
          <w:bCs/>
          <w:sz w:val="21"/>
          <w:szCs w:val="21"/>
        </w:rPr>
        <w:t>SIDIANE MARIA DE BASTIANI ZAMIANI</w:t>
      </w:r>
    </w:p>
    <w:p w:rsidR="000809F3" w:rsidRPr="00D95C62" w:rsidRDefault="000809F3" w:rsidP="000809F3">
      <w:pPr>
        <w:autoSpaceDE w:val="0"/>
        <w:autoSpaceDN w:val="0"/>
        <w:adjustRightInd w:val="0"/>
        <w:spacing w:line="240" w:lineRule="auto"/>
        <w:jc w:val="center"/>
        <w:rPr>
          <w:sz w:val="21"/>
          <w:szCs w:val="21"/>
        </w:rPr>
      </w:pPr>
      <w:r>
        <w:rPr>
          <w:rFonts w:cs="BookmanOldStyle"/>
          <w:sz w:val="21"/>
          <w:szCs w:val="21"/>
        </w:rPr>
        <w:t>2</w:t>
      </w:r>
      <w:r w:rsidRPr="00D95C62">
        <w:rPr>
          <w:rFonts w:cs="BookmanOldStyle"/>
          <w:sz w:val="21"/>
          <w:szCs w:val="21"/>
        </w:rPr>
        <w:t>° Suplente da Comissão Permanente de Licitações</w:t>
      </w:r>
    </w:p>
    <w:p w:rsidR="00F2565E" w:rsidRDefault="003E28EC">
      <w:pPr>
        <w:spacing w:after="153" w:line="259" w:lineRule="auto"/>
        <w:ind w:left="0" w:right="0" w:firstLine="0"/>
        <w:jc w:val="left"/>
      </w:pPr>
      <w:r>
        <w:t xml:space="preserve"> </w:t>
      </w:r>
    </w:p>
    <w:p w:rsidR="00F2565E" w:rsidRDefault="003E28EC">
      <w:pPr>
        <w:spacing w:line="277" w:lineRule="auto"/>
        <w:ind w:left="3569" w:right="-7" w:hanging="2919"/>
        <w:jc w:val="left"/>
      </w:pPr>
      <w:r>
        <w:rPr>
          <w:b/>
          <w:sz w:val="16"/>
        </w:rPr>
        <w:t xml:space="preserve">RUA CELSO TOZZO, 27 CEP: 89.819-000 – FONE: (49) 3358-9100 – CORDILHEIRA ALTA – SC </w:t>
      </w:r>
      <w:r>
        <w:rPr>
          <w:b/>
          <w:sz w:val="16"/>
        </w:rPr>
        <w:tab/>
      </w:r>
      <w:r>
        <w:rPr>
          <w:rFonts w:ascii="Arial" w:eastAsia="Arial" w:hAnsi="Arial" w:cs="Arial"/>
          <w:sz w:val="20"/>
        </w:rPr>
        <w:t xml:space="preserve">2 </w:t>
      </w:r>
      <w:r>
        <w:rPr>
          <w:b/>
          <w:sz w:val="16"/>
        </w:rPr>
        <w:t xml:space="preserve">www.pmcordi.sc.gov.br </w:t>
      </w:r>
    </w:p>
    <w:p w:rsidR="00F2565E" w:rsidRDefault="003E28EC">
      <w:pPr>
        <w:spacing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F2565E">
      <w:pgSz w:w="11906" w:h="16841"/>
      <w:pgMar w:top="679" w:right="1116" w:bottom="46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E10A7"/>
    <w:multiLevelType w:val="hybridMultilevel"/>
    <w:tmpl w:val="3970D26A"/>
    <w:lvl w:ilvl="0" w:tplc="A8FC74F4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868314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3C1C4C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B6EEE4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C0006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DC776E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FE41A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44520E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9EA09A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050185"/>
    <w:multiLevelType w:val="hybridMultilevel"/>
    <w:tmpl w:val="E8048CDE"/>
    <w:lvl w:ilvl="0" w:tplc="A7283A0A">
      <w:start w:val="4"/>
      <w:numFmt w:val="upperRoman"/>
      <w:lvlText w:val="%1"/>
      <w:lvlJc w:val="left"/>
      <w:pPr>
        <w:ind w:left="1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54AD2C2">
      <w:start w:val="1"/>
      <w:numFmt w:val="lowerLetter"/>
      <w:lvlText w:val="%2"/>
      <w:lvlJc w:val="left"/>
      <w:pPr>
        <w:ind w:left="10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A0487DC">
      <w:start w:val="1"/>
      <w:numFmt w:val="lowerRoman"/>
      <w:lvlText w:val="%3"/>
      <w:lvlJc w:val="left"/>
      <w:pPr>
        <w:ind w:left="18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3466562">
      <w:start w:val="1"/>
      <w:numFmt w:val="decimal"/>
      <w:lvlText w:val="%4"/>
      <w:lvlJc w:val="left"/>
      <w:pPr>
        <w:ind w:left="25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1F64620">
      <w:start w:val="1"/>
      <w:numFmt w:val="lowerLetter"/>
      <w:lvlText w:val="%5"/>
      <w:lvlJc w:val="left"/>
      <w:pPr>
        <w:ind w:left="324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8D8E7A0">
      <w:start w:val="1"/>
      <w:numFmt w:val="lowerRoman"/>
      <w:lvlText w:val="%6"/>
      <w:lvlJc w:val="left"/>
      <w:pPr>
        <w:ind w:left="396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B76DA9A">
      <w:start w:val="1"/>
      <w:numFmt w:val="decimal"/>
      <w:lvlText w:val="%7"/>
      <w:lvlJc w:val="left"/>
      <w:pPr>
        <w:ind w:left="46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5FCFBDE">
      <w:start w:val="1"/>
      <w:numFmt w:val="lowerLetter"/>
      <w:lvlText w:val="%8"/>
      <w:lvlJc w:val="left"/>
      <w:pPr>
        <w:ind w:left="54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C262C8">
      <w:start w:val="1"/>
      <w:numFmt w:val="lowerRoman"/>
      <w:lvlText w:val="%9"/>
      <w:lvlJc w:val="left"/>
      <w:pPr>
        <w:ind w:left="61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F015AF2"/>
    <w:multiLevelType w:val="hybridMultilevel"/>
    <w:tmpl w:val="83D4F33A"/>
    <w:lvl w:ilvl="0" w:tplc="96326434">
      <w:start w:val="1"/>
      <w:numFmt w:val="upperRoman"/>
      <w:lvlText w:val="%1"/>
      <w:lvlJc w:val="left"/>
      <w:pPr>
        <w:ind w:left="1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0BCE9B8">
      <w:start w:val="1"/>
      <w:numFmt w:val="lowerLetter"/>
      <w:lvlText w:val="%2"/>
      <w:lvlJc w:val="left"/>
      <w:pPr>
        <w:ind w:left="10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87E1098">
      <w:start w:val="1"/>
      <w:numFmt w:val="lowerRoman"/>
      <w:lvlText w:val="%3"/>
      <w:lvlJc w:val="left"/>
      <w:pPr>
        <w:ind w:left="18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79653FC">
      <w:start w:val="1"/>
      <w:numFmt w:val="decimal"/>
      <w:lvlText w:val="%4"/>
      <w:lvlJc w:val="left"/>
      <w:pPr>
        <w:ind w:left="25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544437D4">
      <w:start w:val="1"/>
      <w:numFmt w:val="lowerLetter"/>
      <w:lvlText w:val="%5"/>
      <w:lvlJc w:val="left"/>
      <w:pPr>
        <w:ind w:left="324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13ABAAA">
      <w:start w:val="1"/>
      <w:numFmt w:val="lowerRoman"/>
      <w:lvlText w:val="%6"/>
      <w:lvlJc w:val="left"/>
      <w:pPr>
        <w:ind w:left="396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B767962">
      <w:start w:val="1"/>
      <w:numFmt w:val="decimal"/>
      <w:lvlText w:val="%7"/>
      <w:lvlJc w:val="left"/>
      <w:pPr>
        <w:ind w:left="46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CC29D80">
      <w:start w:val="1"/>
      <w:numFmt w:val="lowerLetter"/>
      <w:lvlText w:val="%8"/>
      <w:lvlJc w:val="left"/>
      <w:pPr>
        <w:ind w:left="54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924C120">
      <w:start w:val="1"/>
      <w:numFmt w:val="lowerRoman"/>
      <w:lvlText w:val="%9"/>
      <w:lvlJc w:val="left"/>
      <w:pPr>
        <w:ind w:left="61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B221801"/>
    <w:multiLevelType w:val="hybridMultilevel"/>
    <w:tmpl w:val="4580C7D8"/>
    <w:lvl w:ilvl="0" w:tplc="5E8ED9A8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E05E4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30831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9858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DC522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0C893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32C56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FE45A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E006B4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F9270F"/>
    <w:multiLevelType w:val="hybridMultilevel"/>
    <w:tmpl w:val="23C4935C"/>
    <w:lvl w:ilvl="0" w:tplc="D862B3EE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8E65D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BC07C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4E99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2C03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54EE3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7662E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3A33B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A4E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65E"/>
    <w:rsid w:val="000809F3"/>
    <w:rsid w:val="0013692C"/>
    <w:rsid w:val="00305933"/>
    <w:rsid w:val="003E28EC"/>
    <w:rsid w:val="004125A2"/>
    <w:rsid w:val="00672007"/>
    <w:rsid w:val="00971FAB"/>
    <w:rsid w:val="00F2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513C"/>
  <w15:docId w15:val="{9F73265C-A513-48B2-8E97-E7C7D431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7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8</cp:revision>
  <dcterms:created xsi:type="dcterms:W3CDTF">2021-04-20T12:51:00Z</dcterms:created>
  <dcterms:modified xsi:type="dcterms:W3CDTF">2021-05-10T13:19:00Z</dcterms:modified>
</cp:coreProperties>
</file>