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PROCESSO LICITATÓRIO Nº</w:t>
      </w:r>
      <w:r w:rsidR="007E54B4" w:rsidRPr="00AE480D">
        <w:rPr>
          <w:rFonts w:ascii="Bookman Old Style" w:hAnsi="Bookman Old Style"/>
          <w:b/>
          <w:bCs/>
          <w:color w:val="auto"/>
          <w:sz w:val="22"/>
          <w:szCs w:val="22"/>
        </w:rPr>
        <w:t xml:space="preserve"> </w:t>
      </w:r>
      <w:r w:rsidR="0053699B" w:rsidRPr="00AE480D">
        <w:rPr>
          <w:rFonts w:ascii="Bookman Old Style" w:hAnsi="Bookman Old Style"/>
          <w:b/>
          <w:bCs/>
          <w:color w:val="auto"/>
          <w:sz w:val="22"/>
          <w:szCs w:val="22"/>
        </w:rPr>
        <w:t>85</w:t>
      </w:r>
      <w:r w:rsidRPr="00AE480D">
        <w:rPr>
          <w:rFonts w:ascii="Bookman Old Style" w:hAnsi="Bookman Old Style"/>
          <w:b/>
          <w:bCs/>
          <w:color w:val="auto"/>
          <w:sz w:val="22"/>
          <w:szCs w:val="22"/>
        </w:rPr>
        <w:t>/</w:t>
      </w:r>
      <w:r w:rsidR="00F20A3F" w:rsidRPr="00AE480D">
        <w:rPr>
          <w:rFonts w:ascii="Bookman Old Style" w:hAnsi="Bookman Old Style"/>
          <w:b/>
          <w:bCs/>
          <w:color w:val="auto"/>
          <w:sz w:val="22"/>
          <w:szCs w:val="22"/>
        </w:rPr>
        <w:t>2017</w:t>
      </w:r>
    </w:p>
    <w:p w:rsidR="00BE404D" w:rsidRPr="00AE480D" w:rsidRDefault="00BE404D" w:rsidP="00AE480D">
      <w:pPr>
        <w:pStyle w:val="Default"/>
        <w:ind w:left="-567"/>
        <w:jc w:val="center"/>
        <w:rPr>
          <w:rFonts w:ascii="Bookman Old Style" w:hAnsi="Bookman Old Style"/>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EDITAL DE PREGÃO PRESENCIAL </w:t>
      </w:r>
      <w:r w:rsidRPr="00AE480D">
        <w:rPr>
          <w:rFonts w:ascii="Bookman Old Style" w:hAnsi="Bookman Old Style"/>
          <w:b/>
          <w:caps/>
          <w:color w:val="auto"/>
          <w:sz w:val="22"/>
          <w:szCs w:val="22"/>
        </w:rPr>
        <w:t xml:space="preserve">nº </w:t>
      </w:r>
      <w:r w:rsidR="0053699B" w:rsidRPr="00AE480D">
        <w:rPr>
          <w:rFonts w:ascii="Bookman Old Style" w:hAnsi="Bookman Old Style"/>
          <w:b/>
          <w:caps/>
          <w:color w:val="auto"/>
          <w:sz w:val="22"/>
          <w:szCs w:val="22"/>
        </w:rPr>
        <w:t>2</w:t>
      </w:r>
      <w:r w:rsidR="007322AF" w:rsidRPr="00AE480D">
        <w:rPr>
          <w:rFonts w:ascii="Bookman Old Style" w:hAnsi="Bookman Old Style"/>
          <w:b/>
          <w:caps/>
          <w:color w:val="auto"/>
          <w:sz w:val="22"/>
          <w:szCs w:val="22"/>
        </w:rPr>
        <w:t>9</w:t>
      </w:r>
      <w:r w:rsidRPr="00AE480D">
        <w:rPr>
          <w:rFonts w:ascii="Bookman Old Style" w:hAnsi="Bookman Old Style"/>
          <w:b/>
          <w:caps/>
          <w:color w:val="auto"/>
          <w:sz w:val="22"/>
          <w:szCs w:val="22"/>
        </w:rPr>
        <w:t>/201</w:t>
      </w:r>
      <w:r w:rsidR="00F20A3F" w:rsidRPr="00AE480D">
        <w:rPr>
          <w:rFonts w:ascii="Bookman Old Style" w:hAnsi="Bookman Old Style"/>
          <w:b/>
          <w:caps/>
          <w:color w:val="auto"/>
          <w:sz w:val="22"/>
          <w:szCs w:val="22"/>
        </w:rPr>
        <w:t>7</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numPr>
          <w:ilvl w:val="0"/>
          <w:numId w:val="1"/>
        </w:numPr>
        <w:ind w:left="-567" w:firstLine="0"/>
        <w:jc w:val="both"/>
        <w:rPr>
          <w:rFonts w:ascii="Bookman Old Style" w:hAnsi="Bookman Old Style"/>
          <w:b/>
          <w:bCs/>
          <w:color w:val="auto"/>
          <w:sz w:val="22"/>
          <w:szCs w:val="22"/>
        </w:rPr>
      </w:pPr>
      <w:r w:rsidRPr="00AE480D">
        <w:rPr>
          <w:rFonts w:ascii="Bookman Old Style" w:hAnsi="Bookman Old Style"/>
          <w:b/>
          <w:bCs/>
          <w:color w:val="auto"/>
          <w:sz w:val="22"/>
          <w:szCs w:val="22"/>
        </w:rPr>
        <w:t xml:space="preserve">PREÂMBULO </w:t>
      </w:r>
    </w:p>
    <w:p w:rsidR="00BE404D" w:rsidRPr="00AE480D" w:rsidRDefault="00BE404D" w:rsidP="00AE480D">
      <w:pPr>
        <w:pStyle w:val="Default"/>
        <w:ind w:left="-567"/>
        <w:jc w:val="both"/>
        <w:rPr>
          <w:rFonts w:ascii="Bookman Old Style" w:hAnsi="Bookman Old Style"/>
          <w:b/>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color w:val="auto"/>
          <w:sz w:val="22"/>
          <w:szCs w:val="22"/>
        </w:rPr>
        <w:t xml:space="preserve">1.1 O </w:t>
      </w:r>
      <w:r w:rsidRPr="00AE480D">
        <w:rPr>
          <w:rFonts w:ascii="Bookman Old Style" w:hAnsi="Bookman Old Style"/>
          <w:b/>
          <w:bCs/>
          <w:color w:val="auto"/>
          <w:sz w:val="22"/>
          <w:szCs w:val="22"/>
        </w:rPr>
        <w:t>MUNICÍPIO DE CORDILHEIRA ALTA</w:t>
      </w:r>
      <w:r w:rsidRPr="00AE480D">
        <w:rPr>
          <w:rFonts w:ascii="Bookman Old Style" w:hAnsi="Bookman Old Style"/>
          <w:color w:val="auto"/>
          <w:sz w:val="22"/>
          <w:szCs w:val="22"/>
        </w:rPr>
        <w:t>, pessoa jurídica de direito público interno, situado na Rua Celso Tozzo, 27, Centro, Cordilheira Alta, SC, por seu Pre</w:t>
      </w:r>
      <w:r w:rsidR="00C53A5C" w:rsidRPr="00AE480D">
        <w:rPr>
          <w:rFonts w:ascii="Bookman Old Style" w:hAnsi="Bookman Old Style"/>
          <w:color w:val="auto"/>
          <w:sz w:val="22"/>
          <w:szCs w:val="22"/>
        </w:rPr>
        <w:t xml:space="preserve">feito, senhor </w:t>
      </w:r>
      <w:r w:rsidR="00F20A3F" w:rsidRPr="00AE480D">
        <w:rPr>
          <w:rFonts w:ascii="Bookman Old Style" w:hAnsi="Bookman Old Style"/>
          <w:color w:val="auto"/>
          <w:sz w:val="22"/>
          <w:szCs w:val="22"/>
        </w:rPr>
        <w:t xml:space="preserve">Carlos Alberto </w:t>
      </w:r>
      <w:proofErr w:type="spellStart"/>
      <w:r w:rsidR="00F20A3F" w:rsidRPr="00AE480D">
        <w:rPr>
          <w:rFonts w:ascii="Bookman Old Style" w:hAnsi="Bookman Old Style"/>
          <w:color w:val="auto"/>
          <w:sz w:val="22"/>
          <w:szCs w:val="22"/>
        </w:rPr>
        <w:t>Tozzo</w:t>
      </w:r>
      <w:proofErr w:type="spellEnd"/>
      <w:r w:rsidRPr="00AE480D">
        <w:rPr>
          <w:rFonts w:ascii="Bookman Old Style" w:hAnsi="Bookman Old Style"/>
          <w:color w:val="auto"/>
          <w:sz w:val="22"/>
          <w:szCs w:val="22"/>
        </w:rPr>
        <w:t>,</w:t>
      </w:r>
      <w:r w:rsidR="00014915" w:rsidRPr="00AE480D">
        <w:rPr>
          <w:rFonts w:ascii="Bookman Old Style" w:hAnsi="Bookman Old Style"/>
          <w:color w:val="auto"/>
          <w:sz w:val="22"/>
          <w:szCs w:val="22"/>
        </w:rPr>
        <w:t xml:space="preserve"> e o </w:t>
      </w:r>
      <w:r w:rsidR="00C53A5C" w:rsidRPr="00AE480D">
        <w:rPr>
          <w:rFonts w:ascii="Bookman Old Style" w:hAnsi="Bookman Old Style"/>
          <w:b/>
          <w:bCs/>
          <w:color w:val="auto"/>
          <w:sz w:val="22"/>
          <w:szCs w:val="22"/>
        </w:rPr>
        <w:t>TORNA</w:t>
      </w:r>
      <w:r w:rsidRPr="00AE480D">
        <w:rPr>
          <w:rFonts w:ascii="Bookman Old Style" w:hAnsi="Bookman Old Style"/>
          <w:b/>
          <w:bCs/>
          <w:color w:val="auto"/>
          <w:sz w:val="22"/>
          <w:szCs w:val="22"/>
        </w:rPr>
        <w:t xml:space="preserve"> PÚBLICO </w:t>
      </w:r>
      <w:r w:rsidR="000A7964" w:rsidRPr="00AE480D">
        <w:rPr>
          <w:rFonts w:ascii="Bookman Old Style" w:hAnsi="Bookman Old Style"/>
          <w:color w:val="auto"/>
          <w:sz w:val="22"/>
          <w:szCs w:val="22"/>
        </w:rPr>
        <w:t>que</w:t>
      </w:r>
      <w:r w:rsidRPr="00AE480D">
        <w:rPr>
          <w:rFonts w:ascii="Bookman Old Style" w:hAnsi="Bookman Old Style"/>
          <w:color w:val="auto"/>
          <w:sz w:val="22"/>
          <w:szCs w:val="22"/>
        </w:rPr>
        <w:t xml:space="preserve"> realizar</w:t>
      </w:r>
      <w:r w:rsidR="000A7964" w:rsidRPr="00AE480D">
        <w:rPr>
          <w:rFonts w:ascii="Bookman Old Style" w:hAnsi="Bookman Old Style"/>
          <w:color w:val="auto"/>
          <w:sz w:val="22"/>
          <w:szCs w:val="22"/>
        </w:rPr>
        <w:t>á</w:t>
      </w:r>
      <w:r w:rsidRPr="00AE480D">
        <w:rPr>
          <w:rFonts w:ascii="Bookman Old Style" w:hAnsi="Bookman Old Style"/>
          <w:color w:val="auto"/>
          <w:sz w:val="22"/>
          <w:szCs w:val="22"/>
        </w:rPr>
        <w:t xml:space="preserve"> licitação na modalidade </w:t>
      </w:r>
      <w:r w:rsidRPr="00AE480D">
        <w:rPr>
          <w:rFonts w:ascii="Bookman Old Style" w:hAnsi="Bookman Old Style"/>
          <w:b/>
          <w:bCs/>
          <w:color w:val="auto"/>
          <w:sz w:val="22"/>
          <w:szCs w:val="22"/>
        </w:rPr>
        <w:t>PREGÃO</w:t>
      </w:r>
      <w:r w:rsidRPr="00AE480D">
        <w:rPr>
          <w:rFonts w:ascii="Bookman Old Style" w:hAnsi="Bookman Old Style"/>
          <w:color w:val="auto"/>
          <w:sz w:val="22"/>
          <w:szCs w:val="22"/>
        </w:rPr>
        <w:t xml:space="preserve">, sob a forma </w:t>
      </w:r>
      <w:r w:rsidRPr="00AE480D">
        <w:rPr>
          <w:rFonts w:ascii="Bookman Old Style" w:hAnsi="Bookman Old Style"/>
          <w:b/>
          <w:bCs/>
          <w:color w:val="auto"/>
          <w:sz w:val="22"/>
          <w:szCs w:val="22"/>
        </w:rPr>
        <w:t xml:space="preserve">PRESENCIAL, </w:t>
      </w:r>
      <w:r w:rsidRPr="00AE480D">
        <w:rPr>
          <w:rFonts w:ascii="Bookman Old Style" w:hAnsi="Bookman Old Style"/>
          <w:color w:val="auto"/>
          <w:sz w:val="22"/>
          <w:szCs w:val="22"/>
        </w:rPr>
        <w:t xml:space="preserve">do tipo </w:t>
      </w:r>
      <w:r w:rsidRPr="00AE480D">
        <w:rPr>
          <w:rFonts w:ascii="Bookman Old Style" w:hAnsi="Bookman Old Style"/>
          <w:b/>
          <w:bCs/>
          <w:color w:val="auto"/>
          <w:sz w:val="22"/>
          <w:szCs w:val="22"/>
        </w:rPr>
        <w:t>MENOR PREÇO POR ITEM</w:t>
      </w:r>
      <w:r w:rsidRPr="00AE480D">
        <w:rPr>
          <w:rFonts w:ascii="Bookman Old Style" w:hAnsi="Bookman Old Style"/>
          <w:color w:val="auto"/>
          <w:sz w:val="22"/>
          <w:szCs w:val="22"/>
        </w:rPr>
        <w:t xml:space="preserve">, que será processada e julgada em conformidade com a Lei Federal nº. 10.520/02, Lei nº 123/06 e Lei 147/14, com aplicação subsidiária da Lei Federal nº. 8.666/93, Lei nº 8.078, de 1990 - Código de Defesa do Consumidor e suas respectivas alterações e legislação aplicável, cuja documentação e proposta devem ser entregues no dia e hora abaixo especificados, no Departamento de Compras e Licitações da Prefeitura Municipal de Cordilheira Alta.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Cs/>
          <w:color w:val="auto"/>
          <w:sz w:val="22"/>
          <w:szCs w:val="22"/>
        </w:rPr>
        <w:t>DATA E HORÁRIO LIMITE DE ENTREGA DOS ENVELOPES:</w:t>
      </w:r>
      <w:r w:rsidR="00C53A5C" w:rsidRPr="00AE480D">
        <w:rPr>
          <w:rFonts w:ascii="Bookman Old Style" w:hAnsi="Bookman Old Style"/>
          <w:b/>
          <w:bCs/>
          <w:color w:val="auto"/>
          <w:sz w:val="22"/>
          <w:szCs w:val="22"/>
        </w:rPr>
        <w:t xml:space="preserve"> Até às 08h</w:t>
      </w:r>
      <w:r w:rsidR="00312227" w:rsidRPr="00AE480D">
        <w:rPr>
          <w:rFonts w:ascii="Bookman Old Style" w:hAnsi="Bookman Old Style"/>
          <w:b/>
          <w:bCs/>
          <w:color w:val="auto"/>
          <w:sz w:val="22"/>
          <w:szCs w:val="22"/>
        </w:rPr>
        <w:t>30</w:t>
      </w:r>
      <w:r w:rsidRPr="00AE480D">
        <w:rPr>
          <w:rFonts w:ascii="Bookman Old Style" w:hAnsi="Bookman Old Style"/>
          <w:b/>
          <w:bCs/>
          <w:color w:val="auto"/>
          <w:sz w:val="22"/>
          <w:szCs w:val="22"/>
        </w:rPr>
        <w:t xml:space="preserve"> do dia </w:t>
      </w:r>
      <w:r w:rsidR="007322AF" w:rsidRPr="00AE480D">
        <w:rPr>
          <w:rFonts w:ascii="Bookman Old Style" w:hAnsi="Bookman Old Style"/>
          <w:b/>
          <w:bCs/>
          <w:color w:val="auto"/>
          <w:sz w:val="22"/>
          <w:szCs w:val="22"/>
        </w:rPr>
        <w:t>07</w:t>
      </w:r>
      <w:r w:rsidRPr="00AE480D">
        <w:rPr>
          <w:rFonts w:ascii="Bookman Old Style" w:hAnsi="Bookman Old Style"/>
          <w:b/>
          <w:bCs/>
          <w:color w:val="auto"/>
          <w:sz w:val="22"/>
          <w:szCs w:val="22"/>
        </w:rPr>
        <w:t>/</w:t>
      </w:r>
      <w:r w:rsidR="00DC2840" w:rsidRPr="00AE480D">
        <w:rPr>
          <w:rFonts w:ascii="Bookman Old Style" w:hAnsi="Bookman Old Style"/>
          <w:b/>
          <w:bCs/>
          <w:color w:val="auto"/>
          <w:sz w:val="22"/>
          <w:szCs w:val="22"/>
        </w:rPr>
        <w:t>07</w:t>
      </w:r>
      <w:r w:rsidRPr="00AE480D">
        <w:rPr>
          <w:rFonts w:ascii="Bookman Old Style" w:hAnsi="Bookman Old Style"/>
          <w:b/>
          <w:bCs/>
          <w:color w:val="auto"/>
          <w:sz w:val="22"/>
          <w:szCs w:val="22"/>
        </w:rPr>
        <w:t>/</w:t>
      </w:r>
      <w:r w:rsidR="00F20A3F" w:rsidRPr="00AE480D">
        <w:rPr>
          <w:rFonts w:ascii="Bookman Old Style" w:hAnsi="Bookman Old Style"/>
          <w:b/>
          <w:bCs/>
          <w:color w:val="auto"/>
          <w:sz w:val="22"/>
          <w:szCs w:val="22"/>
        </w:rPr>
        <w:t>2017</w:t>
      </w:r>
      <w:r w:rsidRPr="00AE480D">
        <w:rPr>
          <w:rFonts w:ascii="Bookman Old Style" w:hAnsi="Bookman Old Style"/>
          <w:b/>
          <w:bCs/>
          <w:color w:val="auto"/>
          <w:sz w:val="22"/>
          <w:szCs w:val="22"/>
        </w:rPr>
        <w:t xml:space="preserve">. </w:t>
      </w:r>
    </w:p>
    <w:p w:rsidR="00D331D9" w:rsidRPr="00AE480D" w:rsidRDefault="00D331D9" w:rsidP="00AE480D">
      <w:pPr>
        <w:pStyle w:val="Default"/>
        <w:ind w:left="-567"/>
        <w:jc w:val="both"/>
        <w:rPr>
          <w:rFonts w:ascii="Bookman Old Style" w:hAnsi="Bookman Old Style"/>
          <w:bCs/>
          <w:color w:val="auto"/>
          <w:sz w:val="22"/>
          <w:szCs w:val="22"/>
        </w:rPr>
      </w:pPr>
    </w:p>
    <w:p w:rsidR="00BE404D" w:rsidRPr="00AE480D" w:rsidRDefault="007E54B4" w:rsidP="00AE480D">
      <w:pPr>
        <w:pStyle w:val="Default"/>
        <w:ind w:left="-567"/>
        <w:jc w:val="both"/>
        <w:rPr>
          <w:rFonts w:ascii="Bookman Old Style" w:hAnsi="Bookman Old Style"/>
          <w:b/>
          <w:bCs/>
          <w:color w:val="auto"/>
          <w:sz w:val="22"/>
          <w:szCs w:val="22"/>
        </w:rPr>
      </w:pPr>
      <w:r w:rsidRPr="00AE480D">
        <w:rPr>
          <w:rFonts w:ascii="Bookman Old Style" w:hAnsi="Bookman Old Style"/>
          <w:bCs/>
          <w:color w:val="auto"/>
          <w:sz w:val="22"/>
          <w:szCs w:val="22"/>
        </w:rPr>
        <w:t xml:space="preserve">DATA DE ABERTURA DOS </w:t>
      </w:r>
      <w:r w:rsidR="00936D67" w:rsidRPr="00AE480D">
        <w:rPr>
          <w:rFonts w:ascii="Bookman Old Style" w:hAnsi="Bookman Old Style"/>
          <w:bCs/>
          <w:color w:val="auto"/>
          <w:sz w:val="22"/>
          <w:szCs w:val="22"/>
        </w:rPr>
        <w:t xml:space="preserve">ENVELOPES: </w:t>
      </w:r>
      <w:r w:rsidRPr="00AE480D">
        <w:rPr>
          <w:rFonts w:ascii="Bookman Old Style" w:hAnsi="Bookman Old Style"/>
          <w:b/>
          <w:bCs/>
          <w:color w:val="auto"/>
          <w:sz w:val="22"/>
          <w:szCs w:val="22"/>
        </w:rPr>
        <w:t>DIA:</w:t>
      </w:r>
      <w:r w:rsidR="00312227" w:rsidRPr="00AE480D">
        <w:rPr>
          <w:rFonts w:ascii="Bookman Old Style" w:hAnsi="Bookman Old Style"/>
          <w:b/>
          <w:bCs/>
          <w:color w:val="auto"/>
          <w:sz w:val="22"/>
          <w:szCs w:val="22"/>
        </w:rPr>
        <w:t xml:space="preserve"> </w:t>
      </w:r>
      <w:r w:rsidR="007322AF" w:rsidRPr="00AE480D">
        <w:rPr>
          <w:rFonts w:ascii="Bookman Old Style" w:hAnsi="Bookman Old Style"/>
          <w:b/>
          <w:bCs/>
          <w:color w:val="auto"/>
          <w:sz w:val="22"/>
          <w:szCs w:val="22"/>
        </w:rPr>
        <w:t>07</w:t>
      </w:r>
      <w:r w:rsidR="00BE404D" w:rsidRPr="00AE480D">
        <w:rPr>
          <w:rFonts w:ascii="Bookman Old Style" w:hAnsi="Bookman Old Style"/>
          <w:b/>
          <w:bCs/>
          <w:color w:val="auto"/>
          <w:sz w:val="22"/>
          <w:szCs w:val="22"/>
        </w:rPr>
        <w:t>/</w:t>
      </w:r>
      <w:r w:rsidR="00DC2840" w:rsidRPr="00AE480D">
        <w:rPr>
          <w:rFonts w:ascii="Bookman Old Style" w:hAnsi="Bookman Old Style"/>
          <w:b/>
          <w:bCs/>
          <w:color w:val="auto"/>
          <w:sz w:val="22"/>
          <w:szCs w:val="22"/>
        </w:rPr>
        <w:t>07</w:t>
      </w:r>
      <w:r w:rsidR="00BE404D" w:rsidRPr="00AE480D">
        <w:rPr>
          <w:rFonts w:ascii="Bookman Old Style" w:hAnsi="Bookman Old Style"/>
          <w:b/>
          <w:bCs/>
          <w:color w:val="auto"/>
          <w:sz w:val="22"/>
          <w:szCs w:val="22"/>
        </w:rPr>
        <w:t>/</w:t>
      </w:r>
      <w:r w:rsidR="00F20A3F" w:rsidRPr="00AE480D">
        <w:rPr>
          <w:rFonts w:ascii="Bookman Old Style" w:hAnsi="Bookman Old Style"/>
          <w:b/>
          <w:bCs/>
          <w:color w:val="auto"/>
          <w:sz w:val="22"/>
          <w:szCs w:val="22"/>
        </w:rPr>
        <w:t>2017</w:t>
      </w:r>
      <w:r w:rsidR="00BE404D" w:rsidRPr="00AE480D">
        <w:rPr>
          <w:rFonts w:ascii="Bookman Old Style" w:hAnsi="Bookman Old Style"/>
          <w:b/>
          <w:bCs/>
          <w:color w:val="auto"/>
          <w:sz w:val="22"/>
          <w:szCs w:val="22"/>
        </w:rPr>
        <w:t>, HORÁRIO: 0</w:t>
      </w:r>
      <w:r w:rsidR="00312227" w:rsidRPr="00AE480D">
        <w:rPr>
          <w:rFonts w:ascii="Bookman Old Style" w:hAnsi="Bookman Old Style"/>
          <w:b/>
          <w:bCs/>
          <w:color w:val="auto"/>
          <w:sz w:val="22"/>
          <w:szCs w:val="22"/>
        </w:rPr>
        <w:t>9</w:t>
      </w:r>
      <w:r w:rsidR="00BE404D" w:rsidRPr="00AE480D">
        <w:rPr>
          <w:rFonts w:ascii="Bookman Old Style" w:hAnsi="Bookman Old Style"/>
          <w:b/>
          <w:bCs/>
          <w:color w:val="auto"/>
          <w:sz w:val="22"/>
          <w:szCs w:val="22"/>
        </w:rPr>
        <w:t>h</w:t>
      </w:r>
      <w:r w:rsidR="00312227" w:rsidRPr="00AE480D">
        <w:rPr>
          <w:rFonts w:ascii="Bookman Old Style" w:hAnsi="Bookman Old Style"/>
          <w:b/>
          <w:bCs/>
          <w:color w:val="auto"/>
          <w:sz w:val="22"/>
          <w:szCs w:val="22"/>
        </w:rPr>
        <w:t>0</w:t>
      </w:r>
      <w:r w:rsidR="00F20A3F" w:rsidRPr="00AE480D">
        <w:rPr>
          <w:rFonts w:ascii="Bookman Old Style" w:hAnsi="Bookman Old Style"/>
          <w:b/>
          <w:bCs/>
          <w:color w:val="auto"/>
          <w:sz w:val="22"/>
          <w:szCs w:val="22"/>
        </w:rPr>
        <w:t>0</w:t>
      </w:r>
      <w:r w:rsidR="00BE404D" w:rsidRPr="00AE480D">
        <w:rPr>
          <w:rFonts w:ascii="Bookman Old Style" w:hAnsi="Bookman Old Style"/>
          <w:b/>
          <w:bCs/>
          <w:color w:val="auto"/>
          <w:sz w:val="22"/>
          <w:szCs w:val="22"/>
        </w:rPr>
        <w:t>.</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2. DO OBJETO </w:t>
      </w:r>
    </w:p>
    <w:p w:rsidR="00BE404D" w:rsidRPr="00AE480D" w:rsidRDefault="00BE404D" w:rsidP="00AE480D">
      <w:pPr>
        <w:pStyle w:val="Pa9"/>
        <w:spacing w:line="240" w:lineRule="auto"/>
        <w:ind w:left="-567"/>
        <w:jc w:val="both"/>
        <w:rPr>
          <w:rFonts w:ascii="Bookman Old Style" w:hAnsi="Bookman Old Style"/>
          <w:sz w:val="22"/>
          <w:szCs w:val="22"/>
        </w:rPr>
      </w:pPr>
      <w:r w:rsidRPr="00AE480D">
        <w:rPr>
          <w:rFonts w:ascii="Bookman Old Style" w:hAnsi="Bookman Old Style"/>
          <w:sz w:val="22"/>
          <w:szCs w:val="22"/>
        </w:rPr>
        <w:t xml:space="preserve">2.1 A presente licitação tem por objeto </w:t>
      </w:r>
      <w:r w:rsidR="001B3347" w:rsidRPr="00AE480D">
        <w:rPr>
          <w:rFonts w:ascii="Bookman Old Style" w:hAnsi="Bookman Old Style"/>
          <w:sz w:val="22"/>
          <w:szCs w:val="22"/>
        </w:rPr>
        <w:t>a</w:t>
      </w:r>
      <w:r w:rsidRPr="00AE480D">
        <w:rPr>
          <w:rFonts w:ascii="Bookman Old Style" w:hAnsi="Bookman Old Style"/>
          <w:sz w:val="22"/>
          <w:szCs w:val="22"/>
        </w:rPr>
        <w:t xml:space="preserve"> </w:t>
      </w:r>
      <w:r w:rsidR="001B3347" w:rsidRPr="00AE480D">
        <w:rPr>
          <w:rFonts w:ascii="Bookman Old Style" w:hAnsi="Bookman Old Style"/>
          <w:b/>
          <w:sz w:val="22"/>
          <w:szCs w:val="22"/>
        </w:rPr>
        <w:t>AQUISIÇÃO DE BOMBAS D</w:t>
      </w:r>
      <w:r w:rsidR="00304058" w:rsidRPr="00AE480D">
        <w:rPr>
          <w:rFonts w:ascii="Bookman Old Style" w:hAnsi="Bookman Old Style"/>
          <w:b/>
          <w:sz w:val="22"/>
          <w:szCs w:val="22"/>
        </w:rPr>
        <w:t>’</w:t>
      </w:r>
      <w:r w:rsidR="001B3347" w:rsidRPr="00AE480D">
        <w:rPr>
          <w:rFonts w:ascii="Bookman Old Style" w:hAnsi="Bookman Old Style"/>
          <w:b/>
          <w:sz w:val="22"/>
          <w:szCs w:val="22"/>
        </w:rPr>
        <w:t xml:space="preserve"> ÁGUA, </w:t>
      </w:r>
      <w:r w:rsidR="007F34FE">
        <w:rPr>
          <w:rFonts w:ascii="Bookman Old Style" w:hAnsi="Bookman Old Style"/>
          <w:b/>
          <w:sz w:val="22"/>
          <w:szCs w:val="22"/>
        </w:rPr>
        <w:t xml:space="preserve">DE </w:t>
      </w:r>
      <w:r w:rsidR="001B3347" w:rsidRPr="00AE480D">
        <w:rPr>
          <w:rFonts w:ascii="Bookman Old Style" w:hAnsi="Bookman Old Style"/>
          <w:b/>
          <w:sz w:val="22"/>
          <w:szCs w:val="22"/>
        </w:rPr>
        <w:t xml:space="preserve">MEDIDOR DE </w:t>
      </w:r>
      <w:r w:rsidR="00304058" w:rsidRPr="00AE480D">
        <w:rPr>
          <w:rFonts w:ascii="Bookman Old Style" w:hAnsi="Bookman Old Style"/>
          <w:b/>
          <w:sz w:val="22"/>
          <w:szCs w:val="22"/>
        </w:rPr>
        <w:t>PH (PHMETRO)</w:t>
      </w:r>
      <w:r w:rsidR="001B3347" w:rsidRPr="00AE480D">
        <w:rPr>
          <w:rFonts w:ascii="Bookman Old Style" w:hAnsi="Bookman Old Style"/>
          <w:b/>
          <w:sz w:val="22"/>
          <w:szCs w:val="22"/>
        </w:rPr>
        <w:t xml:space="preserve"> E MOTOSSERRA</w:t>
      </w:r>
      <w:r w:rsidR="00304058" w:rsidRPr="00AE480D">
        <w:rPr>
          <w:rFonts w:ascii="Bookman Old Style" w:hAnsi="Bookman Old Style"/>
          <w:b/>
          <w:sz w:val="22"/>
          <w:szCs w:val="22"/>
        </w:rPr>
        <w:t xml:space="preserve"> PARA A SECRETARIA DE INFRAESTRUTURA,</w:t>
      </w:r>
      <w:r w:rsidRPr="00AE480D">
        <w:rPr>
          <w:rFonts w:ascii="Bookman Old Style" w:hAnsi="Bookman Old Style"/>
          <w:sz w:val="22"/>
          <w:szCs w:val="22"/>
        </w:rPr>
        <w:t xml:space="preserve"> conforme especificações constantes no anexo </w:t>
      </w:r>
      <w:r w:rsidRPr="00AE480D">
        <w:rPr>
          <w:rFonts w:ascii="Bookman Old Style" w:hAnsi="Bookman Old Style"/>
          <w:bCs/>
          <w:sz w:val="22"/>
          <w:szCs w:val="22"/>
        </w:rPr>
        <w:t>“A”</w:t>
      </w:r>
      <w:r w:rsidRPr="00AE480D">
        <w:rPr>
          <w:rFonts w:ascii="Bookman Old Style" w:hAnsi="Bookman Old Style"/>
          <w:b/>
          <w:bCs/>
          <w:sz w:val="22"/>
          <w:szCs w:val="22"/>
        </w:rPr>
        <w:t xml:space="preserve"> </w:t>
      </w:r>
      <w:r w:rsidRPr="00AE480D">
        <w:rPr>
          <w:rFonts w:ascii="Bookman Old Style" w:hAnsi="Bookman Old Style"/>
          <w:sz w:val="22"/>
          <w:szCs w:val="22"/>
        </w:rPr>
        <w:t xml:space="preserve">deste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2.2 O objeto social da empresa licitante deverá ser pertinente e compatível com o objeto disposto no item 2.1 deste edital.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3. DAS CONDIÇÕES PARA PARTICIPAÇÃO NA LICITAÇÃO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3.1 Não poderão participar da presente licitação, empresas que estejam cumprindo as sanções previstas no artigo 87, III e IV da Lei Federal nº 8.666/1993, nos casos de suspensão, desde que tenham sido penalizadas pela Administração Municipal de Cordilheira Alta – SC, bem como empresas nas seguintes condições: a) com falência decretada; b) em consórcio; c) estrangeiras.</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3.2 Podem participar da presente licitação, todos os interessados que comprovem o atendimento dos requisitos estabelecidos neste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3.3 Não poderão participar </w:t>
      </w:r>
      <w:r w:rsidRPr="00AE480D">
        <w:rPr>
          <w:rFonts w:ascii="Bookman Old Style" w:hAnsi="Bookman Old Style"/>
          <w:bCs/>
          <w:color w:val="auto"/>
          <w:sz w:val="22"/>
          <w:szCs w:val="22"/>
        </w:rPr>
        <w:t>na condição</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 Microempresas e Empresas de Pequeno Porte as que se enquadram nas hipóteses previstas nos incisos I à X do Artigo 3° §4° da Lei Complementar 123/2006.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4. DA APRESENTAÇÃO DOS ENVELOPES E DO CREDENCIAMENTO </w:t>
      </w:r>
    </w:p>
    <w:p w:rsidR="00D331D9"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 No dia, hora e local designados neste Edital, na presença das licitantes e demais pessoas presentes à Sessão Pública, o </w:t>
      </w:r>
      <w:r w:rsidR="0014713B" w:rsidRPr="00AE480D">
        <w:rPr>
          <w:rFonts w:ascii="Bookman Old Style" w:hAnsi="Bookman Old Style"/>
          <w:color w:val="auto"/>
          <w:sz w:val="22"/>
          <w:szCs w:val="22"/>
        </w:rPr>
        <w:t>Pregoeiro (</w:t>
      </w:r>
      <w:r w:rsidRPr="00AE480D">
        <w:rPr>
          <w:rFonts w:ascii="Bookman Old Style" w:hAnsi="Bookman Old Style"/>
          <w:color w:val="auto"/>
          <w:sz w:val="22"/>
          <w:szCs w:val="22"/>
        </w:rPr>
        <w:t xml:space="preserve">a), inicialmente, receberá os envelopes contendo as propostas comerciais e os documentos exigidos para a habilitação, </w:t>
      </w:r>
      <w:r w:rsidRPr="00AE480D">
        <w:rPr>
          <w:rFonts w:ascii="Bookman Old Style" w:hAnsi="Bookman Old Style"/>
          <w:bCs/>
          <w:color w:val="auto"/>
          <w:sz w:val="22"/>
          <w:szCs w:val="22"/>
        </w:rPr>
        <w:t>desde que protocolados de acordo com o disposto no item 1.1</w:t>
      </w:r>
      <w:r w:rsidRPr="00AE480D">
        <w:rPr>
          <w:rFonts w:ascii="Bookman Old Style" w:hAnsi="Bookman Old Style"/>
          <w:color w:val="auto"/>
          <w:sz w:val="22"/>
          <w:szCs w:val="22"/>
        </w:rPr>
        <w:t>, em envelopes distintos, lacrados, contendo na parte externa a seguinte identificação:</w:t>
      </w:r>
    </w:p>
    <w:p w:rsidR="00D331D9" w:rsidRPr="00AE480D" w:rsidRDefault="00D331D9"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PREFEITURA MUNICIPAL DE CORDILHEIRA ALTA - SC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00517895" w:rsidRPr="00AE480D">
        <w:rPr>
          <w:rFonts w:ascii="Bookman Old Style" w:hAnsi="Bookman Old Style"/>
          <w:b/>
          <w:caps/>
          <w:color w:val="auto"/>
          <w:sz w:val="22"/>
          <w:szCs w:val="22"/>
        </w:rPr>
        <w:t>nº</w:t>
      </w:r>
      <w:r w:rsidR="00A9474E" w:rsidRPr="00AE480D">
        <w:rPr>
          <w:rFonts w:ascii="Bookman Old Style" w:hAnsi="Bookman Old Style"/>
          <w:b/>
          <w:caps/>
          <w:color w:val="auto"/>
          <w:sz w:val="22"/>
          <w:szCs w:val="22"/>
        </w:rPr>
        <w:t xml:space="preserve"> </w:t>
      </w:r>
      <w:r w:rsidR="007322AF" w:rsidRPr="00AE480D">
        <w:rPr>
          <w:rFonts w:ascii="Bookman Old Style" w:hAnsi="Bookman Old Style"/>
          <w:b/>
          <w:caps/>
          <w:color w:val="auto"/>
          <w:sz w:val="22"/>
          <w:szCs w:val="22"/>
        </w:rPr>
        <w:t>29</w:t>
      </w:r>
      <w:r w:rsidRPr="00AE480D">
        <w:rPr>
          <w:rFonts w:ascii="Bookman Old Style" w:hAnsi="Bookman Old Style"/>
          <w:b/>
          <w:caps/>
          <w:color w:val="auto"/>
          <w:sz w:val="22"/>
          <w:szCs w:val="22"/>
        </w:rPr>
        <w:t>/201</w:t>
      </w:r>
      <w:r w:rsidR="00927EA0" w:rsidRPr="00AE480D">
        <w:rPr>
          <w:rFonts w:ascii="Bookman Old Style" w:hAnsi="Bookman Old Style"/>
          <w:b/>
          <w:caps/>
          <w:color w:val="auto"/>
          <w:sz w:val="22"/>
          <w:szCs w:val="22"/>
        </w:rPr>
        <w:t>7</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ENVELOPE Nº 01 – PROPOSTA COMERCIAL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PROPONENTE: (RAZÃO SOCIAL)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lastRenderedPageBreak/>
        <w:t xml:space="preserve">CNPJ: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ENDEREÇO COMPLETO: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CEP: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TELEFONE / FAX: </w:t>
      </w:r>
    </w:p>
    <w:p w:rsidR="00BE404D"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b/>
          <w:bCs/>
          <w:color w:val="auto"/>
          <w:sz w:val="22"/>
          <w:szCs w:val="22"/>
        </w:rPr>
        <w:t xml:space="preserve">E-MAIL: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PREFEITURA MUNICIPAL DE CORDILHEIRA ALTA - SC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Pr="00AE480D">
        <w:rPr>
          <w:rFonts w:ascii="Bookman Old Style" w:hAnsi="Bookman Old Style"/>
          <w:b/>
          <w:caps/>
          <w:color w:val="auto"/>
          <w:sz w:val="22"/>
          <w:szCs w:val="22"/>
        </w:rPr>
        <w:t xml:space="preserve">nº </w:t>
      </w:r>
      <w:r w:rsidR="007322AF" w:rsidRPr="00AE480D">
        <w:rPr>
          <w:rFonts w:ascii="Bookman Old Style" w:hAnsi="Bookman Old Style"/>
          <w:b/>
          <w:caps/>
          <w:color w:val="auto"/>
          <w:sz w:val="22"/>
          <w:szCs w:val="22"/>
        </w:rPr>
        <w:t>29</w:t>
      </w:r>
      <w:r w:rsidR="00927EA0" w:rsidRPr="00AE480D">
        <w:rPr>
          <w:rFonts w:ascii="Bookman Old Style" w:hAnsi="Bookman Old Style"/>
          <w:b/>
          <w:caps/>
          <w:color w:val="auto"/>
          <w:sz w:val="22"/>
          <w:szCs w:val="22"/>
        </w:rPr>
        <w:t>/2017</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ENVELOPE Nº 02 – DOCUMENTAÇÃO DE HABILITAÇÃO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PROPONENTE: (RAZÃO SOCIAL)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CNPJ: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ENDEREÇO COMPLETO: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CEP: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TELEFONE / FAX: </w:t>
      </w:r>
    </w:p>
    <w:p w:rsidR="00BE404D"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b/>
          <w:bCs/>
          <w:color w:val="auto"/>
          <w:sz w:val="22"/>
          <w:szCs w:val="22"/>
        </w:rPr>
        <w:t xml:space="preserve">E-MAIL: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4.2 Em seguida, realizará o credenciamento dos interessados ou de seus representantes, que consistirá na comprovação de que possuem poderes para formular propostas e praticar os demais atos inerentes ao certame, nos seguintes termos: </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4.2.1 O licitante deverá apresentar-se para credenciamento junto ao Pregoeiro, no dia da abertura dos envelopes</w:t>
      </w:r>
      <w:r w:rsidRPr="00AE480D">
        <w:rPr>
          <w:rFonts w:ascii="Bookman Old Style" w:hAnsi="Bookman Old Style"/>
          <w:lang w:val="pt-PT"/>
        </w:rPr>
        <w:t xml:space="preserve">, até quinze minutos antes da abertura dos mesmos, </w:t>
      </w:r>
      <w:r w:rsidRPr="00AE480D">
        <w:rPr>
          <w:rFonts w:ascii="Bookman Old Style" w:hAnsi="Bookman Old Style"/>
        </w:rPr>
        <w:t xml:space="preserve">diretamente ou através de seu representante que, devidamente identificado e credenciado por meio legal, será o único admitido a intervir no procedimento licitatório, com poderes para formulação de ofertas e lances verbais e para a prática dos demais atos do certame, no interesse do representado, através da apresentação de procuração, ou termo de credenciamento, nos termos do modelo constante do </w:t>
      </w:r>
      <w:r w:rsidRPr="00AE480D">
        <w:rPr>
          <w:rFonts w:ascii="Bookman Old Style" w:hAnsi="Bookman Old Style"/>
          <w:bCs/>
        </w:rPr>
        <w:t>Anexo “C”</w:t>
      </w:r>
      <w:r w:rsidRPr="00AE480D">
        <w:rPr>
          <w:rFonts w:ascii="Bookman Old Style" w:hAnsi="Bookman Old Style"/>
        </w:rPr>
        <w:t>, juntamente com fotocópia de documento de identificação com foto.</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4.2.2 A documentação referente ao credenciamento deverá ser apresentada fora dos envelopes.</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4.3 O credenciamento será efetuado da seguinte forma:</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b) se representante legal, deverá apresentar:</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b.1)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 xml:space="preserve">b.2) termo de credenciamento (conforme modelo no Anexo C deste edital) outorgados pelos representantes legais do licitante, comprovando a existência dos necessários poderes para formulação de propostas e para prática de todos os demais atos inerentes ao certame. </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lastRenderedPageBreak/>
        <w:t>4.3.1 Em ambos os casos (b.1 ou b.2), deverá ser acompanhado do ato de investidura, Contrato Social devidamente Autenticado do outor</w:t>
      </w:r>
      <w:r w:rsidR="00197A26" w:rsidRPr="00AE480D">
        <w:rPr>
          <w:rFonts w:ascii="Bookman Old Style" w:hAnsi="Bookman Old Style"/>
        </w:rPr>
        <w:t>gante como dirigente da empresa.</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c) se empresa individual, o registro comercial, devidamente registrado.</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4.3.2</w:t>
      </w:r>
      <w:r w:rsidRPr="00AE480D">
        <w:rPr>
          <w:rFonts w:ascii="Bookman Old Style" w:hAnsi="Bookman Old Style"/>
          <w:b/>
        </w:rPr>
        <w:t xml:space="preserve"> É obrigatória a apresentação de </w:t>
      </w:r>
      <w:r w:rsidR="00197A26" w:rsidRPr="00AE480D">
        <w:rPr>
          <w:rFonts w:ascii="Bookman Old Style" w:hAnsi="Bookman Old Style"/>
          <w:b/>
        </w:rPr>
        <w:t>cópia</w:t>
      </w:r>
      <w:r w:rsidR="00DF510B" w:rsidRPr="00AE480D">
        <w:rPr>
          <w:rFonts w:ascii="Bookman Old Style" w:hAnsi="Bookman Old Style"/>
          <w:b/>
        </w:rPr>
        <w:t xml:space="preserve"> autenticada</w:t>
      </w:r>
      <w:r w:rsidR="00197A26" w:rsidRPr="00AE480D">
        <w:rPr>
          <w:rFonts w:ascii="Bookman Old Style" w:hAnsi="Bookman Old Style"/>
          <w:b/>
        </w:rPr>
        <w:t xml:space="preserve"> de documento de </w:t>
      </w:r>
      <w:r w:rsidR="00050A00" w:rsidRPr="00AE480D">
        <w:rPr>
          <w:rFonts w:ascii="Bookman Old Style" w:hAnsi="Bookman Old Style"/>
          <w:b/>
        </w:rPr>
        <w:t>identificação com foto</w:t>
      </w:r>
      <w:r w:rsidR="00DF510B" w:rsidRPr="00AE480D">
        <w:rPr>
          <w:rFonts w:ascii="Bookman Old Style" w:hAnsi="Bookman Old Style"/>
          <w:b/>
        </w:rPr>
        <w:t>.</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4.4 Para exercer os direitos de ofertar lances e/ou manifestar intenção de recorrer, é obrigatório à presença da licitante ou de seu representante em todas as sessões públicas referentes à licitação.</w:t>
      </w:r>
    </w:p>
    <w:p w:rsidR="00BE404D" w:rsidRPr="00AE480D" w:rsidRDefault="00BE404D" w:rsidP="00AE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spacing w:after="0" w:line="240" w:lineRule="auto"/>
        <w:ind w:left="-567"/>
        <w:contextualSpacing/>
        <w:jc w:val="both"/>
        <w:rPr>
          <w:rFonts w:ascii="Bookman Old Style" w:hAnsi="Bookman Old Style"/>
        </w:rPr>
      </w:pPr>
      <w:r w:rsidRPr="00AE480D">
        <w:rPr>
          <w:rFonts w:ascii="Bookman Old Style" w:hAnsi="Bookman Old Style"/>
        </w:rPr>
        <w:t xml:space="preserve">OBS: Todos os documentos, exigidos para credenciamento, poderão ser apresentados em original, por qualquer processo de cópia autenticada por Tabelião ou por Funcionário Público desta Administração pertencente à Comissão de Licitações e/ou Cadastro de Fornecedores. </w:t>
      </w:r>
      <w:r w:rsidRPr="00AE480D">
        <w:rPr>
          <w:rFonts w:ascii="Bookman Old Style" w:hAnsi="Bookman Old Style"/>
          <w:b/>
          <w:u w:val="single"/>
        </w:rPr>
        <w:t xml:space="preserve">A autenticação por </w:t>
      </w:r>
      <w:r w:rsidR="002B45AD" w:rsidRPr="00AE480D">
        <w:rPr>
          <w:rFonts w:ascii="Bookman Old Style" w:hAnsi="Bookman Old Style"/>
          <w:b/>
          <w:u w:val="single"/>
        </w:rPr>
        <w:t>Servidor</w:t>
      </w:r>
      <w:r w:rsidRPr="00AE480D">
        <w:rPr>
          <w:rFonts w:ascii="Bookman Old Style" w:hAnsi="Bookman Old Style"/>
          <w:b/>
          <w:u w:val="single"/>
        </w:rPr>
        <w:t xml:space="preserve"> Público desta Administração somente será realizada até </w:t>
      </w:r>
      <w:r w:rsidR="00A72DA5" w:rsidRPr="00AE480D">
        <w:rPr>
          <w:rFonts w:ascii="Bookman Old Style" w:hAnsi="Bookman Old Style"/>
          <w:b/>
          <w:u w:val="single"/>
        </w:rPr>
        <w:t>o dia</w:t>
      </w:r>
      <w:r w:rsidR="006B1A5A" w:rsidRPr="00AE480D">
        <w:rPr>
          <w:rFonts w:ascii="Bookman Old Style" w:hAnsi="Bookman Old Style"/>
          <w:b/>
          <w:u w:val="single"/>
        </w:rPr>
        <w:t xml:space="preserve"> útil</w:t>
      </w:r>
      <w:r w:rsidR="00A72DA5" w:rsidRPr="00AE480D">
        <w:rPr>
          <w:rFonts w:ascii="Bookman Old Style" w:hAnsi="Bookman Old Style"/>
          <w:b/>
          <w:u w:val="single"/>
        </w:rPr>
        <w:t xml:space="preserve"> que antecede a data da abertura dos envelopes.</w:t>
      </w:r>
    </w:p>
    <w:p w:rsidR="00BE404D" w:rsidRPr="00AE480D" w:rsidRDefault="00BE404D" w:rsidP="00AE480D">
      <w:pPr>
        <w:autoSpaceDE w:val="0"/>
        <w:autoSpaceDN w:val="0"/>
        <w:adjustRightInd w:val="0"/>
        <w:spacing w:after="0" w:line="240" w:lineRule="auto"/>
        <w:ind w:left="-567"/>
        <w:contextualSpacing/>
        <w:jc w:val="both"/>
        <w:rPr>
          <w:rFonts w:ascii="Bookman Old Style" w:hAnsi="Bookman Old Style"/>
        </w:rPr>
      </w:pPr>
      <w:r w:rsidRPr="00AE480D">
        <w:rPr>
          <w:rFonts w:ascii="Bookman Old Style" w:hAnsi="Bookman Old Style"/>
        </w:rPr>
        <w:t>4.5 O credenciamento no momento da licitação implica a responsabilidade legal do licitante ou seu representante legal e a presunção de sua capacidade técnica para realização das transações</w:t>
      </w:r>
      <w:r w:rsidR="00F26DDE" w:rsidRPr="00AE480D">
        <w:rPr>
          <w:rFonts w:ascii="Bookman Old Style" w:hAnsi="Bookman Old Style"/>
        </w:rPr>
        <w:t xml:space="preserve"> inerentes ao Pregão Presencial.</w:t>
      </w:r>
    </w:p>
    <w:p w:rsidR="00BE404D" w:rsidRPr="00AE480D" w:rsidRDefault="00BE404D" w:rsidP="00AE480D">
      <w:pPr>
        <w:spacing w:after="0" w:line="240" w:lineRule="auto"/>
        <w:ind w:left="-567"/>
        <w:contextualSpacing/>
        <w:jc w:val="both"/>
        <w:rPr>
          <w:rFonts w:ascii="Bookman Old Style" w:hAnsi="Bookman Old Style"/>
        </w:rPr>
      </w:pPr>
      <w:r w:rsidRPr="00AE480D">
        <w:rPr>
          <w:rFonts w:ascii="Bookman Old Style" w:hAnsi="Bookman Old Style"/>
        </w:rPr>
        <w:t xml:space="preserve">4.6 A não apresentação dos documentos para o credenciamento, não inabilitará o licitante, mas o impedirá de ofertar lances verbais, lavrando-se em ata o impedimento. </w:t>
      </w:r>
    </w:p>
    <w:p w:rsidR="00BE404D" w:rsidRPr="00AE480D" w:rsidRDefault="00BE404D" w:rsidP="00AE480D">
      <w:pPr>
        <w:spacing w:after="0" w:line="240" w:lineRule="auto"/>
        <w:ind w:left="-567"/>
        <w:contextualSpacing/>
        <w:jc w:val="both"/>
        <w:rPr>
          <w:rFonts w:ascii="Bookman Old Style" w:hAnsi="Bookman Old Style"/>
        </w:rPr>
      </w:pPr>
      <w:r w:rsidRPr="00AE480D">
        <w:rPr>
          <w:rFonts w:ascii="Bookman Old Style" w:hAnsi="Bookman Old Style"/>
        </w:rPr>
        <w:t>4.7 Cada representante poderá representar um único licitante.</w:t>
      </w:r>
    </w:p>
    <w:p w:rsidR="00BE404D" w:rsidRPr="00AE480D" w:rsidRDefault="00BE404D" w:rsidP="00AE480D">
      <w:pPr>
        <w:overflowPunct w:val="0"/>
        <w:autoSpaceDE w:val="0"/>
        <w:autoSpaceDN w:val="0"/>
        <w:adjustRightInd w:val="0"/>
        <w:spacing w:after="0" w:line="240" w:lineRule="auto"/>
        <w:ind w:left="-567"/>
        <w:jc w:val="both"/>
        <w:textAlignment w:val="baseline"/>
        <w:rPr>
          <w:rFonts w:ascii="Bookman Old Style" w:hAnsi="Bookman Old Style"/>
          <w:b/>
        </w:rPr>
      </w:pPr>
      <w:r w:rsidRPr="00AE480D">
        <w:rPr>
          <w:rFonts w:ascii="Bookman Old Style" w:hAnsi="Bookman Old Style"/>
        </w:rPr>
        <w:t xml:space="preserve">4.8 </w:t>
      </w:r>
      <w:r w:rsidRPr="00AE480D">
        <w:rPr>
          <w:rFonts w:ascii="Bookman Old Style" w:hAnsi="Bookman Old Style"/>
          <w:b/>
        </w:rPr>
        <w:t>Os proponentes deverão apresentar fora dos envelopes 01 e 02</w:t>
      </w:r>
      <w:r w:rsidR="00A72DA5" w:rsidRPr="00AE480D">
        <w:rPr>
          <w:rFonts w:ascii="Bookman Old Style" w:hAnsi="Bookman Old Style"/>
          <w:b/>
        </w:rPr>
        <w:t xml:space="preserve"> </w:t>
      </w:r>
      <w:r w:rsidRPr="00AE480D">
        <w:rPr>
          <w:rFonts w:ascii="Bookman Old Style" w:hAnsi="Bookman Old Style"/>
          <w:b/>
          <w:bCs/>
        </w:rPr>
        <w:t>declaração</w:t>
      </w:r>
      <w:r w:rsidRPr="00AE480D">
        <w:rPr>
          <w:rFonts w:ascii="Bookman Old Style" w:hAnsi="Bookman Old Style"/>
          <w:b/>
        </w:rPr>
        <w:t xml:space="preserve"> dando ciência de que cumprem plenamente os requisitos de habilitação deste Edital </w:t>
      </w:r>
      <w:r w:rsidRPr="00AE480D">
        <w:rPr>
          <w:rFonts w:ascii="Bookman Old Style" w:hAnsi="Bookman Old Style"/>
          <w:b/>
          <w:bCs/>
        </w:rPr>
        <w:t xml:space="preserve">(ANEXO </w:t>
      </w:r>
      <w:r w:rsidR="007322AF" w:rsidRPr="00AE480D">
        <w:rPr>
          <w:rFonts w:ascii="Bookman Old Style" w:hAnsi="Bookman Old Style"/>
          <w:b/>
          <w:bCs/>
        </w:rPr>
        <w:t>E</w:t>
      </w:r>
      <w:r w:rsidRPr="00AE480D">
        <w:rPr>
          <w:rFonts w:ascii="Bookman Old Style" w:hAnsi="Bookman Old Style"/>
          <w:b/>
          <w:bCs/>
        </w:rPr>
        <w:t>)</w:t>
      </w:r>
      <w:r w:rsidRPr="00AE480D">
        <w:rPr>
          <w:rFonts w:ascii="Bookman Old Style" w:hAnsi="Bookman Old Style"/>
          <w:b/>
        </w:rPr>
        <w:t xml:space="preserve">, </w:t>
      </w:r>
      <w:r w:rsidRPr="00AE480D">
        <w:rPr>
          <w:rFonts w:ascii="Bookman Old Style" w:hAnsi="Bookman Old Style"/>
          <w:b/>
          <w:bCs/>
        </w:rPr>
        <w:t>bem como apresentar o ultimo balanço já exigível ou Certidão Simplificada</w:t>
      </w:r>
      <w:r w:rsidR="006B4FF5" w:rsidRPr="00AE480D">
        <w:rPr>
          <w:rFonts w:ascii="Bookman Old Style" w:hAnsi="Bookman Old Style"/>
          <w:b/>
          <w:bCs/>
        </w:rPr>
        <w:t xml:space="preserve"> para comprovação de ME ou EPP</w:t>
      </w:r>
      <w:r w:rsidR="006B4FF5" w:rsidRPr="00AE480D">
        <w:rPr>
          <w:rFonts w:ascii="Bookman Old Style" w:hAnsi="Bookman Old Style"/>
          <w:b/>
        </w:rPr>
        <w:t>,</w:t>
      </w:r>
      <w:r w:rsidRPr="00AE480D">
        <w:rPr>
          <w:rFonts w:ascii="Bookman Old Style" w:hAnsi="Bookman Old Style"/>
          <w:b/>
          <w:bCs/>
        </w:rPr>
        <w:t xml:space="preserve"> emitida dentro do</w:t>
      </w:r>
      <w:r w:rsidR="006B4FF5" w:rsidRPr="00AE480D">
        <w:rPr>
          <w:rFonts w:ascii="Bookman Old Style" w:hAnsi="Bookman Old Style"/>
          <w:b/>
          <w:bCs/>
        </w:rPr>
        <w:t xml:space="preserve"> prazo de 180 dias da data de abertura da licitação, mencionada no item 1.1.</w:t>
      </w:r>
    </w:p>
    <w:p w:rsidR="00BE404D" w:rsidRPr="00AE480D" w:rsidRDefault="00BE404D" w:rsidP="00AE480D">
      <w:pPr>
        <w:overflowPunct w:val="0"/>
        <w:autoSpaceDE w:val="0"/>
        <w:autoSpaceDN w:val="0"/>
        <w:adjustRightInd w:val="0"/>
        <w:spacing w:after="0" w:line="240" w:lineRule="auto"/>
        <w:ind w:left="-567"/>
        <w:jc w:val="both"/>
        <w:textAlignment w:val="baseline"/>
        <w:rPr>
          <w:rFonts w:ascii="Bookman Old Style" w:hAnsi="Bookman Old Style"/>
        </w:rPr>
      </w:pPr>
      <w:r w:rsidRPr="00AE480D">
        <w:rPr>
          <w:rFonts w:ascii="Bookman Old Style" w:hAnsi="Bookman Old Style"/>
        </w:rPr>
        <w:t xml:space="preserve">4.9 As licitantes que não se fizerem representar na sessão deverão encaminhar, de igual forma, as documentações constantes no 4.2.1, 4.3 e 7.1, anexando-as, obrigatoriamente, por fora do envelope.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4.10 Durante a fase de credenciamento, a critério do </w:t>
      </w:r>
      <w:r w:rsidR="000F7F22" w:rsidRPr="00AE480D">
        <w:rPr>
          <w:rFonts w:ascii="Bookman Old Style" w:hAnsi="Bookman Old Style"/>
          <w:color w:val="auto"/>
          <w:sz w:val="22"/>
          <w:szCs w:val="22"/>
        </w:rPr>
        <w:t>Pregoeiro (</w:t>
      </w:r>
      <w:r w:rsidRPr="00AE480D">
        <w:rPr>
          <w:rFonts w:ascii="Bookman Old Style" w:hAnsi="Bookman Old Style"/>
          <w:color w:val="auto"/>
          <w:sz w:val="22"/>
          <w:szCs w:val="22"/>
        </w:rPr>
        <w:t xml:space="preserve">a), poderá o mesmo permitir aos licitantes complementarem as exigências para o credenciamento conforme estabelecido neste edital, desde que não acarrete prejuízos ao certame.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4.11 As proponentes que encaminharem a documentação referente ao credenciamento juntamente com os Envelopes 1 – Proposta Comercial e 2 – Documentação de Habilitação-, via postal, deverão, preferencialmente encaminha-los em envelope distinto, devidamente lacrado e identificado.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4.12 Para fins de comprovação, no credenciamento, do exigido no subitem 2.2 a licitante poderá apresentar o Comprovante de Inscrição e de Situação Cadastral (CNPJ) ou ainda se valer do documento apresentado no subitem 4.2.1.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4.13 Não será permitida a participação de empresas distintas através de um único representante. </w:t>
      </w:r>
    </w:p>
    <w:p w:rsidR="0001636B"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4.14 A recepção dos envelopes far-se-á de acordo com o estabelecido no </w:t>
      </w:r>
      <w:r w:rsidRPr="00AE480D">
        <w:rPr>
          <w:rFonts w:ascii="Bookman Old Style" w:hAnsi="Bookman Old Style"/>
          <w:bCs/>
          <w:color w:val="auto"/>
          <w:sz w:val="22"/>
          <w:szCs w:val="22"/>
        </w:rPr>
        <w:t xml:space="preserve">item 1.1 </w:t>
      </w:r>
      <w:r w:rsidRPr="00AE480D">
        <w:rPr>
          <w:rFonts w:ascii="Bookman Old Style" w:hAnsi="Bookman Old Style"/>
          <w:color w:val="auto"/>
          <w:sz w:val="22"/>
          <w:szCs w:val="22"/>
        </w:rPr>
        <w:t xml:space="preserve">deste Edital, sendo aceita a remessa por via postal, sob total responsabilidade do licitante, com aviso de recebimento, desde que seja efetuada a entrega dos mesmos até o dia e hora indicados para protocolo. A Administração Municipal de Cordilheira Alta e o Pregoeiro não se responsabilizarão, e nenhum efeito produzirá para 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licitante, se os envelopes não forem entregues em tempo hábil para protocolização dentro do prazo estabelecido no </w:t>
      </w:r>
      <w:r w:rsidRPr="00AE480D">
        <w:rPr>
          <w:rFonts w:ascii="Bookman Old Style" w:hAnsi="Bookman Old Style"/>
          <w:bCs/>
          <w:color w:val="auto"/>
          <w:sz w:val="22"/>
          <w:szCs w:val="22"/>
        </w:rPr>
        <w:t>item 1.1</w:t>
      </w:r>
      <w:r w:rsidRPr="00AE480D">
        <w:rPr>
          <w:rFonts w:ascii="Bookman Old Style" w:hAnsi="Bookman Old Style"/>
          <w:color w:val="auto"/>
          <w:sz w:val="22"/>
          <w:szCs w:val="22"/>
        </w:rPr>
        <w:t xml:space="preserve">, no Setor de Compras desta Prefeitura. Em nenhuma hipótese serão recebidas propostas e/ou documentação fora do prazo estabelecido neste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4.15 É recomendado ao licitante se dirigir ao Setor de Compras com pelo menos 30 (trinta)</w:t>
      </w:r>
      <w:r w:rsidRPr="00AE480D">
        <w:rPr>
          <w:rFonts w:ascii="Bookman Old Style" w:hAnsi="Bookman Old Style"/>
          <w:sz w:val="22"/>
          <w:szCs w:val="22"/>
        </w:rPr>
        <w:t xml:space="preserve"> </w:t>
      </w:r>
      <w:r w:rsidRPr="00AE480D">
        <w:rPr>
          <w:rFonts w:ascii="Bookman Old Style" w:hAnsi="Bookman Old Style"/>
          <w:color w:val="auto"/>
          <w:sz w:val="22"/>
          <w:szCs w:val="22"/>
        </w:rPr>
        <w:t xml:space="preserve">minutos de antecedência do horário limite para protocolo. A Administração não se responsabiliza por filas e/ou quedas do sistema, no Setor de Compras, o que pode acarretar atrasos na protocolização dos envelopes.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4.16 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w:t>
      </w:r>
      <w:r w:rsidRPr="00AE480D">
        <w:rPr>
          <w:rFonts w:ascii="Bookman Old Style" w:hAnsi="Bookman Old Style"/>
          <w:bCs/>
          <w:color w:val="auto"/>
          <w:sz w:val="22"/>
          <w:szCs w:val="22"/>
        </w:rPr>
        <w:t>com data de emissão não superior a 180 (cento e oitenta) dias anteriores ao da data de abertura desta licitação</w:t>
      </w:r>
      <w:r w:rsidRPr="00AE480D">
        <w:rPr>
          <w:rFonts w:ascii="Bookman Old Style" w:hAnsi="Bookman Old Style"/>
          <w:color w:val="auto"/>
          <w:sz w:val="22"/>
          <w:szCs w:val="22"/>
        </w:rPr>
        <w:t xml:space="preserve">. As sociedades simples, que não registrarem seus atos na Junta Comercial, deverão apresentar Certidão de Registro Civil de Pessoas Jurídicas, atestando seu enquadramento nas hipóteses do Art. 3° da Lei Complementar 123/2006.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4.16.1 Não serão aceitas para fins de comprovação da situação de Microempresa ou Empresa de Pequeno Porte, declaração emitida pelo próprio licitante.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4.17 A empresa que não comprovar a condição de Microempresa ou Empresa de Pequeno Porte, com a apresentação de um dos documentos acima descritos, não terá direito aos benefícios concedidos pela Lei Complementar 123/2006.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Cs/>
          <w:color w:val="auto"/>
          <w:sz w:val="22"/>
          <w:szCs w:val="22"/>
        </w:rPr>
        <w:t xml:space="preserve">Este(s) documento(s) </w:t>
      </w:r>
      <w:r w:rsidR="000F7F22" w:rsidRPr="00AE480D">
        <w:rPr>
          <w:rFonts w:ascii="Bookman Old Style" w:hAnsi="Bookman Old Style"/>
          <w:bCs/>
          <w:color w:val="auto"/>
          <w:sz w:val="22"/>
          <w:szCs w:val="22"/>
        </w:rPr>
        <w:t>deverá (</w:t>
      </w:r>
      <w:proofErr w:type="spellStart"/>
      <w:r w:rsidRPr="00AE480D">
        <w:rPr>
          <w:rFonts w:ascii="Bookman Old Style" w:hAnsi="Bookman Old Style"/>
          <w:bCs/>
          <w:color w:val="auto"/>
          <w:sz w:val="22"/>
          <w:szCs w:val="22"/>
        </w:rPr>
        <w:t>ão</w:t>
      </w:r>
      <w:proofErr w:type="spellEnd"/>
      <w:r w:rsidRPr="00AE480D">
        <w:rPr>
          <w:rFonts w:ascii="Bookman Old Style" w:hAnsi="Bookman Old Style"/>
          <w:bCs/>
          <w:color w:val="auto"/>
          <w:sz w:val="22"/>
          <w:szCs w:val="22"/>
        </w:rPr>
        <w:t xml:space="preserve">) ser apresentado(s) obrigatoriamente fora do envelope 01 – Proposta de Preços.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4.18 Recomenda-se que as páginas da proposta de preços e dos documentos de habilitação sejam numeradas e rubricadas, não cabendo aos proponentes quaisquer reivindicações relativas à ausência de documentos, no caso de inobservância desta recomendação. </w:t>
      </w:r>
    </w:p>
    <w:p w:rsidR="00BE404D" w:rsidRPr="00AE480D" w:rsidRDefault="00BE404D" w:rsidP="00AE480D">
      <w:pPr>
        <w:pStyle w:val="Default"/>
        <w:ind w:left="-567"/>
        <w:jc w:val="both"/>
        <w:rPr>
          <w:rFonts w:ascii="Bookman Old Style" w:hAnsi="Bookman Old Style"/>
          <w:b/>
          <w:bCs/>
          <w:color w:val="auto"/>
          <w:sz w:val="22"/>
          <w:szCs w:val="22"/>
        </w:rPr>
      </w:pPr>
    </w:p>
    <w:p w:rsidR="00BE404D"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b/>
          <w:bCs/>
          <w:color w:val="auto"/>
          <w:sz w:val="22"/>
          <w:szCs w:val="22"/>
        </w:rPr>
        <w:t xml:space="preserve">5. DA PROPOSTA COMERCIAL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color w:val="000000"/>
        </w:rPr>
        <w:t>5.1</w:t>
      </w:r>
      <w:r w:rsidRPr="00AE480D">
        <w:rPr>
          <w:rFonts w:ascii="Bookman Old Style" w:hAnsi="Bookman Old Style"/>
          <w:lang w:eastAsia="pt-BR"/>
        </w:rPr>
        <w:t xml:space="preserve"> </w:t>
      </w:r>
      <w:r w:rsidRPr="00AE480D">
        <w:rPr>
          <w:rFonts w:ascii="Bookman Old Style" w:hAnsi="Bookman Old Style"/>
        </w:rPr>
        <w:t xml:space="preserve">O Envelope nº 01 – PROPOSTA COMERCIAL deverá conter a proposta propriamente dita, redigida em português, de forma clara e detalhada, sem emendas ou rasuras, </w:t>
      </w:r>
      <w:r w:rsidRPr="00AE480D">
        <w:rPr>
          <w:rFonts w:ascii="Bookman Old Style" w:hAnsi="Bookman Old Style"/>
          <w:bCs/>
        </w:rPr>
        <w:t>devidamente datada, assinada ao seu final e rubricada nas demais folhas</w:t>
      </w:r>
      <w:r w:rsidRPr="00AE480D">
        <w:rPr>
          <w:rFonts w:ascii="Bookman Old Style" w:hAnsi="Bookman Old Style"/>
        </w:rPr>
        <w:t xml:space="preserve">, contendo ainda: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a) Razão social, endereço completo, nº do CNPJ e nº da Inscrição Estadua</w:t>
      </w:r>
      <w:r w:rsidR="00172A72" w:rsidRPr="00AE480D">
        <w:rPr>
          <w:rFonts w:ascii="Bookman Old Style" w:hAnsi="Bookman Old Style"/>
          <w:color w:val="auto"/>
          <w:sz w:val="22"/>
          <w:szCs w:val="22"/>
        </w:rPr>
        <w:t>l e/ou Municipal da proponente e contato telefônico e eletrônico (e-mail);</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b) Número deste Pregão;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 Número do item, descrição dos itens nos termos do </w:t>
      </w:r>
      <w:r w:rsidRPr="00AE480D">
        <w:rPr>
          <w:rFonts w:ascii="Bookman Old Style" w:hAnsi="Bookman Old Style"/>
          <w:bCs/>
          <w:color w:val="auto"/>
          <w:sz w:val="22"/>
          <w:szCs w:val="22"/>
        </w:rPr>
        <w:t>Anexo “B”</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deste Edital, quantidade, unidade de medida, marca, preço unitário e preço total do item em algarismos e por extenso.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d) Local, data, </w:t>
      </w:r>
      <w:r w:rsidRPr="00AE480D">
        <w:rPr>
          <w:rFonts w:ascii="Bookman Old Style" w:hAnsi="Bookman Old Style"/>
          <w:bCs/>
          <w:color w:val="auto"/>
          <w:sz w:val="22"/>
          <w:szCs w:val="22"/>
        </w:rPr>
        <w:t>assinatura e identificação do representante legal da licitante</w:t>
      </w:r>
      <w:r w:rsidRPr="00AE480D">
        <w:rPr>
          <w:rFonts w:ascii="Bookman Old Style" w:hAnsi="Bookman Old Style"/>
          <w:color w:val="auto"/>
          <w:sz w:val="22"/>
          <w:szCs w:val="22"/>
        </w:rPr>
        <w:t xml:space="preserve">. </w:t>
      </w:r>
    </w:p>
    <w:p w:rsidR="00BE404D" w:rsidRPr="00AE480D" w:rsidRDefault="00E234EE"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5.2</w:t>
      </w:r>
      <w:r w:rsidR="00BE404D" w:rsidRPr="00AE480D">
        <w:rPr>
          <w:rFonts w:ascii="Bookman Old Style" w:hAnsi="Bookman Old Style"/>
          <w:color w:val="auto"/>
          <w:sz w:val="22"/>
          <w:szCs w:val="22"/>
        </w:rPr>
        <w:t xml:space="preserve"> A ausência do valor por extenso ou alfanumérico poderá ser sanada em sessão, desde que haja a possibilidade de se identificar o valor real da proposta de preços.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5.3 Os preços deverão ser cotados em moeda corrente nacional, com no máximo duas casas</w:t>
      </w:r>
      <w:r w:rsidRPr="00AE480D">
        <w:rPr>
          <w:rFonts w:ascii="Bookman Old Style" w:hAnsi="Bookman Old Style"/>
          <w:sz w:val="22"/>
          <w:szCs w:val="22"/>
        </w:rPr>
        <w:t xml:space="preserve"> </w:t>
      </w:r>
      <w:r w:rsidRPr="00AE480D">
        <w:rPr>
          <w:rFonts w:ascii="Bookman Old Style" w:hAnsi="Bookman Old Style"/>
          <w:color w:val="auto"/>
          <w:sz w:val="22"/>
          <w:szCs w:val="22"/>
        </w:rPr>
        <w:t xml:space="preserve">decimais à direita da vírgula, praticados no último dia previsto para a entrega da proposta, sem previsão de encargos financeiros ou expectativa inflacionária. </w:t>
      </w:r>
    </w:p>
    <w:p w:rsidR="0001636B"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5.4 Nos preços finais deverão estar incluídas quaisquer vantagens, abatimentos, custos, despesas administrativas e operacionais, fretes, impostos, taxas e contribuições sociais, obrigações trabalhistas, previdenciárias, fiscais e comerciais ou ainda fornecimento de peças, mão de obra, trabalho em sábados, domingos 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feriados ou em horário noturno, que eventualmente incidam sobre a execução do objeto da presente Licitação assim como as despesas eventuais com assistência técnica para prestação da garantia.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5.4.1 A licitante contratada deverá arcar com o ônus decorrente de eventual equívoco no dimensionamento dos quantitativos de sua proposta.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 xml:space="preserve">5.5 Fica estabelecido em 60 (sessenta) dias consecutivos o prazo de validade das propostas, nos termos do artigo 6º da Lei Federal nº 10.520/2002 o qual será contado a partir da data da sessão de abertura dos envelopes nº 01, estabelecida no </w:t>
      </w:r>
      <w:r w:rsidRPr="00AE480D">
        <w:rPr>
          <w:rFonts w:ascii="Bookman Old Style" w:hAnsi="Bookman Old Style"/>
          <w:bCs/>
          <w:color w:val="auto"/>
          <w:sz w:val="22"/>
          <w:szCs w:val="22"/>
        </w:rPr>
        <w:t>item 1.1</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deste Edital. Na contagem do prazo excluir-se-á o dia de início e incluir-se-á o dia de vencimento.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5.6 As propostas que tenham sido classificadas serão verificadas pelo Pregoeiro para constatar a possibilidade de erros aritméticos nos cálculos e na soma. Os erros serão corrigidos pela Comissão da seguinte forma: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a) nos casos em que houver discrepância entre os valores grafados em algarismos numéricos e por extenso, o valor grafado por extenso prevalecerá;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b) nos casos em que houver uma discrepância entre o preço unitário e o valor total obtido pela multiplicação do preço unitário pela quantidade, o preço unitário cotado deverá prevalecer;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 nos casos em que houver discrepância entre o valor da soma de parcelas indicada na Proposta e o valor somado das mesmas, prevalecerá o valor somado pelo Pregoeiro.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5.6.1 O disposto no item 5.6 e suas alíneas não é imutável, podendo a Comissão adotar a melhor solução caso a caso, consoante os princípios da razoabilidade e proporcionalidade.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5.6.2 Os preços unitários apresentados no texto da proposta da licitante serão corrigidos pelo Pregoeiro de acordo com o procedimento acima e serão considerados para efeito de ordenação em relação às demais licitantes e como o valor a que se obriga o proponente.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5.6.3 Quaisquer inserções na proposta que visem modificar, extinguir, ou criar direitos, sem previsão expressa no edital, serão tidas como inexistentes, aproveitando-se a proposta que não for conflitante com o Edital.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 xml:space="preserve">5.7. É facultada ao pregoeiro a correção, diante de todos os participantes, de </w:t>
      </w:r>
      <w:r w:rsidRPr="00AE480D">
        <w:rPr>
          <w:rFonts w:ascii="Bookman Old Style" w:hAnsi="Bookman Old Style"/>
          <w:bCs/>
        </w:rPr>
        <w:t>falhas formais</w:t>
      </w:r>
      <w:r w:rsidRPr="00AE480D">
        <w:rPr>
          <w:rFonts w:ascii="Bookman Old Style" w:hAnsi="Bookman Old Style"/>
          <w:b/>
          <w:bCs/>
        </w:rPr>
        <w:t xml:space="preserve"> </w:t>
      </w:r>
      <w:r w:rsidRPr="00AE480D">
        <w:rPr>
          <w:rFonts w:ascii="Bookman Old Style" w:hAnsi="Bookman Old Style"/>
        </w:rPr>
        <w:t>que não acarretarão danos legais ao andamento do certame, visando assegurar o Princípio da Ampla Participação e Interesse Público. No caso de omissões puramente formais em Propostas, inclusive quanto ao seu prazo de validade, serão considerados os previstos no Edital.</w:t>
      </w:r>
    </w:p>
    <w:p w:rsidR="00BE404D" w:rsidRPr="00AE480D" w:rsidRDefault="00BE404D" w:rsidP="00AE480D">
      <w:pPr>
        <w:pStyle w:val="Default"/>
        <w:ind w:left="-567"/>
        <w:jc w:val="both"/>
        <w:rPr>
          <w:rFonts w:ascii="Bookman Old Style" w:hAnsi="Bookman Old Style"/>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6. DA DOCUMENTAÇÃO REFERENTE À HABILITAÇÃO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6.1 O Envelope nº 02 - DOCUMENTAÇÃO deverá conter os seguintes documentos de habilitação: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a) Certidão Conjunta Negativa (ou Positiva com Efeitos de Negativa) de Débitos Relativos a Tributos Federais e à Dívida Ativa da União (ABRANGENDO AS CONTRIBUIÇÕES SOCIAIS);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b) Certidão Negativa (ou Positiva com Efeitos de Negativa) de Débitos Estaduais;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 Certidão Negativa (ou Positiva com Efeitos de Negativa) de Débitos Municipais, relativa ao Município da sede do licitante;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d) Prova de regularidade relativa ao Fundo de Garantia por Tempo de Serviço (CRF do FGTS), demonstrando situação regular no cumprimento dos encargos sociais, instituídos por Lei; </w:t>
      </w:r>
    </w:p>
    <w:p w:rsidR="00A53B38"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e) Prova de inexistência de débitos inadimplentes perante a Justiça do Trabalho, mediante a apresentação de Certidão Negativa (ou Positiva com Efeitos de Negativa) de Débitos Trabalhistas (CNDT), instituída pela Lei nº 12.440 de 07 de julho de 2011; </w:t>
      </w:r>
    </w:p>
    <w:p w:rsidR="00A53B38" w:rsidRPr="00AE480D" w:rsidRDefault="00A53B3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f)Certidão negativa de Falência e Concordata e Recuperação Judicial. </w:t>
      </w:r>
    </w:p>
    <w:p w:rsidR="00A53B38" w:rsidRPr="00AE480D" w:rsidRDefault="00A53B3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g)Prova de inscrição no Cadastro Nacional de Pessoas Jurídicas (CNPJ</w:t>
      </w:r>
      <w:r w:rsidR="0014340A" w:rsidRPr="00AE480D">
        <w:rPr>
          <w:rFonts w:ascii="Bookman Old Style" w:eastAsiaTheme="minorHAnsi" w:hAnsi="Bookman Old Style" w:cs="Bookman Old Style"/>
          <w:sz w:val="22"/>
          <w:szCs w:val="22"/>
        </w:rPr>
        <w:t>), emitida no prazo máximo de 90 dias da data de abertura dos envelopes, mencionada no item 1.1.</w:t>
      </w:r>
    </w:p>
    <w:p w:rsidR="00A53B38" w:rsidRPr="00AE480D" w:rsidRDefault="00A53B3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lastRenderedPageBreak/>
        <w:t xml:space="preserve">h) Ato Constitutivo, Contrato Social. </w:t>
      </w:r>
    </w:p>
    <w:p w:rsidR="00A53B38" w:rsidRPr="00AE480D" w:rsidRDefault="00A53B38" w:rsidP="00AE480D">
      <w:pPr>
        <w:pStyle w:val="Default"/>
        <w:ind w:left="-567"/>
        <w:jc w:val="both"/>
        <w:rPr>
          <w:rFonts w:ascii="Bookman Old Style" w:hAnsi="Bookman Old Style"/>
          <w:color w:val="auto"/>
          <w:sz w:val="22"/>
          <w:szCs w:val="22"/>
        </w:rPr>
      </w:pPr>
      <w:r w:rsidRPr="00AE480D">
        <w:rPr>
          <w:rFonts w:ascii="Bookman Old Style" w:eastAsiaTheme="minorHAnsi" w:hAnsi="Bookman Old Style" w:cs="Bookman Old Style"/>
          <w:sz w:val="22"/>
          <w:szCs w:val="22"/>
        </w:rPr>
        <w:t xml:space="preserve">i) - Declaração da proponente que atende ao inciso V, do art. 27, da Lei 8.666/93, que se refere ao inciso XXXIII, do art. 7º, da Constituição Federal, que diz o seguinte: “Proibição de trabalho noturno, perigoso ou insalubre, aos menores de dezoito anos e de qualquer trabalho a menores de dezesseis anos, salvo na condição de aprendiz, a partir de quatorze anos” conforme modelo constante em Anexo. </w:t>
      </w:r>
    </w:p>
    <w:p w:rsidR="00D912FA" w:rsidRPr="00AE480D" w:rsidRDefault="00A53B38" w:rsidP="00AE480D">
      <w:pPr>
        <w:pStyle w:val="Default"/>
        <w:ind w:left="-567"/>
        <w:jc w:val="both"/>
        <w:rPr>
          <w:rFonts w:ascii="Bookman Old Style" w:hAnsi="Bookman Old Style"/>
          <w:color w:val="auto"/>
          <w:sz w:val="22"/>
          <w:szCs w:val="22"/>
        </w:rPr>
      </w:pPr>
      <w:r w:rsidRPr="00AE480D">
        <w:rPr>
          <w:rFonts w:ascii="Bookman Old Style" w:eastAsiaTheme="minorHAnsi" w:hAnsi="Bookman Old Style" w:cs="Bookman Old Style"/>
          <w:sz w:val="22"/>
          <w:szCs w:val="22"/>
        </w:rPr>
        <w:t xml:space="preserve">j) Declaração de </w:t>
      </w:r>
      <w:r w:rsidR="0068594B" w:rsidRPr="00AE480D">
        <w:rPr>
          <w:rFonts w:ascii="Bookman Old Style" w:eastAsiaTheme="minorHAnsi" w:hAnsi="Bookman Old Style" w:cs="Bookman Old Style"/>
          <w:sz w:val="22"/>
          <w:szCs w:val="22"/>
        </w:rPr>
        <w:t>que cumpre plenamente os requisitos de habilitação</w:t>
      </w:r>
      <w:r w:rsidRPr="00AE480D">
        <w:rPr>
          <w:rFonts w:ascii="Bookman Old Style" w:eastAsiaTheme="minorHAnsi" w:hAnsi="Bookman Old Style" w:cs="Bookman Old Style"/>
          <w:sz w:val="22"/>
          <w:szCs w:val="22"/>
        </w:rPr>
        <w:t xml:space="preserve">, na forma do </w:t>
      </w:r>
      <w:r w:rsidR="0068594B" w:rsidRPr="00AE480D">
        <w:rPr>
          <w:rFonts w:ascii="Bookman Old Style" w:hAnsi="Bookman Old Style"/>
          <w:sz w:val="22"/>
          <w:szCs w:val="22"/>
        </w:rPr>
        <w:t>4º, VII, da Lei 10.520/2002.</w:t>
      </w:r>
    </w:p>
    <w:p w:rsidR="001D3D58" w:rsidRPr="00AE480D" w:rsidRDefault="007B63CE" w:rsidP="00AE480D">
      <w:pPr>
        <w:pStyle w:val="Default"/>
        <w:ind w:left="-567"/>
        <w:jc w:val="both"/>
        <w:rPr>
          <w:rFonts w:ascii="Bookman Old Style" w:eastAsia="Times New Roman" w:hAnsi="Bookman Old Style" w:cs="Arial"/>
          <w:color w:val="auto"/>
          <w:sz w:val="22"/>
          <w:szCs w:val="22"/>
          <w:lang w:eastAsia="pt-BR"/>
        </w:rPr>
      </w:pPr>
      <w:r w:rsidRPr="00AE480D">
        <w:rPr>
          <w:rFonts w:ascii="Bookman Old Style" w:hAnsi="Bookman Old Style"/>
          <w:sz w:val="22"/>
          <w:szCs w:val="22"/>
        </w:rPr>
        <w:t xml:space="preserve">k) </w:t>
      </w:r>
      <w:r w:rsidRPr="00AE480D">
        <w:rPr>
          <w:rFonts w:ascii="Bookman Old Style" w:eastAsia="Times New Roman" w:hAnsi="Bookman Old Style" w:cs="Arial"/>
          <w:sz w:val="22"/>
          <w:szCs w:val="22"/>
          <w:lang w:eastAsia="pt-BR"/>
        </w:rPr>
        <w:t>Espelho obtido junto ao Cadastro Nacional de Empresas Inidôneas</w:t>
      </w:r>
      <w:r w:rsidR="00FC1BE4" w:rsidRPr="00AE480D">
        <w:rPr>
          <w:rFonts w:ascii="Bookman Old Style" w:eastAsia="Times New Roman" w:hAnsi="Bookman Old Style" w:cs="Arial"/>
          <w:sz w:val="22"/>
          <w:szCs w:val="22"/>
          <w:lang w:eastAsia="pt-BR"/>
        </w:rPr>
        <w:t xml:space="preserve"> e Suspensas</w:t>
      </w:r>
      <w:r w:rsidRPr="00AE480D">
        <w:rPr>
          <w:rFonts w:ascii="Bookman Old Style" w:eastAsia="Times New Roman" w:hAnsi="Bookman Old Style" w:cs="Arial"/>
          <w:sz w:val="22"/>
          <w:szCs w:val="22"/>
          <w:lang w:eastAsia="pt-BR"/>
        </w:rPr>
        <w:t xml:space="preserve"> - CEI</w:t>
      </w:r>
      <w:r w:rsidR="00FC1BE4" w:rsidRPr="00AE480D">
        <w:rPr>
          <w:rFonts w:ascii="Bookman Old Style" w:eastAsia="Times New Roman" w:hAnsi="Bookman Old Style" w:cs="Arial"/>
          <w:sz w:val="22"/>
          <w:szCs w:val="22"/>
          <w:lang w:eastAsia="pt-BR"/>
        </w:rPr>
        <w:t>S</w:t>
      </w:r>
      <w:r w:rsidRPr="00AE480D">
        <w:rPr>
          <w:rFonts w:ascii="Bookman Old Style" w:eastAsia="Times New Roman" w:hAnsi="Bookman Old Style" w:cs="Arial"/>
          <w:sz w:val="22"/>
          <w:szCs w:val="22"/>
          <w:lang w:eastAsia="pt-BR"/>
        </w:rPr>
        <w:t xml:space="preserve"> de que a empresa não está impedida de Contratar com a Administração </w:t>
      </w:r>
      <w:r w:rsidRPr="00AE480D">
        <w:rPr>
          <w:rFonts w:ascii="Bookman Old Style" w:eastAsia="Times New Roman" w:hAnsi="Bookman Old Style" w:cs="Arial"/>
          <w:color w:val="auto"/>
          <w:sz w:val="22"/>
          <w:szCs w:val="22"/>
          <w:lang w:eastAsia="pt-BR"/>
        </w:rPr>
        <w:t xml:space="preserve">Pública, disponível no site </w:t>
      </w:r>
      <w:hyperlink r:id="rId8" w:history="1">
        <w:r w:rsidRPr="00AE480D">
          <w:rPr>
            <w:rStyle w:val="Hyperlink"/>
            <w:rFonts w:ascii="Bookman Old Style" w:eastAsia="Times New Roman" w:hAnsi="Bookman Old Style" w:cs="Arial"/>
            <w:color w:val="auto"/>
            <w:sz w:val="22"/>
            <w:szCs w:val="22"/>
            <w:lang w:eastAsia="pt-BR"/>
          </w:rPr>
          <w:t>www.portaldatransparencia.gov.br/ceis</w:t>
        </w:r>
      </w:hyperlink>
      <w:r w:rsidRPr="00AE480D">
        <w:rPr>
          <w:rFonts w:ascii="Bookman Old Style" w:eastAsia="Times New Roman" w:hAnsi="Bookman Old Style" w:cs="Arial"/>
          <w:color w:val="auto"/>
          <w:sz w:val="22"/>
          <w:szCs w:val="22"/>
          <w:lang w:eastAsia="pt-BR"/>
        </w:rPr>
        <w:t xml:space="preserve">. </w:t>
      </w:r>
    </w:p>
    <w:p w:rsidR="00AE480D" w:rsidRPr="00AE480D" w:rsidRDefault="00AE480D" w:rsidP="00AE480D">
      <w:pPr>
        <w:pStyle w:val="Default"/>
        <w:ind w:left="-567"/>
        <w:jc w:val="both"/>
        <w:rPr>
          <w:rFonts w:ascii="Bookman Old Style" w:hAnsi="Bookman Old Style"/>
          <w:color w:val="auto"/>
          <w:sz w:val="22"/>
          <w:szCs w:val="22"/>
        </w:rPr>
      </w:pPr>
    </w:p>
    <w:p w:rsidR="001B2BA4" w:rsidRPr="00AE480D" w:rsidRDefault="001B2BA4" w:rsidP="00AE480D">
      <w:pPr>
        <w:pStyle w:val="Default"/>
        <w:ind w:left="-567"/>
        <w:jc w:val="both"/>
        <w:rPr>
          <w:rFonts w:ascii="Bookman Old Style" w:hAnsi="Bookman Old Style"/>
          <w:b/>
          <w:sz w:val="22"/>
          <w:szCs w:val="22"/>
          <w:u w:val="single"/>
        </w:rPr>
      </w:pPr>
      <w:r w:rsidRPr="00AE480D">
        <w:rPr>
          <w:rFonts w:ascii="Bookman Old Style" w:hAnsi="Bookman Old Style"/>
          <w:b/>
          <w:sz w:val="22"/>
          <w:szCs w:val="22"/>
          <w:u w:val="single"/>
        </w:rPr>
        <w:t>OBS: Os documentos exigidos para habilitação que forem apresentados na fase de credenciamento (item 4 do edital) ficam dispensados de serem apresentados no envelope de nº 02 (dois).</w:t>
      </w:r>
    </w:p>
    <w:p w:rsidR="00E71E34" w:rsidRPr="00AE480D" w:rsidRDefault="00E71E34" w:rsidP="00AE480D">
      <w:pPr>
        <w:pStyle w:val="Default"/>
        <w:ind w:left="-567"/>
        <w:jc w:val="both"/>
        <w:rPr>
          <w:rFonts w:ascii="Bookman Old Style" w:hAnsi="Bookman Old Style"/>
          <w:b/>
          <w:sz w:val="22"/>
          <w:szCs w:val="22"/>
          <w:u w:val="single"/>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6.2 Quando as certidões apresentadas não tiverem prazo de validade estabelecido pelo competente órgão expedidor, será adotada a vigência de </w:t>
      </w:r>
      <w:r w:rsidRPr="00AE480D">
        <w:rPr>
          <w:rFonts w:ascii="Bookman Old Style" w:hAnsi="Bookman Old Style"/>
          <w:bCs/>
          <w:color w:val="auto"/>
          <w:sz w:val="22"/>
          <w:szCs w:val="22"/>
        </w:rPr>
        <w:t>90 (noventa) dias consecutivos</w:t>
      </w:r>
      <w:r w:rsidRPr="00AE480D">
        <w:rPr>
          <w:rFonts w:ascii="Bookman Old Style" w:hAnsi="Bookman Old Style"/>
          <w:color w:val="auto"/>
          <w:sz w:val="22"/>
          <w:szCs w:val="22"/>
        </w:rPr>
        <w:t xml:space="preserve">, contados a partir da data de sua expedição. Não se enquadram nesse dispositivo os documentos que, pela própria natureza, não apresentam prazo de validade.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6.2.1 A data que servirá de referência para verificação da validade dos documentos de habilitação é aquela disposta no </w:t>
      </w:r>
      <w:r w:rsidRPr="00AE480D">
        <w:rPr>
          <w:rFonts w:ascii="Bookman Old Style" w:hAnsi="Bookman Old Style"/>
          <w:bCs/>
          <w:color w:val="auto"/>
          <w:sz w:val="22"/>
          <w:szCs w:val="22"/>
        </w:rPr>
        <w:t xml:space="preserve">item 1.1 </w:t>
      </w:r>
      <w:r w:rsidRPr="00AE480D">
        <w:rPr>
          <w:rFonts w:ascii="Bookman Old Style" w:hAnsi="Bookman Old Style"/>
          <w:color w:val="auto"/>
          <w:sz w:val="22"/>
          <w:szCs w:val="22"/>
        </w:rPr>
        <w:t xml:space="preserve">deste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6.3 Os documentos exigidos nesta Licitação poderão ser apresentados em original, por qualquer processo de cópia autenticada por tabelião de notas ou por servidor da Administração Pública do Município de Cordilheira Alta, ou publicação em órgão da imprensa oficial. </w:t>
      </w:r>
      <w:r w:rsidR="00910994" w:rsidRPr="00AE480D">
        <w:rPr>
          <w:rFonts w:ascii="Bookman Old Style" w:hAnsi="Bookman Old Style"/>
          <w:b/>
          <w:bCs/>
          <w:sz w:val="22"/>
          <w:szCs w:val="22"/>
        </w:rPr>
        <w:t xml:space="preserve">A autenticação por </w:t>
      </w:r>
      <w:r w:rsidR="002B45AD" w:rsidRPr="00AE480D">
        <w:rPr>
          <w:rFonts w:ascii="Bookman Old Style" w:hAnsi="Bookman Old Style"/>
          <w:b/>
          <w:bCs/>
          <w:sz w:val="22"/>
          <w:szCs w:val="22"/>
        </w:rPr>
        <w:t>Servidor</w:t>
      </w:r>
      <w:r w:rsidR="00910994" w:rsidRPr="00AE480D">
        <w:rPr>
          <w:rFonts w:ascii="Bookman Old Style" w:hAnsi="Bookman Old Style"/>
          <w:b/>
          <w:bCs/>
          <w:sz w:val="22"/>
          <w:szCs w:val="22"/>
        </w:rPr>
        <w:t xml:space="preserve"> Público desta Administração somente será realizada até o dia que antecede a data de abertura dos envelopes, previsto no item 1.1 deste edital.</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6.3.1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AE480D">
        <w:rPr>
          <w:rFonts w:ascii="Bookman Old Style" w:hAnsi="Bookman Old Style"/>
          <w:i/>
          <w:iCs/>
          <w:color w:val="auto"/>
          <w:sz w:val="22"/>
          <w:szCs w:val="22"/>
        </w:rPr>
        <w:t xml:space="preserve">site </w:t>
      </w:r>
      <w:r w:rsidRPr="00AE480D">
        <w:rPr>
          <w:rFonts w:ascii="Bookman Old Style" w:hAnsi="Bookman Old Style"/>
          <w:color w:val="auto"/>
          <w:sz w:val="22"/>
          <w:szCs w:val="22"/>
        </w:rPr>
        <w:t xml:space="preserve">do órgão emissor.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6.4 Sob pena de inabilitação, todos os documentos apresentados, deverão estar em nome da licitante com o respectivo número do CNPJ, nas seguintes condições: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6.4.1 Se a licitante for a matriz, todos os documentos deverão estar em nome da matriz;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6.4.2 Se a licitante for a filial, todos os documentos deverão estar em nome da filial.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6.5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6.6 A empresa poderá apresentar os documentos de comprovação de regularidade fiscal, citados no </w:t>
      </w:r>
      <w:r w:rsidRPr="00AE480D">
        <w:rPr>
          <w:rFonts w:ascii="Bookman Old Style" w:hAnsi="Bookman Old Style"/>
          <w:bCs/>
          <w:color w:val="auto"/>
          <w:sz w:val="22"/>
          <w:szCs w:val="22"/>
        </w:rPr>
        <w:t>item 6.1</w:t>
      </w:r>
      <w:r w:rsidRPr="00AE480D">
        <w:rPr>
          <w:rFonts w:ascii="Bookman Old Style" w:hAnsi="Bookman Old Style"/>
          <w:color w:val="auto"/>
          <w:sz w:val="22"/>
          <w:szCs w:val="22"/>
        </w:rPr>
        <w:t xml:space="preserve">, centralizados junto à matriz desde que apresente documento que comprove o Reconhecimento da Centralização do Recolhimento expedido pelo órgão respectivo, ou que conste na certidão a validade para a matriz e para as filiais.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 xml:space="preserve">6.7 As microempresas e empresas de pequeno porte deverão apresentar toda a documentação exigida no </w:t>
      </w:r>
      <w:r w:rsidRPr="00AE480D">
        <w:rPr>
          <w:rFonts w:ascii="Bookman Old Style" w:hAnsi="Bookman Old Style"/>
          <w:bCs/>
        </w:rPr>
        <w:t>item 6.1,</w:t>
      </w:r>
      <w:r w:rsidRPr="00AE480D">
        <w:rPr>
          <w:rFonts w:ascii="Bookman Old Style" w:hAnsi="Bookman Old Style"/>
          <w:b/>
          <w:bCs/>
        </w:rPr>
        <w:t xml:space="preserve"> </w:t>
      </w:r>
      <w:r w:rsidRPr="00AE480D">
        <w:rPr>
          <w:rFonts w:ascii="Bookman Old Style" w:hAnsi="Bookman Old Style"/>
        </w:rPr>
        <w:t xml:space="preserve">mesmo que os documentos exigidos </w:t>
      </w:r>
      <w:r w:rsidRPr="00AE480D">
        <w:rPr>
          <w:rFonts w:ascii="Bookman Old Style" w:hAnsi="Bookman Old Style"/>
          <w:bCs/>
        </w:rPr>
        <w:t>relativos à regularidade fiscal</w:t>
      </w:r>
      <w:r w:rsidR="00C61DAA" w:rsidRPr="00AE480D">
        <w:rPr>
          <w:rFonts w:ascii="Bookman Old Style" w:hAnsi="Bookman Old Style"/>
          <w:bCs/>
        </w:rPr>
        <w:t xml:space="preserve"> apresentem</w:t>
      </w:r>
      <w:r w:rsidRPr="00AE480D">
        <w:rPr>
          <w:rFonts w:ascii="Bookman Old Style" w:hAnsi="Bookman Old Style"/>
        </w:rPr>
        <w:t xml:space="preserve"> alguma restrição.</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 xml:space="preserve">6.7.1 Havendo alguma restrição na comprovação da regularidade fiscal será assegurado o prazo de 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6.7.2 A não regularização da documentação, no prazo previsto no Item 6.7.1, implicará decadência do direito à contratação, sem prejuízo das sanções previstas nos </w:t>
      </w:r>
      <w:proofErr w:type="spellStart"/>
      <w:r w:rsidRPr="00AE480D">
        <w:rPr>
          <w:rFonts w:ascii="Bookman Old Style" w:hAnsi="Bookman Old Style"/>
          <w:color w:val="auto"/>
          <w:sz w:val="22"/>
          <w:szCs w:val="22"/>
        </w:rPr>
        <w:t>arts</w:t>
      </w:r>
      <w:proofErr w:type="spellEnd"/>
      <w:r w:rsidRPr="00AE480D">
        <w:rPr>
          <w:rFonts w:ascii="Bookman Old Style" w:hAnsi="Bookman Old Style"/>
          <w:color w:val="auto"/>
          <w:sz w:val="22"/>
          <w:szCs w:val="22"/>
        </w:rPr>
        <w:t xml:space="preserve">. 81, 86 e 87 da Lei no 8.666, de 21 de junho de 1993, sendo facultado à Administração convocar os licitantes remanescentes, na ordem de classificação, para a assinatura do contrato, ou revogar a licitação.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7. DOS PROCEDIMENTOS DE JULGAMENTO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 Aberta a sessão os interessados ou seus representantes apresentarão declaração </w:t>
      </w:r>
      <w:r w:rsidRPr="00AE480D">
        <w:rPr>
          <w:rFonts w:ascii="Bookman Old Style" w:hAnsi="Bookman Old Style"/>
          <w:bCs/>
          <w:color w:val="auto"/>
          <w:sz w:val="22"/>
          <w:szCs w:val="22"/>
        </w:rPr>
        <w:t>verbal ou escrita</w:t>
      </w:r>
      <w:r w:rsidRPr="00AE480D">
        <w:rPr>
          <w:rFonts w:ascii="Bookman Old Style" w:hAnsi="Bookman Old Style"/>
          <w:color w:val="auto"/>
          <w:sz w:val="22"/>
          <w:szCs w:val="22"/>
        </w:rPr>
        <w:t xml:space="preserve">, (no caso de não comparecimento, a declaração escrita, conforme modelo constante do </w:t>
      </w:r>
      <w:r w:rsidRPr="00AE480D">
        <w:rPr>
          <w:rFonts w:ascii="Bookman Old Style" w:hAnsi="Bookman Old Style"/>
          <w:bCs/>
          <w:color w:val="auto"/>
          <w:sz w:val="22"/>
          <w:szCs w:val="22"/>
        </w:rPr>
        <w:t>Anexo “</w:t>
      </w:r>
      <w:r w:rsidR="0022126F" w:rsidRPr="00AE480D">
        <w:rPr>
          <w:rFonts w:ascii="Bookman Old Style" w:hAnsi="Bookman Old Style"/>
          <w:bCs/>
          <w:color w:val="auto"/>
          <w:sz w:val="22"/>
          <w:szCs w:val="22"/>
        </w:rPr>
        <w:t>E</w:t>
      </w:r>
      <w:r w:rsidRPr="00AE480D">
        <w:rPr>
          <w:rFonts w:ascii="Bookman Old Style" w:hAnsi="Bookman Old Style"/>
          <w:bCs/>
          <w:color w:val="auto"/>
          <w:sz w:val="22"/>
          <w:szCs w:val="22"/>
        </w:rPr>
        <w:t xml:space="preserve">” </w:t>
      </w:r>
      <w:r w:rsidRPr="00AE480D">
        <w:rPr>
          <w:rFonts w:ascii="Bookman Old Style" w:hAnsi="Bookman Old Style"/>
          <w:color w:val="auto"/>
          <w:sz w:val="22"/>
          <w:szCs w:val="22"/>
        </w:rPr>
        <w:t xml:space="preserve">deverá ser </w:t>
      </w:r>
      <w:r w:rsidRPr="00AE480D">
        <w:rPr>
          <w:rFonts w:ascii="Bookman Old Style" w:hAnsi="Bookman Old Style"/>
          <w:bCs/>
          <w:color w:val="auto"/>
          <w:sz w:val="22"/>
          <w:szCs w:val="22"/>
        </w:rPr>
        <w:t>anexada por fora do envelope da proposta, juntamente com o documento exigido no Item 4.2.2 deste Edital</w:t>
      </w:r>
      <w:r w:rsidRPr="00AE480D">
        <w:rPr>
          <w:rFonts w:ascii="Bookman Old Style" w:hAnsi="Bookman Old Style"/>
          <w:color w:val="auto"/>
          <w:sz w:val="22"/>
          <w:szCs w:val="22"/>
        </w:rPr>
        <w:t xml:space="preserve">), dando ciência de que cumprem plenamente os requisitos de habilitação (inciso VII do Art. 4º da Lei nº 10.520/2002), sendo consignado em ata.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7.2 Serão abertos primeiramente os envelopes contendo as Propostas Comerciais que deverão estar em conformidade com as exigências do presente edital, sob pena de desclassificação. Será classificada então, a proposta de menor preço e aquelas que apresentem valores sucessivos e superiores até o limite de 10% (dez por cento), relativamente à de menor preço.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7.2.1 Não havendo pelo menos três ofertas nas condições definidas no item anterior, poderão os autores das melhores propostas, até o máximo de três, oferecer novos lances verbais e sucessivos, quaisquer que sejam os preços oferecidos.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7.2.2 Serão passíveis de </w:t>
      </w:r>
      <w:r w:rsidRPr="00AE480D">
        <w:rPr>
          <w:rFonts w:ascii="Bookman Old Style" w:hAnsi="Bookman Old Style"/>
          <w:bCs/>
          <w:color w:val="auto"/>
          <w:sz w:val="22"/>
          <w:szCs w:val="22"/>
        </w:rPr>
        <w:t xml:space="preserve">desclassificação </w:t>
      </w:r>
      <w:r w:rsidRPr="00AE480D">
        <w:rPr>
          <w:rFonts w:ascii="Bookman Old Style" w:hAnsi="Bookman Old Style"/>
          <w:color w:val="auto"/>
          <w:sz w:val="22"/>
          <w:szCs w:val="22"/>
        </w:rPr>
        <w:t xml:space="preserve">as propostas formais (ou seus itens, de forma individual) que não atenderem os requisitos constantes dos </w:t>
      </w:r>
      <w:r w:rsidRPr="00AE480D">
        <w:rPr>
          <w:rFonts w:ascii="Bookman Old Style" w:hAnsi="Bookman Old Style"/>
          <w:bCs/>
          <w:color w:val="auto"/>
          <w:sz w:val="22"/>
          <w:szCs w:val="22"/>
        </w:rPr>
        <w:t>itens 5.1 a 5.7</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deste Edital, bem como, quando constatada a oferta de preço manifestamente inexequível.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 No curso da Sessão, os autores das propostas que atenderem aos requisitos dos itens anteriores serão convidados individualmente a apresentarem novos lances verbais e sucessivos, a partir do autor da proposta classificada de maior preço, até a proclamação do vencedor.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7.3.1 Caso duas ou mais propostas iniciais apresentem preços iguais, será realizado sorteio para determinação da ordem de oferta dos lances.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7.3.2 A oferta dos lances deverá ser efetuada, no momento em que for conferida a palavra à licitante, na ordem decrescente dos preços de cada item do objeto do certame.</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7.3.3 A oferta de lance deverá recair sobre o preço </w:t>
      </w:r>
      <w:r w:rsidRPr="00AE480D">
        <w:rPr>
          <w:rFonts w:ascii="Bookman Old Style" w:hAnsi="Bookman Old Style"/>
          <w:b/>
          <w:color w:val="auto"/>
          <w:sz w:val="22"/>
          <w:szCs w:val="22"/>
        </w:rPr>
        <w:t xml:space="preserve">unitário </w:t>
      </w:r>
      <w:r w:rsidRPr="00AE480D">
        <w:rPr>
          <w:rFonts w:ascii="Bookman Old Style" w:hAnsi="Bookman Old Style"/>
          <w:b/>
          <w:bCs/>
          <w:color w:val="auto"/>
          <w:sz w:val="22"/>
          <w:szCs w:val="22"/>
        </w:rPr>
        <w:t xml:space="preserve">do item </w:t>
      </w:r>
      <w:r w:rsidRPr="00AE480D">
        <w:rPr>
          <w:rFonts w:ascii="Bookman Old Style" w:hAnsi="Bookman Old Style"/>
          <w:color w:val="auto"/>
          <w:sz w:val="22"/>
          <w:szCs w:val="22"/>
        </w:rPr>
        <w:t xml:space="preserve">do objeto desta licitação que tiver sido declarado, pelo Pregoeiro, como alvo de lances naquele momento.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7.3.3.1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 7.3.3.2 O Pregoeiro alertará e definirá sobre a variação mínima de preço entre os lances verbais ofertados pelas licitantes, podendo, no curso desta fase, deliberar livremente sobre a mesma.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7.3.4 É vedada a oferta de lance com vista ao empate.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7.3.5 Dos lances ofertados não caberá retratação.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 xml:space="preserve">7.3.6 A desistência em apresentar lance verbal, quando convocado pelo pregoeiro, implicará a exclusão do licitante da etapa de lances verbais e na manutenção do último preço apresentado pelo licitante, para efeito de ordenação das propostas.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7.4 Caso os licitantes não apresentem lances verbais, será verificada a conformidade entre a proposta escrita de menor preço e o valor estimado para a contratação, podendo, o pregoeiro, negociar diretamente com o proponente para que seja obtido preço melhor.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7.5 O encerramento da etapa competitiva dar-se-á quando, convocadas pelo Pregoeiro, as licitantes manifestarem seu desinteresse em apresentar novos lances.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7.6 Encerrada a etapa de lances, será assegurada, como critério de desempate, preferência de contratação para as microempresas e empresas de pequeno porte, conforme previsto no art. 44 da Lei Complementar nº. 123 de dezembro de 2006.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7.6.1 Entende- se por empate aquelas situações em que as propostas apresentadas pelas microempresas e empresas de pequeno porte sejam iguais ou até 5% (cinco por cento) superiores à proposta mais bem classificada.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7.7 Ocorrendo o empate previsto no item 7.6.1, proceder-se-á da seguinte forma: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 xml:space="preserve">b) não ocorrendo </w:t>
      </w:r>
      <w:r w:rsidR="0072099F" w:rsidRPr="00AE480D">
        <w:rPr>
          <w:rFonts w:ascii="Bookman Old Style" w:hAnsi="Bookman Old Style"/>
        </w:rPr>
        <w:t>à</w:t>
      </w:r>
      <w:r w:rsidRPr="00AE480D">
        <w:rPr>
          <w:rFonts w:ascii="Bookman Old Style" w:hAnsi="Bookman Old Style"/>
        </w:rPr>
        <w:t xml:space="preserve"> contratação da microempresa ou empresa de pequeno porte, na forma da </w:t>
      </w:r>
      <w:r w:rsidRPr="00AE480D">
        <w:rPr>
          <w:rFonts w:ascii="Bookman Old Style" w:hAnsi="Bookman Old Style"/>
          <w:bCs/>
        </w:rPr>
        <w:t>alínea “a” deste Item</w:t>
      </w:r>
      <w:r w:rsidRPr="00AE480D">
        <w:rPr>
          <w:rFonts w:ascii="Bookman Old Style" w:hAnsi="Bookman Old Style"/>
        </w:rPr>
        <w:t xml:space="preserve">, serão convocadas as remanescentes que porventura se enquadrem na hipótese prevista no </w:t>
      </w:r>
      <w:r w:rsidRPr="00AE480D">
        <w:rPr>
          <w:rFonts w:ascii="Bookman Old Style" w:hAnsi="Bookman Old Style"/>
          <w:bCs/>
        </w:rPr>
        <w:t>Item 7.6.1</w:t>
      </w:r>
      <w:r w:rsidRPr="00AE480D">
        <w:rPr>
          <w:rFonts w:ascii="Bookman Old Style" w:hAnsi="Bookman Old Style"/>
        </w:rPr>
        <w:t>, na ordem classificatória, para o exercício do mesmo direito;</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 no caso de equivalência dos valores apresentados pelas microempresas e empresas de pequeno porte que se encontrem no intervalo estabelecido no </w:t>
      </w:r>
      <w:r w:rsidRPr="00AE480D">
        <w:rPr>
          <w:rFonts w:ascii="Bookman Old Style" w:hAnsi="Bookman Old Style"/>
          <w:bCs/>
          <w:color w:val="auto"/>
          <w:sz w:val="22"/>
          <w:szCs w:val="22"/>
        </w:rPr>
        <w:t>Item 7.6.1</w:t>
      </w:r>
      <w:r w:rsidRPr="00AE480D">
        <w:rPr>
          <w:rFonts w:ascii="Bookman Old Style" w:hAnsi="Bookman Old Style"/>
          <w:color w:val="auto"/>
          <w:sz w:val="22"/>
          <w:szCs w:val="22"/>
        </w:rPr>
        <w:t xml:space="preserve">, será realizado sorteio entre elas para que se identifique aquela que primeiro poderá apresentar melhor oferta.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7.7.1 Na hipótese da não contratação nos termos previstos no </w:t>
      </w:r>
      <w:r w:rsidRPr="00AE480D">
        <w:rPr>
          <w:rFonts w:ascii="Bookman Old Style" w:hAnsi="Bookman Old Style"/>
          <w:bCs/>
          <w:color w:val="auto"/>
          <w:sz w:val="22"/>
          <w:szCs w:val="22"/>
        </w:rPr>
        <w:t>Item 7.7</w:t>
      </w:r>
      <w:r w:rsidRPr="00AE480D">
        <w:rPr>
          <w:rFonts w:ascii="Bookman Old Style" w:hAnsi="Bookman Old Style"/>
          <w:color w:val="auto"/>
          <w:sz w:val="22"/>
          <w:szCs w:val="22"/>
        </w:rPr>
        <w:t xml:space="preserve">, o objeto licitado será adjudicado em favor da proposta originalmente vencedora do certame.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7.7.2 O disposto no </w:t>
      </w:r>
      <w:r w:rsidRPr="00AE480D">
        <w:rPr>
          <w:rFonts w:ascii="Bookman Old Style" w:hAnsi="Bookman Old Style"/>
          <w:bCs/>
          <w:color w:val="auto"/>
          <w:sz w:val="22"/>
          <w:szCs w:val="22"/>
        </w:rPr>
        <w:t xml:space="preserve">Item 7.7 </w:t>
      </w:r>
      <w:r w:rsidRPr="00AE480D">
        <w:rPr>
          <w:rFonts w:ascii="Bookman Old Style" w:hAnsi="Bookman Old Style"/>
          <w:color w:val="auto"/>
          <w:sz w:val="22"/>
          <w:szCs w:val="22"/>
        </w:rPr>
        <w:t xml:space="preserve">somente se aplicará quando a melhor oferta inicial não tiver sido apresentada por microempresa ou empresa de pequeno porte.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7.7.3 A microempresa ou empresa de pequeno porte mais bem classificada será convocada para apresentar nova proposta no prazo máximo de 5 (cinco) minutos após o encerramento dos lances, após convocação verbal do pregoeiro, sob pena de preclusão.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7.8 Encerrada a etapa competitiva e ordenadas as ofertas, de acordo com o menor preço apresentado, o Pregoeiro verificará a aceitabilidade da proposta de valor mais baixo comparando-o com os valores consignados no </w:t>
      </w:r>
      <w:r w:rsidRPr="00AE480D">
        <w:rPr>
          <w:rFonts w:ascii="Bookman Old Style" w:hAnsi="Bookman Old Style"/>
          <w:bCs/>
          <w:color w:val="auto"/>
          <w:sz w:val="22"/>
          <w:szCs w:val="22"/>
        </w:rPr>
        <w:t>item que trata do valor orçado ou valor máximo</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deste Edital, decidindo, motivadamente, a respeito.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7.9 Sendo considerada aceitável a proposta comercial da licitante que apresentou o menor preço, o Pregoeiro procederá à abertura de seu Envelope nº 02. DOCUMENTAÇÃO, para verificação do atendimento das condições de habilitação fixadas no </w:t>
      </w:r>
      <w:r w:rsidRPr="00AE480D">
        <w:rPr>
          <w:rFonts w:ascii="Bookman Old Style" w:hAnsi="Bookman Old Style"/>
          <w:bCs/>
          <w:color w:val="auto"/>
          <w:sz w:val="22"/>
          <w:szCs w:val="22"/>
        </w:rPr>
        <w:t xml:space="preserve">item 6 </w:t>
      </w:r>
      <w:r w:rsidRPr="00AE480D">
        <w:rPr>
          <w:rFonts w:ascii="Bookman Old Style" w:hAnsi="Bookman Old Style"/>
          <w:color w:val="auto"/>
          <w:sz w:val="22"/>
          <w:szCs w:val="22"/>
        </w:rPr>
        <w:t xml:space="preserve">e subitens, deste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7.10 Constatada a conformidade da documentação com as exigências impostas pelo edital, a licitante será declarada vencedora, sendo-lhe adjudicado o objeto. Caso contrário, o Pregoeiro </w:t>
      </w:r>
      <w:r w:rsidRPr="00AE480D">
        <w:rPr>
          <w:rFonts w:ascii="Bookman Old Style" w:hAnsi="Bookman Old Style"/>
          <w:bCs/>
          <w:color w:val="auto"/>
          <w:sz w:val="22"/>
          <w:szCs w:val="22"/>
        </w:rPr>
        <w:t xml:space="preserve">inabilitará </w:t>
      </w:r>
      <w:r w:rsidRPr="00AE480D">
        <w:rPr>
          <w:rFonts w:ascii="Bookman Old Style" w:hAnsi="Bookman Old Style"/>
          <w:color w:val="auto"/>
          <w:sz w:val="22"/>
          <w:szCs w:val="22"/>
        </w:rPr>
        <w:t xml:space="preserve">as licitantes que não atenderem todos os requisitos relativos à habilitação, exigíveis no </w:t>
      </w:r>
      <w:r w:rsidRPr="00AE480D">
        <w:rPr>
          <w:rFonts w:ascii="Bookman Old Style" w:hAnsi="Bookman Old Style"/>
          <w:bCs/>
          <w:color w:val="auto"/>
          <w:sz w:val="22"/>
          <w:szCs w:val="22"/>
        </w:rPr>
        <w:t>item 6 e seus subitens</w:t>
      </w:r>
      <w:r w:rsidRPr="00AE480D">
        <w:rPr>
          <w:rFonts w:ascii="Bookman Old Style" w:hAnsi="Bookman Old Style"/>
          <w:color w:val="auto"/>
          <w:sz w:val="22"/>
          <w:szCs w:val="22"/>
        </w:rPr>
        <w:t xml:space="preserve">, deste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7.11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 xml:space="preserve">7.11.1 Ocorrendo a situação referida no </w:t>
      </w:r>
      <w:r w:rsidRPr="00AE480D">
        <w:rPr>
          <w:rFonts w:ascii="Bookman Old Style" w:hAnsi="Bookman Old Style"/>
          <w:bCs/>
          <w:color w:val="auto"/>
          <w:sz w:val="22"/>
          <w:szCs w:val="22"/>
        </w:rPr>
        <w:t>item 7.9</w:t>
      </w:r>
      <w:r w:rsidRPr="00AE480D">
        <w:rPr>
          <w:rFonts w:ascii="Bookman Old Style" w:hAnsi="Bookman Old Style"/>
          <w:color w:val="auto"/>
          <w:sz w:val="22"/>
          <w:szCs w:val="22"/>
        </w:rPr>
        <w:t xml:space="preserve">, o Pregoeiro poderá negociar com a licitante para que seja obtido preço melhor.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7.12 Observando-se o disposto no art. 43, § 3º, da Lei 8.666/93, excepcionalmente, o pregoeiro poderá suspender a Sessão Pública para realizar diligências visando esclarecer dúvidas surgidas acerca da especificação do objeto, ou da documentação apresentada.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7.13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7.14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7.14.1 A falta dessa manifestação, imediata e motivada, importará na decadência do direito de recurso por parte da licitante e a adjudicação do objeto da licitação pelo Pregoeiro ao vencedor.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7.14.2 A ausência do licitante ou sua saída antes do término da Sessão Pública do Pregão caracterizar-se-á como renúncia ao direito de recorrer.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7.15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7.15.1 A Ata Circunstanciada deverá ser assinada pelo Pregoeiro, sua Equipe de Apoio e por todos os licitantes presentes, salvo quando algum representante se ausentar antes do término da Sessão, fato que será devidamente consignado em ata.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7.16 Caso haja necessidade de adiamento da Sessão Pública, será marcada nova data para continuação dos trabalhos, devendo ficar intimados, no mesmo ato, os licitantes presentes.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7.17 O Pregoeiro poderá abrir diligências, caso necessário, durante a sessão.</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7.18 O Pregoeiro manterá em seu poder os envelopes com a Documentação de Habilitação das licitantes que não restarem vencedoras de qualquer item do objeto desta Licitação, </w:t>
      </w:r>
      <w:r w:rsidRPr="00AE480D">
        <w:rPr>
          <w:rFonts w:ascii="Bookman Old Style" w:hAnsi="Bookman Old Style"/>
          <w:bCs/>
          <w:color w:val="auto"/>
          <w:sz w:val="22"/>
          <w:szCs w:val="22"/>
        </w:rPr>
        <w:t>pelo prazo de 10 (dez) dias após a assinatura do(s) Contrato(s)</w:t>
      </w:r>
      <w:r w:rsidRPr="00AE480D">
        <w:rPr>
          <w:rFonts w:ascii="Bookman Old Style" w:hAnsi="Bookman Old Style"/>
          <w:color w:val="auto"/>
          <w:sz w:val="22"/>
          <w:szCs w:val="22"/>
        </w:rPr>
        <w:t xml:space="preserve">, devendo os seus responsáveis retirá-los em 5 (cinco) dias consecutivos após esse período, sob pena de inutilização dos mesmos.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8. DOS CRITÉRIOS DE JULGAMENTO E ADJUDICAÇÃO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8.1 No julgamento das propostas, será(</w:t>
      </w:r>
      <w:proofErr w:type="spellStart"/>
      <w:r w:rsidRPr="00AE480D">
        <w:rPr>
          <w:rFonts w:ascii="Bookman Old Style" w:hAnsi="Bookman Old Style"/>
          <w:color w:val="auto"/>
          <w:sz w:val="22"/>
          <w:szCs w:val="22"/>
        </w:rPr>
        <w:t>ão</w:t>
      </w:r>
      <w:proofErr w:type="spellEnd"/>
      <w:r w:rsidRPr="00AE480D">
        <w:rPr>
          <w:rFonts w:ascii="Bookman Old Style" w:hAnsi="Bookman Old Style"/>
          <w:color w:val="auto"/>
          <w:sz w:val="22"/>
          <w:szCs w:val="22"/>
        </w:rPr>
        <w:t xml:space="preserve">) considerada(s) vencedora(s) a(s) licitante(s) que apresentar(em) o </w:t>
      </w:r>
      <w:r w:rsidRPr="00AE480D">
        <w:rPr>
          <w:rFonts w:ascii="Bookman Old Style" w:hAnsi="Bookman Old Style"/>
          <w:b/>
          <w:bCs/>
          <w:color w:val="auto"/>
          <w:sz w:val="22"/>
          <w:szCs w:val="22"/>
        </w:rPr>
        <w:t>MENOR PREÇO POR ITEM</w:t>
      </w:r>
      <w:r w:rsidRPr="00AE480D">
        <w:rPr>
          <w:rFonts w:ascii="Bookman Old Style" w:hAnsi="Bookman Old Style"/>
          <w:color w:val="auto"/>
          <w:sz w:val="22"/>
          <w:szCs w:val="22"/>
        </w:rPr>
        <w:t xml:space="preserve">, desde que atendidas as especificações constantes deste Edital. </w:t>
      </w:r>
    </w:p>
    <w:p w:rsidR="00BE404D" w:rsidRPr="00AE480D" w:rsidRDefault="00BE404D" w:rsidP="00AE480D">
      <w:pPr>
        <w:spacing w:after="0" w:line="240" w:lineRule="auto"/>
        <w:ind w:left="-567"/>
        <w:jc w:val="both"/>
        <w:rPr>
          <w:rFonts w:ascii="Bookman Old Style" w:hAnsi="Bookman Old Style"/>
          <w:b/>
          <w:bCs/>
        </w:rPr>
      </w:pPr>
      <w:r w:rsidRPr="00AE480D">
        <w:rPr>
          <w:rFonts w:ascii="Bookman Old Style" w:hAnsi="Bookman Old Style"/>
        </w:rPr>
        <w:t xml:space="preserve">8.2 No caso de empate entre duas ou mais propostas, e depois de obedecido o disposto no artigo 3º, § 2º, da Lei Federal nº 8.666/93, a classificação será feita, obrigatoriamente, </w:t>
      </w:r>
      <w:r w:rsidRPr="00AE480D">
        <w:rPr>
          <w:rFonts w:ascii="Bookman Old Style" w:hAnsi="Bookman Old Style"/>
          <w:bCs/>
        </w:rPr>
        <w:t>por sorteio, que será realizado na própria Sessão.</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lastRenderedPageBreak/>
        <w:t xml:space="preserve">8.3 A adjudicação do objeto deste PREGÃO será formalizada pelo(a) Pregoeiro(a), </w:t>
      </w:r>
      <w:r w:rsidRPr="00AE480D">
        <w:rPr>
          <w:rFonts w:ascii="Bookman Old Style" w:hAnsi="Bookman Old Style"/>
          <w:bCs/>
          <w:color w:val="auto"/>
          <w:sz w:val="22"/>
          <w:szCs w:val="22"/>
        </w:rPr>
        <w:t>PELO MENOR PREÇO POR ITEM</w:t>
      </w:r>
      <w:r w:rsidRPr="00AE480D">
        <w:rPr>
          <w:rFonts w:ascii="Bookman Old Style" w:hAnsi="Bookman Old Style"/>
          <w:color w:val="auto"/>
          <w:sz w:val="22"/>
          <w:szCs w:val="22"/>
        </w:rPr>
        <w:t xml:space="preserve">, à(s) licitante(s) cuja(s) proposta(s) seja(m) considerada(s) vencedora(s).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8.4 O resultado da licitação será homologado pela Autoridade Competente.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eastAsiaTheme="minorHAnsi" w:hAnsi="Bookman Old Style"/>
          <w:color w:val="auto"/>
          <w:sz w:val="22"/>
          <w:szCs w:val="22"/>
        </w:rPr>
      </w:pPr>
      <w:r w:rsidRPr="00AE480D">
        <w:rPr>
          <w:rFonts w:ascii="Bookman Old Style" w:hAnsi="Bookman Old Style"/>
          <w:b/>
          <w:bCs/>
          <w:color w:val="auto"/>
          <w:sz w:val="22"/>
          <w:szCs w:val="22"/>
        </w:rPr>
        <w:t xml:space="preserve">9. DO PRAZO, FORMA DE RECEBIMENTO E LOCAL DE ENTREGA DO OBJETO </w:t>
      </w:r>
      <w:r w:rsidRPr="00AE480D">
        <w:rPr>
          <w:rFonts w:ascii="Bookman Old Style" w:hAnsi="Bookman Old Style"/>
          <w:color w:val="auto"/>
          <w:sz w:val="22"/>
          <w:szCs w:val="22"/>
        </w:rPr>
        <w:t>9.1</w:t>
      </w:r>
      <w:r w:rsidR="005D2F92" w:rsidRPr="00AE480D">
        <w:rPr>
          <w:rFonts w:ascii="Bookman Old Style" w:eastAsiaTheme="minorHAnsi" w:hAnsi="Bookman Old Style"/>
          <w:color w:val="auto"/>
          <w:sz w:val="22"/>
          <w:szCs w:val="22"/>
        </w:rPr>
        <w:t xml:space="preserve"> </w:t>
      </w:r>
      <w:r w:rsidR="00E2568C" w:rsidRPr="00AE480D">
        <w:rPr>
          <w:rFonts w:ascii="Bookman Old Style" w:eastAsiaTheme="minorHAnsi" w:hAnsi="Bookman Old Style"/>
          <w:color w:val="auto"/>
          <w:sz w:val="22"/>
          <w:szCs w:val="22"/>
        </w:rPr>
        <w:t xml:space="preserve">O objeto deverá ser entregue no prazo máximo de 10 dias, após emissão da Autorização de Fornecimento, conforme </w:t>
      </w:r>
      <w:r w:rsidR="00EE58FA" w:rsidRPr="00AE480D">
        <w:rPr>
          <w:rFonts w:ascii="Bookman Old Style" w:eastAsiaTheme="minorHAnsi" w:hAnsi="Bookman Old Style"/>
          <w:color w:val="auto"/>
          <w:sz w:val="22"/>
          <w:szCs w:val="22"/>
        </w:rPr>
        <w:t>descrito no Termo de Referência, anexo “a” deste edital</w:t>
      </w:r>
      <w:r w:rsidR="005D2F92" w:rsidRPr="00AE480D">
        <w:rPr>
          <w:rFonts w:ascii="Bookman Old Style" w:eastAsiaTheme="minorHAnsi" w:hAnsi="Bookman Old Style"/>
          <w:color w:val="auto"/>
          <w:sz w:val="22"/>
          <w:szCs w:val="22"/>
        </w:rPr>
        <w:t>.</w:t>
      </w:r>
    </w:p>
    <w:p w:rsidR="005D2F92" w:rsidRPr="00AE480D" w:rsidRDefault="005D2F92"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10. DOS PREÇOS MÁXIMOS </w:t>
      </w:r>
    </w:p>
    <w:p w:rsidR="00BE404D"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color w:val="auto"/>
          <w:sz w:val="22"/>
          <w:szCs w:val="22"/>
        </w:rPr>
        <w:t xml:space="preserve">10.1 Os preços máximos a serem admitidos pela Administração Municipal são os previsto na tabela de itens constantes no Anexo </w:t>
      </w:r>
      <w:r w:rsidRPr="00AE480D">
        <w:rPr>
          <w:rFonts w:ascii="Bookman Old Style" w:hAnsi="Bookman Old Style"/>
          <w:bCs/>
          <w:color w:val="auto"/>
          <w:sz w:val="22"/>
          <w:szCs w:val="22"/>
        </w:rPr>
        <w:t>“</w:t>
      </w:r>
      <w:r w:rsidR="00940B1A" w:rsidRPr="00AE480D">
        <w:rPr>
          <w:rFonts w:ascii="Bookman Old Style" w:hAnsi="Bookman Old Style"/>
          <w:bCs/>
          <w:color w:val="auto"/>
          <w:sz w:val="22"/>
          <w:szCs w:val="22"/>
        </w:rPr>
        <w:t>A</w:t>
      </w:r>
      <w:r w:rsidRPr="00AE480D">
        <w:rPr>
          <w:rFonts w:ascii="Bookman Old Style" w:hAnsi="Bookman Old Style"/>
          <w:bCs/>
          <w:color w:val="auto"/>
          <w:sz w:val="22"/>
          <w:szCs w:val="22"/>
        </w:rPr>
        <w:t>”</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deste edital</w:t>
      </w:r>
      <w:r w:rsidRPr="00AE480D">
        <w:rPr>
          <w:rFonts w:ascii="Bookman Old Style" w:hAnsi="Bookman Old Style"/>
          <w:bCs/>
          <w:color w:val="auto"/>
          <w:sz w:val="22"/>
          <w:szCs w:val="22"/>
        </w:rPr>
        <w:t>, sob pena de desclassificação.</w:t>
      </w:r>
      <w:r w:rsidRPr="00AE480D">
        <w:rPr>
          <w:rFonts w:ascii="Bookman Old Style" w:hAnsi="Bookman Old Style"/>
          <w:b/>
          <w:bCs/>
          <w:color w:val="auto"/>
          <w:sz w:val="22"/>
          <w:szCs w:val="22"/>
        </w:rPr>
        <w:t xml:space="preserve"> </w:t>
      </w:r>
    </w:p>
    <w:p w:rsidR="00BE404D" w:rsidRPr="00AE480D" w:rsidRDefault="00BE404D" w:rsidP="00AE480D">
      <w:pPr>
        <w:pStyle w:val="Default"/>
        <w:ind w:left="-567"/>
        <w:jc w:val="both"/>
        <w:rPr>
          <w:rFonts w:ascii="Bookman Old Style" w:hAnsi="Bookman Old Style"/>
          <w:color w:val="auto"/>
          <w:sz w:val="22"/>
          <w:szCs w:val="22"/>
        </w:rPr>
      </w:pPr>
    </w:p>
    <w:p w:rsidR="0078759B"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b/>
          <w:bCs/>
          <w:color w:val="auto"/>
          <w:sz w:val="22"/>
          <w:szCs w:val="22"/>
        </w:rPr>
        <w:t xml:space="preserve">11. DAS CONDIÇÕES DE PAGAMENTO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11.1 O pagamento será realizado </w:t>
      </w:r>
      <w:r w:rsidR="00A82983" w:rsidRPr="00AE480D">
        <w:rPr>
          <w:rFonts w:ascii="Bookman Old Style" w:eastAsiaTheme="minorHAnsi" w:hAnsi="Bookman Old Style"/>
          <w:color w:val="auto"/>
          <w:sz w:val="22"/>
          <w:szCs w:val="22"/>
        </w:rPr>
        <w:t xml:space="preserve">em </w:t>
      </w:r>
      <w:r w:rsidR="0078759B" w:rsidRPr="00AE480D">
        <w:rPr>
          <w:rFonts w:ascii="Bookman Old Style" w:hAnsi="Bookman Old Style"/>
          <w:color w:val="auto"/>
          <w:sz w:val="22"/>
          <w:szCs w:val="22"/>
        </w:rPr>
        <w:t xml:space="preserve">até 30 (trinta) dias após a execução do objeto, </w:t>
      </w:r>
      <w:r w:rsidR="00A82983" w:rsidRPr="00AE480D">
        <w:rPr>
          <w:rFonts w:ascii="Bookman Old Style" w:eastAsiaTheme="minorHAnsi" w:hAnsi="Bookman Old Style"/>
          <w:color w:val="auto"/>
          <w:sz w:val="22"/>
          <w:szCs w:val="22"/>
        </w:rPr>
        <w:t xml:space="preserve">com apresentação da nota fiscal correspondente, </w:t>
      </w:r>
      <w:r w:rsidRPr="00AE480D">
        <w:rPr>
          <w:rFonts w:ascii="Bookman Old Style" w:hAnsi="Bookman Old Style"/>
          <w:color w:val="auto"/>
          <w:sz w:val="22"/>
          <w:szCs w:val="22"/>
        </w:rPr>
        <w:t xml:space="preserve">conforme disposto na Cláusula Quinta da minuta </w:t>
      </w:r>
      <w:r w:rsidR="00D55E9C" w:rsidRPr="00AE480D">
        <w:rPr>
          <w:rFonts w:ascii="Bookman Old Style" w:hAnsi="Bookman Old Style"/>
          <w:color w:val="auto"/>
          <w:sz w:val="22"/>
          <w:szCs w:val="22"/>
        </w:rPr>
        <w:t>do contrato constante</w:t>
      </w:r>
      <w:r w:rsidRPr="00AE480D">
        <w:rPr>
          <w:rFonts w:ascii="Bookman Old Style" w:hAnsi="Bookman Old Style"/>
          <w:color w:val="auto"/>
          <w:sz w:val="22"/>
          <w:szCs w:val="22"/>
        </w:rPr>
        <w:t xml:space="preserve"> no anexo </w:t>
      </w:r>
      <w:r w:rsidRPr="00AE480D">
        <w:rPr>
          <w:rFonts w:ascii="Bookman Old Style" w:hAnsi="Bookman Old Style"/>
          <w:bCs/>
          <w:color w:val="auto"/>
          <w:sz w:val="22"/>
          <w:szCs w:val="22"/>
        </w:rPr>
        <w:t>“E”</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deste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11.2 As despesas decorrentes da </w:t>
      </w:r>
      <w:r w:rsidR="00D26942" w:rsidRPr="00AE480D">
        <w:rPr>
          <w:rFonts w:ascii="Bookman Old Style" w:hAnsi="Bookman Old Style"/>
          <w:color w:val="auto"/>
          <w:sz w:val="22"/>
          <w:szCs w:val="22"/>
        </w:rPr>
        <w:t>execução do</w:t>
      </w:r>
      <w:r w:rsidRPr="00AE480D">
        <w:rPr>
          <w:rFonts w:ascii="Bookman Old Style" w:hAnsi="Bookman Old Style"/>
          <w:color w:val="auto"/>
          <w:sz w:val="22"/>
          <w:szCs w:val="22"/>
        </w:rPr>
        <w:t xml:space="preserve"> objeto deste edital correrá a cargo da dotação: (Projeto Ativid</w:t>
      </w:r>
      <w:r w:rsidR="00F76C3E" w:rsidRPr="00AE480D">
        <w:rPr>
          <w:rFonts w:ascii="Bookman Old Style" w:hAnsi="Bookman Old Style"/>
          <w:color w:val="auto"/>
          <w:sz w:val="22"/>
          <w:szCs w:val="22"/>
        </w:rPr>
        <w:t xml:space="preserve">ade </w:t>
      </w:r>
      <w:r w:rsidR="006B4D55" w:rsidRPr="00AE480D">
        <w:rPr>
          <w:rFonts w:ascii="Bookman Old Style" w:hAnsi="Bookman Old Style"/>
          <w:b/>
          <w:color w:val="auto"/>
          <w:sz w:val="22"/>
          <w:szCs w:val="22"/>
        </w:rPr>
        <w:t>2.</w:t>
      </w:r>
      <w:r w:rsidR="004D14BF" w:rsidRPr="00AE480D">
        <w:rPr>
          <w:rFonts w:ascii="Bookman Old Style" w:hAnsi="Bookman Old Style"/>
          <w:b/>
          <w:color w:val="auto"/>
          <w:sz w:val="22"/>
          <w:szCs w:val="22"/>
        </w:rPr>
        <w:t>032</w:t>
      </w:r>
      <w:r w:rsidR="00B31363" w:rsidRPr="00AE480D">
        <w:rPr>
          <w:rFonts w:ascii="Bookman Old Style" w:hAnsi="Bookman Old Style"/>
          <w:b/>
          <w:color w:val="auto"/>
          <w:sz w:val="22"/>
          <w:szCs w:val="22"/>
        </w:rPr>
        <w:t xml:space="preserve"> e 2.011</w:t>
      </w:r>
      <w:r w:rsidRPr="00AE480D">
        <w:rPr>
          <w:rFonts w:ascii="Bookman Old Style" w:hAnsi="Bookman Old Style"/>
          <w:b/>
          <w:color w:val="auto"/>
          <w:sz w:val="22"/>
          <w:szCs w:val="22"/>
        </w:rPr>
        <w:t xml:space="preserve">– Elemento </w:t>
      </w:r>
      <w:r w:rsidR="00456EAB" w:rsidRPr="00AE480D">
        <w:rPr>
          <w:rFonts w:ascii="Bookman Old Style" w:hAnsi="Bookman Old Style"/>
          <w:b/>
          <w:color w:val="auto"/>
          <w:sz w:val="22"/>
          <w:szCs w:val="22"/>
        </w:rPr>
        <w:t>4.4</w:t>
      </w:r>
      <w:r w:rsidRPr="00AE480D">
        <w:rPr>
          <w:rFonts w:ascii="Bookman Old Style" w:hAnsi="Bookman Old Style"/>
          <w:b/>
          <w:color w:val="auto"/>
          <w:sz w:val="22"/>
          <w:szCs w:val="22"/>
        </w:rPr>
        <w:t>.90</w:t>
      </w:r>
      <w:r w:rsidRPr="00AE480D">
        <w:rPr>
          <w:rFonts w:ascii="Bookman Old Style" w:hAnsi="Bookman Old Style"/>
          <w:color w:val="auto"/>
          <w:sz w:val="22"/>
          <w:szCs w:val="22"/>
        </w:rPr>
        <w:t>), prevista na Lei O</w:t>
      </w:r>
      <w:r w:rsidR="00F72605" w:rsidRPr="00AE480D">
        <w:rPr>
          <w:rFonts w:ascii="Bookman Old Style" w:hAnsi="Bookman Old Style"/>
          <w:color w:val="auto"/>
          <w:sz w:val="22"/>
          <w:szCs w:val="22"/>
        </w:rPr>
        <w:t>rçamentária do Exercício de 2017</w:t>
      </w:r>
      <w:r w:rsidRPr="00AE480D">
        <w:rPr>
          <w:rFonts w:ascii="Bookman Old Style" w:hAnsi="Bookman Old Style"/>
          <w:color w:val="auto"/>
          <w:sz w:val="22"/>
          <w:szCs w:val="22"/>
        </w:rPr>
        <w:t xml:space="preserv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11.3 Os recursos para pagamento do objeto desta licitação correrão por conta de recursos próprios da Prefeitura Municipal de Cordilheira Alta.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11.4 O pagamento será efetuado, mediante depósito bancário, em conta corrente de titularidade da contratada.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11.5 As notas fiscais/notas fiscais eletrônicas deverão ser emitidas conforme informações prestadas pelo</w:t>
      </w:r>
      <w:r w:rsidR="00FE7A13" w:rsidRPr="00AE480D">
        <w:rPr>
          <w:rFonts w:ascii="Bookman Old Style" w:hAnsi="Bookman Old Style"/>
          <w:color w:val="auto"/>
          <w:sz w:val="22"/>
          <w:szCs w:val="22"/>
        </w:rPr>
        <w:t>s</w:t>
      </w:r>
      <w:r w:rsidRPr="00AE480D">
        <w:rPr>
          <w:rFonts w:ascii="Bookman Old Style" w:hAnsi="Bookman Old Style"/>
          <w:color w:val="auto"/>
          <w:sz w:val="22"/>
          <w:szCs w:val="22"/>
        </w:rPr>
        <w:t xml:space="preserve"> integrantes do Setor de Compras. </w:t>
      </w:r>
    </w:p>
    <w:p w:rsidR="00BE404D" w:rsidRPr="00AE480D" w:rsidRDefault="00BE404D" w:rsidP="00AE480D">
      <w:pPr>
        <w:pStyle w:val="Default"/>
        <w:ind w:left="-567"/>
        <w:jc w:val="both"/>
        <w:rPr>
          <w:rFonts w:ascii="Bookman Old Style" w:hAnsi="Bookman Old Style"/>
          <w:color w:val="auto"/>
          <w:sz w:val="22"/>
          <w:szCs w:val="22"/>
        </w:rPr>
      </w:pPr>
    </w:p>
    <w:tbl>
      <w:tblPr>
        <w:tblW w:w="9498" w:type="dxa"/>
        <w:tblInd w:w="-459" w:type="dxa"/>
        <w:tblBorders>
          <w:top w:val="nil"/>
          <w:left w:val="nil"/>
          <w:bottom w:val="nil"/>
          <w:right w:val="nil"/>
        </w:tblBorders>
        <w:tblLayout w:type="fixed"/>
        <w:tblLook w:val="0000"/>
      </w:tblPr>
      <w:tblGrid>
        <w:gridCol w:w="9498"/>
      </w:tblGrid>
      <w:tr w:rsidR="00427A9D" w:rsidRPr="00AE480D" w:rsidTr="00427A9D">
        <w:trPr>
          <w:trHeight w:val="107"/>
        </w:trPr>
        <w:tc>
          <w:tcPr>
            <w:tcW w:w="9498" w:type="dxa"/>
          </w:tcPr>
          <w:p w:rsidR="00427A9D" w:rsidRPr="00AE480D" w:rsidRDefault="00BE404D" w:rsidP="00427A9D">
            <w:pPr>
              <w:pStyle w:val="Default"/>
              <w:jc w:val="both"/>
              <w:rPr>
                <w:rFonts w:ascii="Bookman Old Style" w:hAnsi="Bookman Old Style"/>
                <w:sz w:val="22"/>
                <w:szCs w:val="22"/>
              </w:rPr>
            </w:pPr>
            <w:r w:rsidRPr="00AE480D">
              <w:rPr>
                <w:rFonts w:ascii="Bookman Old Style" w:hAnsi="Bookman Old Style"/>
                <w:b/>
                <w:bCs/>
                <w:color w:val="auto"/>
                <w:sz w:val="22"/>
                <w:szCs w:val="22"/>
              </w:rPr>
              <w:t xml:space="preserve">12. </w:t>
            </w:r>
            <w:r w:rsidR="00427A9D">
              <w:rPr>
                <w:rFonts w:ascii="Bookman Old Style" w:hAnsi="Bookman Old Style"/>
                <w:b/>
                <w:bCs/>
                <w:color w:val="auto"/>
                <w:sz w:val="22"/>
                <w:szCs w:val="22"/>
              </w:rPr>
              <w:t>DA GARANTIA</w:t>
            </w:r>
            <w:r w:rsidRPr="00AE480D">
              <w:rPr>
                <w:rFonts w:ascii="Bookman Old Style" w:hAnsi="Bookman Old Style"/>
                <w:color w:val="auto"/>
                <w:sz w:val="22"/>
                <w:szCs w:val="22"/>
              </w:rPr>
              <w:t xml:space="preserve"> </w:t>
            </w:r>
          </w:p>
        </w:tc>
      </w:tr>
      <w:tr w:rsidR="00427A9D" w:rsidRPr="00AE480D" w:rsidTr="00427A9D">
        <w:trPr>
          <w:trHeight w:val="247"/>
        </w:trPr>
        <w:tc>
          <w:tcPr>
            <w:tcW w:w="9498" w:type="dxa"/>
          </w:tcPr>
          <w:tbl>
            <w:tblPr>
              <w:tblW w:w="9356" w:type="dxa"/>
              <w:tblBorders>
                <w:top w:val="nil"/>
                <w:left w:val="nil"/>
                <w:bottom w:val="nil"/>
                <w:right w:val="nil"/>
              </w:tblBorders>
              <w:tblLayout w:type="fixed"/>
              <w:tblLook w:val="0000"/>
            </w:tblPr>
            <w:tblGrid>
              <w:gridCol w:w="9356"/>
            </w:tblGrid>
            <w:tr w:rsidR="00427A9D" w:rsidRPr="004854F8" w:rsidTr="005B3006">
              <w:trPr>
                <w:trHeight w:val="2186"/>
              </w:trPr>
              <w:tc>
                <w:tcPr>
                  <w:tcW w:w="9356" w:type="dxa"/>
                </w:tcPr>
                <w:p w:rsidR="00427A9D" w:rsidRPr="00427A9D" w:rsidRDefault="00427A9D" w:rsidP="005B3006">
                  <w:pPr>
                    <w:pStyle w:val="Default"/>
                    <w:ind w:left="-108"/>
                    <w:jc w:val="both"/>
                    <w:rPr>
                      <w:rFonts w:ascii="Bookman Old Style" w:hAnsi="Bookman Old Style"/>
                      <w:sz w:val="22"/>
                      <w:szCs w:val="22"/>
                      <w:highlight w:val="yellow"/>
                    </w:rPr>
                  </w:pPr>
                  <w:r w:rsidRPr="00427A9D">
                    <w:rPr>
                      <w:rFonts w:ascii="Bookman Old Style" w:hAnsi="Bookman Old Style"/>
                      <w:sz w:val="22"/>
                      <w:szCs w:val="22"/>
                    </w:rPr>
                    <w:t>12</w:t>
                  </w:r>
                  <w:r w:rsidRPr="00427A9D">
                    <w:rPr>
                      <w:rFonts w:ascii="Bookman Old Style" w:hAnsi="Bookman Old Style"/>
                      <w:sz w:val="22"/>
                      <w:szCs w:val="22"/>
                    </w:rPr>
                    <w:t xml:space="preserve">.1.  A licitante vencedora) deverá) prestar garantia dos bens </w:t>
                  </w:r>
                  <w:r>
                    <w:rPr>
                      <w:rFonts w:ascii="Bookman Old Style" w:hAnsi="Bookman Old Style"/>
                      <w:sz w:val="22"/>
                      <w:szCs w:val="22"/>
                    </w:rPr>
                    <w:t xml:space="preserve"> por ela fornecido</w:t>
                  </w:r>
                  <w:r w:rsidRPr="00427A9D">
                    <w:rPr>
                      <w:rFonts w:ascii="Bookman Old Style" w:hAnsi="Bookman Old Style"/>
                      <w:sz w:val="22"/>
                      <w:szCs w:val="22"/>
                    </w:rPr>
                    <w:t xml:space="preserve">s de, no mínimo: 06 (seis) meses consecutivos, sendo que os prazos serão contados a partir da data de emissão da nota fiscal. Não obstante, também com relação ao cumprimento da garantia, a empresa contratada fica sujeita às disposições contidas no respectivo </w:t>
                  </w:r>
                  <w:r w:rsidRPr="00427A9D">
                    <w:rPr>
                      <w:rFonts w:ascii="Bookman Old Style" w:hAnsi="Bookman Old Style"/>
                      <w:bCs/>
                      <w:sz w:val="22"/>
                      <w:szCs w:val="22"/>
                    </w:rPr>
                    <w:t>Contrato</w:t>
                  </w:r>
                  <w:r w:rsidRPr="00427A9D">
                    <w:rPr>
                      <w:rFonts w:ascii="Bookman Old Style" w:hAnsi="Bookman Old Style"/>
                      <w:sz w:val="22"/>
                      <w:szCs w:val="22"/>
                    </w:rPr>
                    <w:t xml:space="preserve">; </w:t>
                  </w:r>
                </w:p>
                <w:p w:rsidR="00427A9D" w:rsidRPr="00427A9D" w:rsidRDefault="00427A9D"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12</w:t>
                  </w:r>
                  <w:r w:rsidRPr="00427A9D">
                    <w:rPr>
                      <w:rFonts w:ascii="Bookman Old Style" w:hAnsi="Bookman Old Style"/>
                      <w:bCs/>
                      <w:sz w:val="22"/>
                      <w:szCs w:val="22"/>
                    </w:rPr>
                    <w:t xml:space="preserve">.1.1. </w:t>
                  </w:r>
                  <w:r w:rsidRPr="00427A9D">
                    <w:rPr>
                      <w:rFonts w:ascii="Bookman Old Style" w:hAnsi="Bookman Old Style"/>
                      <w:sz w:val="22"/>
                      <w:szCs w:val="22"/>
                    </w:rPr>
                    <w:t xml:space="preserve">A CONTRATADA deverá arcar com todos os custos e despesas inerentes à prestação do serviço de garantia acima citado, tais como, </w:t>
                  </w:r>
                  <w:proofErr w:type="spellStart"/>
                  <w:r w:rsidRPr="00427A9D">
                    <w:rPr>
                      <w:rFonts w:ascii="Bookman Old Style" w:hAnsi="Bookman Old Style"/>
                      <w:sz w:val="22"/>
                      <w:szCs w:val="22"/>
                    </w:rPr>
                    <w:t>mão-de-obra</w:t>
                  </w:r>
                  <w:proofErr w:type="spellEnd"/>
                  <w:r w:rsidRPr="00427A9D">
                    <w:rPr>
                      <w:rFonts w:ascii="Bookman Old Style" w:hAnsi="Bookman Old Style"/>
                      <w:sz w:val="22"/>
                      <w:szCs w:val="22"/>
                    </w:rPr>
                    <w:t xml:space="preserve">, deslocamentos, alimentação, hospedagem, fretes, </w:t>
                  </w:r>
                  <w:proofErr w:type="spellStart"/>
                  <w:r w:rsidRPr="00427A9D">
                    <w:rPr>
                      <w:rFonts w:ascii="Bookman Old Style" w:hAnsi="Bookman Old Style"/>
                      <w:sz w:val="22"/>
                      <w:szCs w:val="22"/>
                    </w:rPr>
                    <w:t>etc</w:t>
                  </w:r>
                  <w:proofErr w:type="spellEnd"/>
                  <w:r w:rsidRPr="00427A9D">
                    <w:rPr>
                      <w:rFonts w:ascii="Bookman Old Style" w:hAnsi="Bookman Old Style"/>
                      <w:sz w:val="22"/>
                      <w:szCs w:val="22"/>
                    </w:rPr>
                    <w:t xml:space="preserve">; </w:t>
                  </w:r>
                </w:p>
                <w:p w:rsidR="00427A9D" w:rsidRPr="00427A9D" w:rsidRDefault="00427A9D"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12</w:t>
                  </w:r>
                  <w:r w:rsidRPr="00427A9D">
                    <w:rPr>
                      <w:rFonts w:ascii="Bookman Old Style" w:hAnsi="Bookman Old Style"/>
                      <w:bCs/>
                      <w:sz w:val="22"/>
                      <w:szCs w:val="22"/>
                    </w:rPr>
                    <w:t xml:space="preserve">.2. </w:t>
                  </w:r>
                  <w:r w:rsidRPr="00427A9D">
                    <w:rPr>
                      <w:rFonts w:ascii="Bookman Old Style" w:hAnsi="Bookman Old Style"/>
                      <w:sz w:val="22"/>
                      <w:szCs w:val="22"/>
                    </w:rPr>
                    <w:t xml:space="preserve">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 </w:t>
                  </w:r>
                </w:p>
                <w:p w:rsidR="00427A9D" w:rsidRPr="00427A9D" w:rsidRDefault="00427A9D"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12</w:t>
                  </w:r>
                  <w:r w:rsidRPr="00427A9D">
                    <w:rPr>
                      <w:rFonts w:ascii="Bookman Old Style" w:hAnsi="Bookman Old Style"/>
                      <w:bCs/>
                      <w:sz w:val="22"/>
                      <w:szCs w:val="22"/>
                    </w:rPr>
                    <w:t xml:space="preserve">.3. </w:t>
                  </w:r>
                  <w:r w:rsidRPr="00427A9D">
                    <w:rPr>
                      <w:rFonts w:ascii="Bookman Old Style" w:hAnsi="Bookman Old Style"/>
                      <w:sz w:val="22"/>
                      <w:szCs w:val="22"/>
                    </w:rPr>
                    <w:t>Além da obrigação de prestação de garantia, a CONTRATADA também se obriga a respeitar o prazo máximo de 12 (doze) horas, contadas da data de cada chamado, para o comparecimento a sede administrativa do Município de Cordilheira Alta para a execução da assistência técnica. Se a distância entre a sede da CONTRATADA e a cidade de Cordilheira Alta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w:t>
                  </w:r>
                </w:p>
                <w:p w:rsidR="00427A9D" w:rsidRPr="00427A9D" w:rsidRDefault="00427A9D"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12</w:t>
                  </w:r>
                  <w:r w:rsidRPr="00427A9D">
                    <w:rPr>
                      <w:rFonts w:ascii="Bookman Old Style" w:hAnsi="Bookman Old Style"/>
                      <w:bCs/>
                      <w:sz w:val="22"/>
                      <w:szCs w:val="22"/>
                    </w:rPr>
                    <w:t xml:space="preserve">.4. </w:t>
                  </w:r>
                  <w:r w:rsidRPr="00427A9D">
                    <w:rPr>
                      <w:rFonts w:ascii="Bookman Old Style" w:hAnsi="Bookman Old Style"/>
                      <w:sz w:val="22"/>
                      <w:szCs w:val="22"/>
                    </w:rPr>
                    <w:t xml:space="preserve">A CONTRATADA deverá solucionar o problema que resultou no chamado </w:t>
                  </w:r>
                  <w:r w:rsidRPr="00427A9D">
                    <w:rPr>
                      <w:rFonts w:ascii="Bookman Old Style" w:hAnsi="Bookman Old Style"/>
                      <w:sz w:val="22"/>
                      <w:szCs w:val="22"/>
                    </w:rPr>
                    <w:lastRenderedPageBreak/>
                    <w:t xml:space="preserve">técnico, no prazo máximo de 02 (dois) dias úteis, contados a partir da data de comparecimento, registrada pelo servidor que fez o chamado; </w:t>
                  </w:r>
                </w:p>
                <w:p w:rsidR="00427A9D" w:rsidRPr="004854F8" w:rsidRDefault="00427A9D" w:rsidP="005B3006">
                  <w:pPr>
                    <w:pStyle w:val="Default"/>
                    <w:ind w:left="-108"/>
                    <w:jc w:val="both"/>
                    <w:rPr>
                      <w:rFonts w:ascii="Bookman Old Style" w:hAnsi="Bookman Old Style"/>
                      <w:sz w:val="22"/>
                      <w:szCs w:val="22"/>
                      <w:highlight w:val="yellow"/>
                    </w:rPr>
                  </w:pPr>
                  <w:r w:rsidRPr="00427A9D">
                    <w:rPr>
                      <w:rFonts w:ascii="Bookman Old Style" w:hAnsi="Bookman Old Style"/>
                      <w:bCs/>
                      <w:sz w:val="22"/>
                      <w:szCs w:val="22"/>
                    </w:rPr>
                    <w:t>12</w:t>
                  </w:r>
                  <w:r w:rsidRPr="00427A9D">
                    <w:rPr>
                      <w:rFonts w:ascii="Bookman Old Style" w:hAnsi="Bookman Old Style"/>
                      <w:bCs/>
                      <w:sz w:val="22"/>
                      <w:szCs w:val="22"/>
                    </w:rPr>
                    <w:t xml:space="preserve">.5. </w:t>
                  </w:r>
                  <w:r w:rsidRPr="00427A9D">
                    <w:rPr>
                      <w:rFonts w:ascii="Bookman Old Style" w:hAnsi="Bookman Old Style"/>
                      <w:sz w:val="22"/>
                      <w:szCs w:val="22"/>
                    </w:rPr>
                    <w:t>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w:t>
                  </w:r>
                  <w:r w:rsidRPr="004854F8">
                    <w:rPr>
                      <w:rFonts w:ascii="Bookman Old Style" w:hAnsi="Bookman Old Style"/>
                      <w:sz w:val="22"/>
                      <w:szCs w:val="22"/>
                    </w:rPr>
                    <w:t>teral do presente Termo Contratual, sem prejuízo das sanções dispostas nos artigos 86 e 87 da Lei Federal nº 8.666/93.</w:t>
                  </w:r>
                </w:p>
              </w:tc>
            </w:tr>
          </w:tbl>
          <w:p w:rsidR="00427A9D" w:rsidRPr="00AE480D" w:rsidRDefault="00427A9D" w:rsidP="005B3006">
            <w:pPr>
              <w:pStyle w:val="Default"/>
              <w:jc w:val="both"/>
              <w:rPr>
                <w:rFonts w:ascii="Bookman Old Style" w:hAnsi="Bookman Old Style"/>
                <w:sz w:val="22"/>
                <w:szCs w:val="22"/>
              </w:rPr>
            </w:pPr>
          </w:p>
        </w:tc>
      </w:tr>
      <w:tr w:rsidR="00427A9D" w:rsidRPr="00AE480D" w:rsidTr="00427A9D">
        <w:trPr>
          <w:trHeight w:val="278"/>
        </w:trPr>
        <w:tc>
          <w:tcPr>
            <w:tcW w:w="9498" w:type="dxa"/>
          </w:tcPr>
          <w:p w:rsidR="00427A9D" w:rsidRPr="00AE480D" w:rsidRDefault="00427A9D" w:rsidP="005B3006">
            <w:pPr>
              <w:pStyle w:val="Default"/>
              <w:ind w:left="-108"/>
              <w:jc w:val="both"/>
              <w:rPr>
                <w:rFonts w:ascii="Bookman Old Style" w:hAnsi="Bookman Old Style"/>
                <w:sz w:val="22"/>
                <w:szCs w:val="22"/>
              </w:rPr>
            </w:pPr>
          </w:p>
        </w:tc>
      </w:tr>
    </w:tbl>
    <w:p w:rsidR="00BE404D" w:rsidRPr="00AE480D" w:rsidRDefault="00BE404D" w:rsidP="00427A9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13. DA IMPUGNAÇÃO DO EDITAL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13.1 Qualquer cidadão poderá impugnar os termos do presente Edital, por irregularidade na aplicação da Lei nº 8.666/93, protocolizando o pedido até 5 (cinco) dias úteis anteriores da data fixada para abertura da Sessão Pública, no endereço discriminado no preâmbulo deste Edital, devendo a Administração julgar e responder à impugnação em até três dias úteis.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13.1.1 Só serão admitidas as impugnações que forem protocoladas no Setor de Compras da Prefeitura de Cordilheira Alta, no endereço indicado no subitem 1.1., não sendo aceita qualquer outra forma de envio das mesmas.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13.2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13.3 A impugnação feita tempestivamente pela LICITANTE não a impedirá de participar do processo licitatório, ao menos até o trânsito em julgado da decisão a ela pertinente.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13.4 Acolhida impugnação contra o edital será designada nova data para a realização do certame, reabrindo-se o prazo inicialmente estabelecido, exceto quando, inquestionavelmente, a alteração não afetar a formulação das propostas.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13.5 A impugnação deverá ser dirigida ao Setor de Compras desta Prefeitura, que a encaminhará, devidamente informada, à Autoridade Competente para apreciação e decisão.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13.6 A Administração julgará e responderá à impugnação, após sua protocolização.</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 xml:space="preserve">14. DOS RECURSOS ADMINISTRATIVOS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14.1 Tendo a licitante manifestado a intenção de recorrer na Sessão do Pregão, terá ela o prazo de 03 (três) dias para apresentação das razões de recurso, conforme prevê o artigo 4°, XVIII, da Lei 10.520/02. </w:t>
      </w:r>
    </w:p>
    <w:p w:rsidR="00BE404D" w:rsidRPr="00AE480D" w:rsidRDefault="00BE404D" w:rsidP="00AE480D">
      <w:pPr>
        <w:spacing w:after="0" w:line="240" w:lineRule="auto"/>
        <w:ind w:left="-567"/>
        <w:jc w:val="both"/>
        <w:rPr>
          <w:rFonts w:ascii="Bookman Old Style" w:hAnsi="Bookman Old Style"/>
        </w:rPr>
      </w:pPr>
      <w:r w:rsidRPr="00AE480D">
        <w:rPr>
          <w:rFonts w:ascii="Bookman Old Style" w:hAnsi="Bookman Old Style"/>
        </w:rPr>
        <w:t>14.2 O recurso deverá ser dirigido ao Pregoeiro que poderá reconsiderar sua decisão, ou, fazê-lo subir, devidamente informado, para apreciação e decisão da autoridade superior.</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14.3 As demais licitantes, já intimadas na Sessão Pública sobre as razões recursais, terão o prazo de 03 (três) dias para apresentarem as contrarrazões, que começará a correr do término do prazo da recorrente.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14.4 A manifestação e a motivação da intenção recursal deverá ser feita de próprio punho durante a Sessão Pública, sendo essa manifestação e a posterior protocolização do recurso administrativo, pressupostos de admissibilidade, aceitação e julgamento de mérito. </w:t>
      </w:r>
    </w:p>
    <w:p w:rsidR="00197648"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14.5 Decididos os recursos, o Pregoeiro fará a adjudicação do objeto do certame à licitante vencedora. </w:t>
      </w:r>
    </w:p>
    <w:p w:rsidR="00197648" w:rsidRPr="00AE480D" w:rsidRDefault="00197648" w:rsidP="00AE480D">
      <w:pPr>
        <w:pStyle w:val="Default"/>
        <w:ind w:left="-567"/>
        <w:jc w:val="both"/>
        <w:rPr>
          <w:rFonts w:ascii="Bookman Old Style" w:hAnsi="Bookman Old Style"/>
          <w:color w:val="auto"/>
          <w:sz w:val="22"/>
          <w:szCs w:val="22"/>
        </w:rPr>
      </w:pPr>
    </w:p>
    <w:p w:rsidR="00197648" w:rsidRPr="00AE480D" w:rsidRDefault="00197648" w:rsidP="00AE480D">
      <w:pPr>
        <w:pStyle w:val="Default"/>
        <w:ind w:left="-567"/>
        <w:jc w:val="both"/>
        <w:rPr>
          <w:rFonts w:ascii="Bookman Old Style" w:eastAsiaTheme="minorHAnsi" w:hAnsi="Bookman Old Style" w:cs="Bookman Old Style"/>
          <w:b/>
          <w:bCs/>
          <w:sz w:val="22"/>
          <w:szCs w:val="22"/>
        </w:rPr>
      </w:pPr>
      <w:r w:rsidRPr="00AE480D">
        <w:rPr>
          <w:rFonts w:ascii="Bookman Old Style" w:eastAsiaTheme="minorHAnsi" w:hAnsi="Bookman Old Style" w:cs="Bookman Old Style"/>
          <w:b/>
          <w:bCs/>
          <w:sz w:val="22"/>
          <w:szCs w:val="22"/>
        </w:rPr>
        <w:lastRenderedPageBreak/>
        <w:t xml:space="preserve">15. DO CONTRATO E RESPECTIVA VIGÊNCIA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15.1. Após a homologação do resultado, será(</w:t>
      </w:r>
      <w:proofErr w:type="spellStart"/>
      <w:r w:rsidRPr="00AE480D">
        <w:rPr>
          <w:rFonts w:ascii="Bookman Old Style" w:eastAsiaTheme="minorHAnsi" w:hAnsi="Bookman Old Style" w:cs="Bookman Old Style"/>
          <w:sz w:val="22"/>
          <w:szCs w:val="22"/>
        </w:rPr>
        <w:t>ão</w:t>
      </w:r>
      <w:proofErr w:type="spellEnd"/>
      <w:r w:rsidRPr="00AE480D">
        <w:rPr>
          <w:rFonts w:ascii="Bookman Old Style" w:eastAsiaTheme="minorHAnsi" w:hAnsi="Bookman Old Style" w:cs="Bookman Old Style"/>
          <w:sz w:val="22"/>
          <w:szCs w:val="22"/>
        </w:rPr>
        <w:t>) a(s) vencedora(s) notificada(s) e convocada(s) para, no prazo de 05 (cinco) dias úteis, assinar(em) o pertinente contrato (minuta constante do Anexo “</w:t>
      </w:r>
      <w:r w:rsidR="00A826E0" w:rsidRPr="00AE480D">
        <w:rPr>
          <w:rFonts w:ascii="Bookman Old Style" w:eastAsiaTheme="minorHAnsi" w:hAnsi="Bookman Old Style" w:cs="Bookman Old Style"/>
          <w:sz w:val="22"/>
          <w:szCs w:val="22"/>
        </w:rPr>
        <w:t>F</w:t>
      </w:r>
      <w:r w:rsidRPr="00AE480D">
        <w:rPr>
          <w:rFonts w:ascii="Bookman Old Style" w:eastAsiaTheme="minorHAnsi" w:hAnsi="Bookman Old Style" w:cs="Bookman Old Style"/>
          <w:sz w:val="22"/>
          <w:szCs w:val="22"/>
        </w:rPr>
        <w:t xml:space="preserve">”), sob pena de decair do direito à contratação, sem prejuízo das sanções previstas no item 17, deste Edital.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15.2. A vigência do contrato decorrente desta licitação será </w:t>
      </w:r>
      <w:r w:rsidR="00F11923" w:rsidRPr="00AE480D">
        <w:rPr>
          <w:rFonts w:ascii="Bookman Old Style" w:eastAsiaTheme="minorHAnsi" w:hAnsi="Bookman Old Style" w:cs="Bookman Old Style"/>
          <w:sz w:val="22"/>
          <w:szCs w:val="22"/>
        </w:rPr>
        <w:t>até 31/12/201</w:t>
      </w:r>
      <w:r w:rsidR="00421AAB" w:rsidRPr="00AE480D">
        <w:rPr>
          <w:rFonts w:ascii="Bookman Old Style" w:eastAsiaTheme="minorHAnsi" w:hAnsi="Bookman Old Style" w:cs="Bookman Old Style"/>
          <w:sz w:val="22"/>
          <w:szCs w:val="22"/>
        </w:rPr>
        <w:t>7</w:t>
      </w:r>
      <w:r w:rsidR="00D55E9C" w:rsidRPr="00AE480D">
        <w:rPr>
          <w:rFonts w:ascii="Bookman Old Style" w:eastAsiaTheme="minorHAnsi" w:hAnsi="Bookman Old Style" w:cs="Bookman Old Style"/>
          <w:sz w:val="22"/>
          <w:szCs w:val="22"/>
        </w:rPr>
        <w:t>, a contar da assinatura do contrato</w:t>
      </w:r>
      <w:r w:rsidRPr="00AE480D">
        <w:rPr>
          <w:rFonts w:ascii="Bookman Old Style" w:eastAsiaTheme="minorHAnsi" w:hAnsi="Bookman Old Style" w:cs="Bookman Old Style"/>
          <w:sz w:val="22"/>
          <w:szCs w:val="22"/>
        </w:rPr>
        <w:t>, conforme anexo “</w:t>
      </w:r>
      <w:r w:rsidR="00A826E0" w:rsidRPr="00AE480D">
        <w:rPr>
          <w:rFonts w:ascii="Bookman Old Style" w:eastAsiaTheme="minorHAnsi" w:hAnsi="Bookman Old Style" w:cs="Bookman Old Style"/>
          <w:sz w:val="22"/>
          <w:szCs w:val="22"/>
        </w:rPr>
        <w:t>F</w:t>
      </w:r>
      <w:r w:rsidRPr="00AE480D">
        <w:rPr>
          <w:rFonts w:ascii="Bookman Old Style" w:eastAsiaTheme="minorHAnsi" w:hAnsi="Bookman Old Style" w:cs="Bookman Old Style"/>
          <w:sz w:val="22"/>
          <w:szCs w:val="22"/>
        </w:rPr>
        <w:t xml:space="preserve">” deste edital.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15.3.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 </w:t>
      </w:r>
    </w:p>
    <w:p w:rsidR="00D55E9C" w:rsidRPr="00AE480D" w:rsidRDefault="00D55E9C" w:rsidP="00AE480D">
      <w:pPr>
        <w:pStyle w:val="Default"/>
        <w:ind w:left="-567"/>
        <w:jc w:val="both"/>
        <w:rPr>
          <w:rFonts w:ascii="Bookman Old Style" w:eastAsiaTheme="minorHAnsi" w:hAnsi="Bookman Old Style" w:cs="Bookman Old Style"/>
          <w:sz w:val="22"/>
          <w:szCs w:val="22"/>
        </w:rPr>
      </w:pPr>
    </w:p>
    <w:p w:rsidR="00197648" w:rsidRPr="00AE480D" w:rsidRDefault="00197648" w:rsidP="00AE480D">
      <w:pPr>
        <w:pStyle w:val="Default"/>
        <w:ind w:left="-567"/>
        <w:jc w:val="both"/>
        <w:rPr>
          <w:rFonts w:ascii="Bookman Old Style" w:eastAsiaTheme="minorHAnsi" w:hAnsi="Bookman Old Style" w:cs="Bookman Old Style"/>
          <w:b/>
          <w:bCs/>
          <w:sz w:val="22"/>
          <w:szCs w:val="22"/>
        </w:rPr>
      </w:pPr>
      <w:r w:rsidRPr="00AE480D">
        <w:rPr>
          <w:rFonts w:ascii="Bookman Old Style" w:eastAsiaTheme="minorHAnsi" w:hAnsi="Bookman Old Style" w:cs="Bookman Old Style"/>
          <w:b/>
          <w:bCs/>
          <w:sz w:val="22"/>
          <w:szCs w:val="22"/>
        </w:rPr>
        <w:t xml:space="preserve">16. DA RESCISÃO CONTRATUAL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16.1. A inexecução total ou parcial do Contrato decorrente desta licitação ensejará sua rescisão administrativa, nas hipóteses previstas nos </w:t>
      </w:r>
      <w:proofErr w:type="spellStart"/>
      <w:r w:rsidRPr="00AE480D">
        <w:rPr>
          <w:rFonts w:ascii="Bookman Old Style" w:eastAsiaTheme="minorHAnsi" w:hAnsi="Bookman Old Style" w:cs="Bookman Old Style"/>
          <w:sz w:val="22"/>
          <w:szCs w:val="22"/>
        </w:rPr>
        <w:t>arts</w:t>
      </w:r>
      <w:proofErr w:type="spellEnd"/>
      <w:r w:rsidRPr="00AE480D">
        <w:rPr>
          <w:rFonts w:ascii="Bookman Old Style" w:eastAsiaTheme="minorHAnsi" w:hAnsi="Bookman Old Style" w:cs="Bookman Old Style"/>
          <w:sz w:val="22"/>
          <w:szCs w:val="22"/>
        </w:rPr>
        <w:t xml:space="preserve">. 77 e 78 da Lei nº 8.666/93 e posteriores alterações, com as consequências previstas no art. 80 da referida Lei, sem que caiba à empresa contratada direito a qualquer indenização.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16.2. A rescisão contratual poderá ser: </w:t>
      </w:r>
    </w:p>
    <w:p w:rsidR="00197648" w:rsidRPr="00AE480D" w:rsidRDefault="00197648" w:rsidP="00AE480D">
      <w:pPr>
        <w:pStyle w:val="Default"/>
        <w:ind w:left="-567"/>
        <w:jc w:val="both"/>
        <w:rPr>
          <w:rFonts w:ascii="Bookman Old Style" w:eastAsiaTheme="minorHAnsi" w:hAnsi="Bookman Old Style" w:cs="Bookman Old Style"/>
          <w:sz w:val="22"/>
          <w:szCs w:val="22"/>
        </w:rPr>
      </w:pPr>
      <w:r w:rsidRPr="00AE480D">
        <w:rPr>
          <w:rFonts w:ascii="Bookman Old Style" w:eastAsiaTheme="minorHAnsi" w:hAnsi="Bookman Old Style" w:cs="Bookman Old Style"/>
          <w:sz w:val="22"/>
          <w:szCs w:val="22"/>
        </w:rPr>
        <w:t xml:space="preserve">16.2.1. Determinada por ato unilateral da Administração, nos casos enunciados nos incisos I a XII e XVII do art. 78 da Lei 8.666/93; </w:t>
      </w:r>
    </w:p>
    <w:p w:rsidR="00AE480D" w:rsidRPr="00AE480D" w:rsidRDefault="00197648" w:rsidP="00AE480D">
      <w:pPr>
        <w:pStyle w:val="Default"/>
        <w:ind w:left="-567"/>
        <w:jc w:val="both"/>
        <w:rPr>
          <w:rFonts w:ascii="Bookman Old Style" w:eastAsiaTheme="minorHAnsi" w:hAnsi="Bookman Old Style" w:cs="Bookman Old Style"/>
          <w:color w:val="auto"/>
          <w:sz w:val="22"/>
          <w:szCs w:val="22"/>
        </w:rPr>
      </w:pPr>
      <w:r w:rsidRPr="00AE480D">
        <w:rPr>
          <w:rFonts w:ascii="Bookman Old Style" w:eastAsiaTheme="minorHAnsi" w:hAnsi="Bookman Old Style" w:cs="Bookman Old Style"/>
          <w:color w:val="auto"/>
          <w:sz w:val="22"/>
          <w:szCs w:val="22"/>
        </w:rPr>
        <w:t>16.2.2. Amigável, mediante autorização da autoridade competente, reduzida a termo no processo licitatório, desde que demonstrada conveniência para a Administração.</w:t>
      </w:r>
    </w:p>
    <w:p w:rsidR="00AE480D" w:rsidRPr="00AE480D" w:rsidRDefault="00AE480D" w:rsidP="00AE480D">
      <w:pPr>
        <w:pStyle w:val="Default"/>
        <w:ind w:left="-567"/>
        <w:jc w:val="both"/>
        <w:rPr>
          <w:rFonts w:ascii="Bookman Old Style" w:eastAsiaTheme="minorHAnsi" w:hAnsi="Bookman Old Style" w:cs="Bookman Old Style"/>
          <w:color w:val="auto"/>
          <w:sz w:val="22"/>
          <w:szCs w:val="22"/>
        </w:rPr>
      </w:pPr>
    </w:p>
    <w:p w:rsidR="00D331D9" w:rsidRPr="00AE480D" w:rsidRDefault="00BE404D" w:rsidP="00AE480D">
      <w:pPr>
        <w:pStyle w:val="Default"/>
        <w:ind w:left="-567"/>
        <w:jc w:val="both"/>
        <w:rPr>
          <w:rFonts w:ascii="Bookman Old Style" w:hAnsi="Bookman Old Style"/>
          <w:b/>
          <w:bCs/>
          <w:color w:val="auto"/>
          <w:sz w:val="22"/>
          <w:szCs w:val="22"/>
        </w:rPr>
      </w:pPr>
      <w:r w:rsidRPr="00AE480D">
        <w:rPr>
          <w:rFonts w:ascii="Bookman Old Style" w:hAnsi="Bookman Old Style"/>
          <w:b/>
          <w:bCs/>
          <w:color w:val="auto"/>
          <w:sz w:val="22"/>
          <w:szCs w:val="22"/>
        </w:rPr>
        <w:t>1</w:t>
      </w:r>
      <w:r w:rsidR="000229B9" w:rsidRPr="00AE480D">
        <w:rPr>
          <w:rFonts w:ascii="Bookman Old Style" w:hAnsi="Bookman Old Style"/>
          <w:b/>
          <w:bCs/>
          <w:color w:val="auto"/>
          <w:sz w:val="22"/>
          <w:szCs w:val="22"/>
        </w:rPr>
        <w:t>7</w:t>
      </w:r>
      <w:r w:rsidRPr="00AE480D">
        <w:rPr>
          <w:rFonts w:ascii="Bookman Old Style" w:hAnsi="Bookman Old Style"/>
          <w:b/>
          <w:bCs/>
          <w:color w:val="auto"/>
          <w:sz w:val="22"/>
          <w:szCs w:val="22"/>
        </w:rPr>
        <w:t xml:space="preserve">. DAS PENALIDADES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0229B9"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.1 A recusa imotivada do adjudicatário em assinar o Instrumento Contratual no prazo assinalado neste edital, sujeitá-lo-á à multa de 20% (vinte por cento) sobre o valor total do contrato, contada a partir do primeiro dia após ter expirado o prazo que teria para assinar </w:t>
      </w:r>
      <w:r w:rsidR="003A641D" w:rsidRPr="00AE480D">
        <w:rPr>
          <w:rFonts w:ascii="Bookman Old Style" w:hAnsi="Bookman Old Style" w:cs="Arial"/>
          <w:color w:val="auto"/>
          <w:sz w:val="22"/>
          <w:szCs w:val="22"/>
        </w:rPr>
        <w:t>o</w:t>
      </w:r>
      <w:r w:rsidRPr="00AE480D">
        <w:rPr>
          <w:rFonts w:ascii="Bookman Old Style" w:hAnsi="Bookman Old Style" w:cs="Arial"/>
          <w:color w:val="auto"/>
          <w:sz w:val="22"/>
          <w:szCs w:val="22"/>
        </w:rPr>
        <w:t xml:space="preserve"> contrato, nos termos do item 15.1 do presente instrumento convocatório.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.2 Entende-se por valor total </w:t>
      </w:r>
      <w:r w:rsidR="00D55E9C" w:rsidRPr="00AE480D">
        <w:rPr>
          <w:rFonts w:ascii="Bookman Old Style" w:hAnsi="Bookman Old Style" w:cs="Arial"/>
          <w:color w:val="auto"/>
          <w:sz w:val="22"/>
          <w:szCs w:val="22"/>
        </w:rPr>
        <w:t>do contrato</w:t>
      </w:r>
      <w:r w:rsidRPr="00AE480D">
        <w:rPr>
          <w:rFonts w:ascii="Bookman Old Style" w:hAnsi="Bookman Old Style" w:cs="Arial"/>
          <w:color w:val="auto"/>
          <w:sz w:val="22"/>
          <w:szCs w:val="22"/>
        </w:rPr>
        <w:t xml:space="preserve"> o montante dos preços totais finais oferecidos pela licitante após a etapa de lances, considerando os itens do objeto que lhe tenham sido adjudicados. </w:t>
      </w:r>
    </w:p>
    <w:p w:rsidR="00BE404D" w:rsidRPr="00AE480D" w:rsidRDefault="003A641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17</w:t>
      </w:r>
      <w:r w:rsidR="00BE404D" w:rsidRPr="00AE480D">
        <w:rPr>
          <w:rFonts w:ascii="Bookman Old Style" w:hAnsi="Bookman Old Style" w:cs="Arial"/>
          <w:color w:val="auto"/>
          <w:sz w:val="22"/>
          <w:szCs w:val="22"/>
        </w:rPr>
        <w:t>.3 A penalidade de multa, prevista no item 1</w:t>
      </w:r>
      <w:r w:rsidR="00D55E9C" w:rsidRPr="00AE480D">
        <w:rPr>
          <w:rFonts w:ascii="Bookman Old Style" w:hAnsi="Bookman Old Style" w:cs="Arial"/>
          <w:color w:val="auto"/>
          <w:sz w:val="22"/>
          <w:szCs w:val="22"/>
        </w:rPr>
        <w:t>7</w:t>
      </w:r>
      <w:r w:rsidR="00BE404D" w:rsidRPr="00AE480D">
        <w:rPr>
          <w:rFonts w:ascii="Bookman Old Style" w:hAnsi="Bookman Old Style" w:cs="Arial"/>
          <w:color w:val="auto"/>
          <w:sz w:val="22"/>
          <w:szCs w:val="22"/>
        </w:rPr>
        <w:t xml:space="preserve">.1 deste edital, poderá ser aplicada, cumulativamente, com as penalidades dispostas na Lei nº 10.520/2002, conforme o art. 7, do mesmo diploma legal. </w:t>
      </w:r>
    </w:p>
    <w:p w:rsidR="00BE404D" w:rsidRPr="00AE480D" w:rsidRDefault="003A641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17</w:t>
      </w:r>
      <w:r w:rsidR="00BE404D" w:rsidRPr="00AE480D">
        <w:rPr>
          <w:rFonts w:ascii="Bookman Old Style" w:hAnsi="Bookman Old Style" w:cs="Arial"/>
          <w:color w:val="auto"/>
          <w:sz w:val="22"/>
          <w:szCs w:val="22"/>
        </w:rPr>
        <w:t xml:space="preserve">.4 A Administração Municipal de Cordilheira Alta poderá deixar de aplicar as penalidades previstas nesta cláusula, se admitida às justificativas apresentadas pela licitante vencedora, nos termos do que dispõe o artigo 43, parágrafo 6º c/c artigo 81, e artigo 87, “caput”, da Lei nº 8.666/1993. </w:t>
      </w:r>
    </w:p>
    <w:p w:rsidR="00BE404D" w:rsidRPr="00AE480D" w:rsidRDefault="003A641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17</w:t>
      </w:r>
      <w:r w:rsidR="00BE404D" w:rsidRPr="00AE480D">
        <w:rPr>
          <w:rFonts w:ascii="Bookman Old Style" w:hAnsi="Bookman Old Style" w:cs="Arial"/>
          <w:color w:val="auto"/>
          <w:sz w:val="22"/>
          <w:szCs w:val="22"/>
        </w:rPr>
        <w:t xml:space="preserve">.5 Sem prejuízo das sanções previstas nos artigos. 86 e 87 da Lei 8.666/1993, a empresa contratada ficará sujeita às seguintes penalidades, assegurada a prévia defesa: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.6 Pelo atraso injustificado na execução do contrato, sujeita-se a CONTRATADA à penalidade de multa de 0,33% (trinta e três centésimos por cento) sobre o valor total da obrigação não cumprida, por dia de atraso, limitada ao total de 20% (vinte por cento).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.7 Pela inexecução total ou parcial do Contrato, a CONTRATANTE poderá, garantida a prévia defesa, aplicar à CONTRATADA as sanções previstas no artigo 7º da Lei Federal nº 10.520/2002 e Lei Federal 8.666/1999, multa de 20% (vinte por cento), calculada sobre o valor do Contrato ou da parte não cumprida.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lastRenderedPageBreak/>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.8. Multa correspondente à diferença de preço resultante de nova licitação realizada para complementação ou realização da obrigação não cumprida.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.9 O valor a servir de base para o cálculo das multas referidas nos subitens 1</w:t>
      </w:r>
      <w:r w:rsidR="003A641D" w:rsidRPr="00AE480D">
        <w:rPr>
          <w:rFonts w:ascii="Bookman Old Style" w:hAnsi="Bookman Old Style" w:cs="Arial"/>
          <w:color w:val="auto"/>
          <w:sz w:val="22"/>
          <w:szCs w:val="22"/>
        </w:rPr>
        <w:t>7.6 e 17</w:t>
      </w:r>
      <w:r w:rsidRPr="00AE480D">
        <w:rPr>
          <w:rFonts w:ascii="Bookman Old Style" w:hAnsi="Bookman Old Style" w:cs="Arial"/>
          <w:color w:val="auto"/>
          <w:sz w:val="22"/>
          <w:szCs w:val="22"/>
        </w:rPr>
        <w:t xml:space="preserve">.7 será o valor inicial do Contrato.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.10 As multas aqui previstas não têm caráter compensatório, porém moratório e, consequentemente, o pagamento delas não exime a empresa contratada da reparação dos eventuais danos, perdas ou prejuízos que seu ato punível venha acarretar à Prefeitura Municipal de Cordilheira Alta.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.11 Sem prejuízo das penalidades de multa fica a contratada que não cumprir as cláusulas contratuais, sujeitas ainda: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.11.1 Suspensão temporária de participação em licitação e impedimento de contratar com a Administração, por prazo não superior a dois anos. </w:t>
      </w:r>
    </w:p>
    <w:p w:rsidR="00BE404D" w:rsidRPr="00AE480D" w:rsidRDefault="00BE404D" w:rsidP="00AE480D">
      <w:pPr>
        <w:pStyle w:val="Default"/>
        <w:ind w:left="-567"/>
        <w:jc w:val="both"/>
        <w:rPr>
          <w:rFonts w:ascii="Bookman Old Style" w:hAnsi="Bookman Old Style" w:cs="Arial"/>
          <w:color w:val="auto"/>
          <w:sz w:val="22"/>
          <w:szCs w:val="22"/>
        </w:rPr>
      </w:pPr>
      <w:r w:rsidRPr="00AE480D">
        <w:rPr>
          <w:rFonts w:ascii="Bookman Old Style" w:hAnsi="Bookman Old Style" w:cs="Arial"/>
          <w:color w:val="auto"/>
          <w:sz w:val="22"/>
          <w:szCs w:val="22"/>
        </w:rPr>
        <w:t>1</w:t>
      </w:r>
      <w:r w:rsidR="003A641D" w:rsidRPr="00AE480D">
        <w:rPr>
          <w:rFonts w:ascii="Bookman Old Style" w:hAnsi="Bookman Old Style" w:cs="Arial"/>
          <w:color w:val="auto"/>
          <w:sz w:val="22"/>
          <w:szCs w:val="22"/>
        </w:rPr>
        <w:t>7</w:t>
      </w:r>
      <w:r w:rsidRPr="00AE480D">
        <w:rPr>
          <w:rFonts w:ascii="Bookman Old Style" w:hAnsi="Bookman Old Style" w:cs="Arial"/>
          <w:color w:val="auto"/>
          <w:sz w:val="22"/>
          <w:szCs w:val="22"/>
        </w:rPr>
        <w:t xml:space="preserve">.11.2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spacing w:after="0" w:line="240" w:lineRule="auto"/>
        <w:ind w:left="-567"/>
        <w:jc w:val="both"/>
        <w:rPr>
          <w:rFonts w:ascii="Bookman Old Style" w:hAnsi="Bookman Old Style"/>
          <w:b/>
          <w:bCs/>
        </w:rPr>
      </w:pPr>
      <w:r w:rsidRPr="00AE480D">
        <w:rPr>
          <w:rFonts w:ascii="Bookman Old Style" w:hAnsi="Bookman Old Style"/>
          <w:b/>
          <w:bCs/>
        </w:rPr>
        <w:t>1</w:t>
      </w:r>
      <w:r w:rsidR="003A641D" w:rsidRPr="00AE480D">
        <w:rPr>
          <w:rFonts w:ascii="Bookman Old Style" w:hAnsi="Bookman Old Style"/>
          <w:b/>
          <w:bCs/>
        </w:rPr>
        <w:t>8</w:t>
      </w:r>
      <w:r w:rsidRPr="00AE480D">
        <w:rPr>
          <w:rFonts w:ascii="Bookman Old Style" w:hAnsi="Bookman Old Style"/>
          <w:b/>
          <w:bCs/>
        </w:rPr>
        <w:t xml:space="preserve"> - DAS DISPOSIÇÕES GERAIS</w:t>
      </w:r>
    </w:p>
    <w:p w:rsidR="0001636B"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.1 Esclarecimentos relativos a presente licitação e às condições para atendimento das obrigações necessárias ao cumprimento de seu objeto, serão prestados diretamente no Departamento de Compras e Licitações da Prefeitura Municipal de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Cordilheira Alta, no endereço citado no preâmbulo deste Edital, ou através do telefone (0**49) 3358-9100, de segunda à sexta-feir</w:t>
      </w:r>
      <w:r w:rsidR="00D54242" w:rsidRPr="00AE480D">
        <w:rPr>
          <w:rFonts w:ascii="Bookman Old Style" w:hAnsi="Bookman Old Style"/>
          <w:color w:val="auto"/>
          <w:sz w:val="22"/>
          <w:szCs w:val="22"/>
        </w:rPr>
        <w:t>a, das 07:30 às 11:30 e das 13:30</w:t>
      </w:r>
      <w:r w:rsidRPr="00AE480D">
        <w:rPr>
          <w:rFonts w:ascii="Bookman Old Style" w:hAnsi="Bookman Old Style"/>
          <w:color w:val="auto"/>
          <w:sz w:val="22"/>
          <w:szCs w:val="22"/>
        </w:rPr>
        <w:t xml:space="preserve"> às 17:</w:t>
      </w:r>
      <w:r w:rsidR="00D54242" w:rsidRPr="00AE480D">
        <w:rPr>
          <w:rFonts w:ascii="Bookman Old Style" w:hAnsi="Bookman Old Style"/>
          <w:color w:val="auto"/>
          <w:sz w:val="22"/>
          <w:szCs w:val="22"/>
        </w:rPr>
        <w:t>30</w:t>
      </w:r>
      <w:r w:rsidRPr="00AE480D">
        <w:rPr>
          <w:rFonts w:ascii="Bookman Old Style" w:hAnsi="Bookman Old Style"/>
          <w:color w:val="auto"/>
          <w:sz w:val="22"/>
          <w:szCs w:val="22"/>
        </w:rPr>
        <w:t xml:space="preserve">. </w:t>
      </w:r>
    </w:p>
    <w:p w:rsidR="00BE404D" w:rsidRPr="00AE480D" w:rsidRDefault="003A641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18</w:t>
      </w:r>
      <w:r w:rsidR="00BE404D" w:rsidRPr="00AE480D">
        <w:rPr>
          <w:rFonts w:ascii="Bookman Old Style" w:hAnsi="Bookman Old Style"/>
          <w:color w:val="auto"/>
          <w:sz w:val="22"/>
          <w:szCs w:val="22"/>
        </w:rPr>
        <w:t xml:space="preserve">.2 Para agilização dos trabalhos, não interferindo no julgamento das propostas, as licitantes farão constar em sua documentação </w:t>
      </w:r>
      <w:r w:rsidR="00BE404D" w:rsidRPr="00AE480D">
        <w:rPr>
          <w:rFonts w:ascii="Bookman Old Style" w:hAnsi="Bookman Old Style"/>
          <w:bCs/>
          <w:color w:val="auto"/>
          <w:sz w:val="22"/>
          <w:szCs w:val="22"/>
        </w:rPr>
        <w:t>endereço eletrônico (e-mail)</w:t>
      </w:r>
      <w:r w:rsidR="00BE404D" w:rsidRPr="00AE480D">
        <w:rPr>
          <w:rFonts w:ascii="Bookman Old Style" w:hAnsi="Bookman Old Style"/>
          <w:color w:val="auto"/>
          <w:sz w:val="22"/>
          <w:szCs w:val="22"/>
        </w:rPr>
        <w:t xml:space="preserve">, </w:t>
      </w:r>
      <w:r w:rsidR="00BE404D" w:rsidRPr="00AE480D">
        <w:rPr>
          <w:rFonts w:ascii="Bookman Old Style" w:hAnsi="Bookman Old Style"/>
          <w:bCs/>
          <w:color w:val="auto"/>
          <w:sz w:val="22"/>
          <w:szCs w:val="22"/>
        </w:rPr>
        <w:t>número de telefone e fax</w:t>
      </w:r>
      <w:r w:rsidR="00BE404D" w:rsidRPr="00AE480D">
        <w:rPr>
          <w:rFonts w:ascii="Bookman Old Style" w:hAnsi="Bookman Old Style"/>
          <w:color w:val="auto"/>
          <w:sz w:val="22"/>
          <w:szCs w:val="22"/>
        </w:rPr>
        <w:t xml:space="preserve">, bem como o </w:t>
      </w:r>
      <w:r w:rsidR="00BE404D" w:rsidRPr="00AE480D">
        <w:rPr>
          <w:rFonts w:ascii="Bookman Old Style" w:hAnsi="Bookman Old Style"/>
          <w:bCs/>
          <w:color w:val="auto"/>
          <w:sz w:val="22"/>
          <w:szCs w:val="22"/>
        </w:rPr>
        <w:t>nome da pessoa indicada para contatos</w:t>
      </w:r>
      <w:r w:rsidR="00BE404D" w:rsidRPr="00AE480D">
        <w:rPr>
          <w:rFonts w:ascii="Bookman Old Style" w:hAnsi="Bookman Old Style"/>
          <w:color w:val="auto"/>
          <w:sz w:val="22"/>
          <w:szCs w:val="22"/>
        </w:rPr>
        <w:t xml:space="preserv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.3 A Administração Municipal de Cordilheira Alta reserva-se o direito de filmar e/ou gravar as Sessões Públicas deste Pregão.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.4 Informações verbais prestadas por integrantes da Administração Municipal de Cordilheira Alta não serão consideradas como motivos para impugnações.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.5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BE404D" w:rsidRPr="00AE480D" w:rsidRDefault="00BE404D" w:rsidP="00AE480D">
      <w:pPr>
        <w:pStyle w:val="Default"/>
        <w:ind w:left="-567"/>
        <w:jc w:val="both"/>
        <w:rPr>
          <w:rFonts w:ascii="Bookman Old Style" w:hAnsi="Bookman Old Style"/>
          <w:b/>
          <w:color w:val="auto"/>
          <w:sz w:val="22"/>
          <w:szCs w:val="22"/>
        </w:rPr>
      </w:pPr>
      <w:r w:rsidRPr="00AE480D">
        <w:rPr>
          <w:rFonts w:ascii="Bookman Old Style" w:hAnsi="Bookman Old Style"/>
          <w:b/>
          <w:color w:val="auto"/>
          <w:sz w:val="22"/>
          <w:szCs w:val="22"/>
        </w:rPr>
        <w:t>1</w:t>
      </w:r>
      <w:r w:rsidR="003A641D" w:rsidRPr="00AE480D">
        <w:rPr>
          <w:rFonts w:ascii="Bookman Old Style" w:hAnsi="Bookman Old Style"/>
          <w:b/>
          <w:color w:val="auto"/>
          <w:sz w:val="22"/>
          <w:szCs w:val="22"/>
        </w:rPr>
        <w:t>8</w:t>
      </w:r>
      <w:r w:rsidRPr="00AE480D">
        <w:rPr>
          <w:rFonts w:ascii="Bookman Old Style" w:hAnsi="Bookman Old Style"/>
          <w:b/>
          <w:color w:val="auto"/>
          <w:sz w:val="22"/>
          <w:szCs w:val="22"/>
        </w:rPr>
        <w:t xml:space="preserve">.6 Todos documentos exigidos nesta Licitação poderão ser apresentados em original, por qualquer processo de cópia autenticada por tabelião de notas ou por servidor da Administração Pública do Município de Cordilheira Alta, ou publicação em órgão da imprensa oficial. </w:t>
      </w:r>
      <w:r w:rsidR="00536838" w:rsidRPr="00AE480D">
        <w:rPr>
          <w:rFonts w:ascii="Bookman Old Style" w:hAnsi="Bookman Old Style"/>
          <w:b/>
          <w:sz w:val="22"/>
          <w:szCs w:val="22"/>
        </w:rPr>
        <w:t xml:space="preserve">A autenticação por </w:t>
      </w:r>
      <w:r w:rsidR="002B45AD" w:rsidRPr="00AE480D">
        <w:rPr>
          <w:rFonts w:ascii="Bookman Old Style" w:hAnsi="Bookman Old Style"/>
          <w:b/>
          <w:sz w:val="22"/>
          <w:szCs w:val="22"/>
        </w:rPr>
        <w:t>Servidor</w:t>
      </w:r>
      <w:r w:rsidR="00536838" w:rsidRPr="00AE480D">
        <w:rPr>
          <w:rFonts w:ascii="Bookman Old Style" w:hAnsi="Bookman Old Style"/>
          <w:b/>
          <w:sz w:val="22"/>
          <w:szCs w:val="22"/>
        </w:rPr>
        <w:t xml:space="preserve"> Público desta Administração somente será realizada</w:t>
      </w:r>
      <w:r w:rsidR="00536838" w:rsidRPr="00AE480D">
        <w:rPr>
          <w:rFonts w:ascii="Bookman Old Style" w:hAnsi="Bookman Old Style"/>
          <w:sz w:val="22"/>
          <w:szCs w:val="22"/>
        </w:rPr>
        <w:t xml:space="preserve"> </w:t>
      </w:r>
      <w:r w:rsidR="00536838" w:rsidRPr="00AE480D">
        <w:rPr>
          <w:rFonts w:ascii="Bookman Old Style" w:hAnsi="Bookman Old Style"/>
          <w:b/>
          <w:sz w:val="22"/>
          <w:szCs w:val="22"/>
        </w:rPr>
        <w:t xml:space="preserve">até o dia </w:t>
      </w:r>
      <w:r w:rsidR="0060471A" w:rsidRPr="00AE480D">
        <w:rPr>
          <w:rFonts w:ascii="Bookman Old Style" w:hAnsi="Bookman Old Style"/>
          <w:b/>
          <w:sz w:val="22"/>
          <w:szCs w:val="22"/>
        </w:rPr>
        <w:t xml:space="preserve">útil </w:t>
      </w:r>
      <w:r w:rsidR="00536838" w:rsidRPr="00AE480D">
        <w:rPr>
          <w:rFonts w:ascii="Bookman Old Style" w:hAnsi="Bookman Old Style"/>
          <w:b/>
          <w:sz w:val="22"/>
          <w:szCs w:val="22"/>
        </w:rPr>
        <w:t>que antecede a data prevista para a entrega e abertura dos envelopes.</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.7 No interesse da Administração, e sem que caiba às participantes qualquer reclamação ou indenização, poderá ser: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a) adiada a abertura da licitação;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b) alterados os termos do Edital, obedecendo ao disposto no § 4º do art. 21 da Lei 8.666/93.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.8 As licitantes participantes deste certame licitatório desde já declaram: </w:t>
      </w:r>
    </w:p>
    <w:p w:rsidR="00BE404D" w:rsidRPr="00AE480D" w:rsidRDefault="00BE404D" w:rsidP="00AE480D">
      <w:pPr>
        <w:pStyle w:val="Default"/>
        <w:ind w:left="-567"/>
        <w:jc w:val="both"/>
        <w:rPr>
          <w:rFonts w:ascii="Bookman Old Style" w:hAnsi="Bookman Old Style"/>
          <w:color w:val="auto"/>
          <w:sz w:val="22"/>
          <w:szCs w:val="22"/>
          <w:u w:val="single"/>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.8.1 </w:t>
      </w:r>
      <w:r w:rsidRPr="00AE480D">
        <w:rPr>
          <w:rFonts w:ascii="Bookman Old Style" w:hAnsi="Bookman Old Style"/>
          <w:iCs/>
          <w:color w:val="auto"/>
          <w:sz w:val="22"/>
          <w:szCs w:val="22"/>
          <w:u w:val="single"/>
        </w:rPr>
        <w:t xml:space="preserve">Sob pena prevista no parágrafo único do artigo 97 da Lei Federal nº 8.666/1993, não estarem declaradas inidôneas ou suspensas de participação em </w:t>
      </w:r>
      <w:r w:rsidRPr="00AE480D">
        <w:rPr>
          <w:rFonts w:ascii="Bookman Old Style" w:hAnsi="Bookman Old Style"/>
          <w:iCs/>
          <w:color w:val="auto"/>
          <w:sz w:val="22"/>
          <w:szCs w:val="22"/>
          <w:u w:val="single"/>
        </w:rPr>
        <w:lastRenderedPageBreak/>
        <w:t xml:space="preserve">licitações pelo Município de </w:t>
      </w:r>
      <w:r w:rsidRPr="00AE480D">
        <w:rPr>
          <w:rFonts w:ascii="Bookman Old Style" w:hAnsi="Bookman Old Style"/>
          <w:color w:val="auto"/>
          <w:sz w:val="22"/>
          <w:szCs w:val="22"/>
          <w:u w:val="single"/>
        </w:rPr>
        <w:t>Cordilheira Alta</w:t>
      </w:r>
      <w:r w:rsidRPr="00AE480D">
        <w:rPr>
          <w:rFonts w:ascii="Bookman Old Style" w:hAnsi="Bookman Old Style"/>
          <w:iCs/>
          <w:color w:val="auto"/>
          <w:sz w:val="22"/>
          <w:szCs w:val="22"/>
          <w:u w:val="single"/>
        </w:rPr>
        <w:t xml:space="preserve">, SC, nos termos dos incisos III e IV do artigo 87 do referido diploma legal; </w:t>
      </w:r>
    </w:p>
    <w:p w:rsidR="00BE404D" w:rsidRPr="00AE480D" w:rsidRDefault="00BE404D" w:rsidP="00AE480D">
      <w:pPr>
        <w:pStyle w:val="Default"/>
        <w:ind w:left="-567"/>
        <w:jc w:val="both"/>
        <w:rPr>
          <w:rFonts w:ascii="Bookman Old Style" w:hAnsi="Bookman Old Style"/>
          <w:color w:val="auto"/>
          <w:sz w:val="22"/>
          <w:szCs w:val="22"/>
          <w:u w:val="single"/>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.8.2 </w:t>
      </w:r>
      <w:r w:rsidRPr="00AE480D">
        <w:rPr>
          <w:rFonts w:ascii="Bookman Old Style" w:hAnsi="Bookman Old Style"/>
          <w:iCs/>
          <w:color w:val="auto"/>
          <w:sz w:val="22"/>
          <w:szCs w:val="22"/>
          <w:u w:val="single"/>
        </w:rPr>
        <w:t>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w:t>
      </w:r>
      <w:r w:rsidRPr="00AE480D">
        <w:rPr>
          <w:rFonts w:ascii="Bookman Old Style" w:hAnsi="Bookman Old Style"/>
          <w:color w:val="auto"/>
          <w:sz w:val="22"/>
          <w:szCs w:val="22"/>
          <w:u w:val="single"/>
        </w:rPr>
        <w:t xml:space="preserve">.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w:t>
      </w:r>
      <w:r w:rsidR="003A641D" w:rsidRPr="00AE480D">
        <w:rPr>
          <w:rFonts w:ascii="Bookman Old Style" w:hAnsi="Bookman Old Style"/>
          <w:color w:val="auto"/>
          <w:sz w:val="22"/>
          <w:szCs w:val="22"/>
        </w:rPr>
        <w:t>8</w:t>
      </w:r>
      <w:r w:rsidRPr="00AE480D">
        <w:rPr>
          <w:rFonts w:ascii="Bookman Old Style" w:hAnsi="Bookman Old Style"/>
          <w:color w:val="auto"/>
          <w:sz w:val="22"/>
          <w:szCs w:val="22"/>
        </w:rPr>
        <w:t xml:space="preserve">.9 O foro competente para dirimir possíveis dúvidas e/ou litígios pertinentes ao objeto da presente licitação é o da Comarca de Chapecó, SC, excluído qualquer outro.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3A641D" w:rsidP="00AE480D">
      <w:pPr>
        <w:pStyle w:val="Default"/>
        <w:ind w:left="-567"/>
        <w:jc w:val="both"/>
        <w:rPr>
          <w:rFonts w:ascii="Bookman Old Style" w:hAnsi="Bookman Old Style"/>
          <w:color w:val="auto"/>
          <w:sz w:val="22"/>
          <w:szCs w:val="22"/>
        </w:rPr>
      </w:pPr>
      <w:r w:rsidRPr="00AE480D">
        <w:rPr>
          <w:rFonts w:ascii="Bookman Old Style" w:hAnsi="Bookman Old Style"/>
          <w:b/>
          <w:bCs/>
          <w:color w:val="auto"/>
          <w:sz w:val="22"/>
          <w:szCs w:val="22"/>
        </w:rPr>
        <w:t>19</w:t>
      </w:r>
      <w:r w:rsidR="00BE404D" w:rsidRPr="00AE480D">
        <w:rPr>
          <w:rFonts w:ascii="Bookman Old Style" w:hAnsi="Bookman Old Style"/>
          <w:b/>
          <w:bCs/>
          <w:color w:val="auto"/>
          <w:sz w:val="22"/>
          <w:szCs w:val="22"/>
        </w:rPr>
        <w:t xml:space="preserve"> </w:t>
      </w:r>
      <w:r w:rsidR="00BE404D" w:rsidRPr="00AE480D">
        <w:rPr>
          <w:rFonts w:ascii="Bookman Old Style" w:hAnsi="Bookman Old Style"/>
          <w:color w:val="auto"/>
          <w:sz w:val="22"/>
          <w:szCs w:val="22"/>
        </w:rPr>
        <w:t xml:space="preserve">- </w:t>
      </w:r>
      <w:r w:rsidR="00BE404D" w:rsidRPr="00AE480D">
        <w:rPr>
          <w:rFonts w:ascii="Bookman Old Style" w:hAnsi="Bookman Old Style"/>
          <w:b/>
          <w:bCs/>
          <w:color w:val="auto"/>
          <w:sz w:val="22"/>
          <w:szCs w:val="22"/>
        </w:rPr>
        <w:t xml:space="preserve">DOS ANEXOS DO EDITAL </w:t>
      </w:r>
    </w:p>
    <w:p w:rsidR="00BE404D" w:rsidRPr="00AE480D" w:rsidRDefault="003A641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19</w:t>
      </w:r>
      <w:r w:rsidR="00BE404D" w:rsidRPr="00AE480D">
        <w:rPr>
          <w:rFonts w:ascii="Bookman Old Style" w:hAnsi="Bookman Old Style"/>
          <w:color w:val="auto"/>
          <w:sz w:val="22"/>
          <w:szCs w:val="22"/>
        </w:rPr>
        <w:t xml:space="preserve">.1. Integram o presente Edital, dele fazendo parte como se transcritos em seu corpo, os seguintes anexos: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a) </w:t>
      </w:r>
      <w:r w:rsidRPr="00AE480D">
        <w:rPr>
          <w:rFonts w:ascii="Bookman Old Style" w:hAnsi="Bookman Old Style"/>
          <w:b/>
          <w:bCs/>
          <w:color w:val="auto"/>
          <w:sz w:val="22"/>
          <w:szCs w:val="22"/>
        </w:rPr>
        <w:t xml:space="preserve">Anexo “A” </w:t>
      </w:r>
      <w:r w:rsidRPr="00AE480D">
        <w:rPr>
          <w:rFonts w:ascii="Bookman Old Style" w:hAnsi="Bookman Old Style"/>
          <w:color w:val="auto"/>
          <w:sz w:val="22"/>
          <w:szCs w:val="22"/>
        </w:rPr>
        <w:t xml:space="preserve">– TERMO DE REFERÊNCIA;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b) </w:t>
      </w:r>
      <w:r w:rsidRPr="00AE480D">
        <w:rPr>
          <w:rFonts w:ascii="Bookman Old Style" w:hAnsi="Bookman Old Style"/>
          <w:b/>
          <w:bCs/>
          <w:color w:val="auto"/>
          <w:sz w:val="22"/>
          <w:szCs w:val="22"/>
        </w:rPr>
        <w:t xml:space="preserve">Anexo “B” </w:t>
      </w:r>
      <w:r w:rsidRPr="00AE480D">
        <w:rPr>
          <w:rFonts w:ascii="Bookman Old Style" w:hAnsi="Bookman Old Style"/>
          <w:color w:val="auto"/>
          <w:sz w:val="22"/>
          <w:szCs w:val="22"/>
        </w:rPr>
        <w:t xml:space="preserve">– MODELO PROPOSTA DE PREÇOS;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 </w:t>
      </w:r>
      <w:r w:rsidRPr="00AE480D">
        <w:rPr>
          <w:rFonts w:ascii="Bookman Old Style" w:hAnsi="Bookman Old Style"/>
          <w:b/>
          <w:bCs/>
          <w:color w:val="auto"/>
          <w:sz w:val="22"/>
          <w:szCs w:val="22"/>
        </w:rPr>
        <w:t xml:space="preserve">Anexo “C” </w:t>
      </w:r>
      <w:r w:rsidRPr="00AE480D">
        <w:rPr>
          <w:rFonts w:ascii="Bookman Old Style" w:hAnsi="Bookman Old Style"/>
          <w:color w:val="auto"/>
          <w:sz w:val="22"/>
          <w:szCs w:val="22"/>
        </w:rPr>
        <w:t xml:space="preserve">– MODELO DE TERMO DE CREDENCIAMENTO; </w:t>
      </w:r>
    </w:p>
    <w:p w:rsidR="00DC3EEB" w:rsidRPr="00AE480D" w:rsidRDefault="00DC3EEB" w:rsidP="00AE480D">
      <w:pPr>
        <w:pStyle w:val="Default"/>
        <w:ind w:left="-567"/>
        <w:jc w:val="both"/>
        <w:rPr>
          <w:rFonts w:ascii="Bookman Old Style" w:hAnsi="Bookman Old Style"/>
          <w:color w:val="auto"/>
          <w:sz w:val="22"/>
          <w:szCs w:val="22"/>
        </w:rPr>
      </w:pPr>
      <w:r w:rsidRPr="00AE480D">
        <w:rPr>
          <w:rFonts w:ascii="Bookman Old Style" w:hAnsi="Bookman Old Style" w:cs="Arial"/>
          <w:b/>
          <w:bCs/>
          <w:sz w:val="22"/>
          <w:szCs w:val="22"/>
        </w:rPr>
        <w:t xml:space="preserve">d) Anexo “D” </w:t>
      </w:r>
      <w:r w:rsidR="003B25A7" w:rsidRPr="00AE480D">
        <w:rPr>
          <w:rFonts w:ascii="Bookman Old Style" w:hAnsi="Bookman Old Style" w:cs="Arial"/>
          <w:b/>
          <w:bCs/>
          <w:sz w:val="22"/>
          <w:szCs w:val="22"/>
        </w:rPr>
        <w:t>–</w:t>
      </w:r>
      <w:r w:rsidRPr="00AE480D">
        <w:rPr>
          <w:rFonts w:ascii="Bookman Old Style" w:hAnsi="Bookman Old Style" w:cs="Arial"/>
          <w:b/>
          <w:bCs/>
          <w:sz w:val="22"/>
          <w:szCs w:val="22"/>
        </w:rPr>
        <w:t xml:space="preserve"> </w:t>
      </w:r>
      <w:r w:rsidR="003B25A7" w:rsidRPr="00AE480D">
        <w:rPr>
          <w:rFonts w:ascii="Bookman Old Style" w:hAnsi="Bookman Old Style" w:cs="Arial"/>
          <w:bCs/>
          <w:sz w:val="22"/>
          <w:szCs w:val="22"/>
          <w:lang w:val="pt-PT"/>
        </w:rPr>
        <w:t xml:space="preserve">MODELO DE </w:t>
      </w:r>
      <w:r w:rsidRPr="00AE480D">
        <w:rPr>
          <w:rFonts w:ascii="Bookman Old Style" w:hAnsi="Bookman Old Style" w:cs="Arial"/>
          <w:bCs/>
          <w:sz w:val="22"/>
          <w:szCs w:val="22"/>
          <w:lang w:val="pt-PT"/>
        </w:rPr>
        <w:t>DECLARAÇÃO DE ATENDIMENTO</w:t>
      </w:r>
      <w:r w:rsidRPr="00AE480D">
        <w:rPr>
          <w:rFonts w:ascii="Bookman Old Style" w:eastAsiaTheme="minorHAnsi" w:hAnsi="Bookman Old Style" w:cs="Bookman Old Style"/>
          <w:sz w:val="22"/>
          <w:szCs w:val="22"/>
        </w:rPr>
        <w:t xml:space="preserve"> AO INCISO V, DO ART. 27, DA LEI 8.666/93;</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d) </w:t>
      </w:r>
      <w:r w:rsidRPr="00AE480D">
        <w:rPr>
          <w:rFonts w:ascii="Bookman Old Style" w:hAnsi="Bookman Old Style"/>
          <w:b/>
          <w:bCs/>
          <w:color w:val="auto"/>
          <w:sz w:val="22"/>
          <w:szCs w:val="22"/>
        </w:rPr>
        <w:t>Anexo “</w:t>
      </w:r>
      <w:r w:rsidR="00DC3EEB" w:rsidRPr="00AE480D">
        <w:rPr>
          <w:rFonts w:ascii="Bookman Old Style" w:hAnsi="Bookman Old Style"/>
          <w:b/>
          <w:bCs/>
          <w:color w:val="auto"/>
          <w:sz w:val="22"/>
          <w:szCs w:val="22"/>
        </w:rPr>
        <w:t>E</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 MODELO DE DECLARAÇÃO DE ATENDIMENTO AO INC. VII, DO ART. 4º, DA LEI Nº 10.520/2002;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e) </w:t>
      </w:r>
      <w:r w:rsidRPr="00AE480D">
        <w:rPr>
          <w:rFonts w:ascii="Bookman Old Style" w:hAnsi="Bookman Old Style"/>
          <w:b/>
          <w:bCs/>
          <w:color w:val="auto"/>
          <w:sz w:val="22"/>
          <w:szCs w:val="22"/>
        </w:rPr>
        <w:t>Anexo “</w:t>
      </w:r>
      <w:r w:rsidR="00DC3EEB" w:rsidRPr="00AE480D">
        <w:rPr>
          <w:rFonts w:ascii="Bookman Old Style" w:hAnsi="Bookman Old Style"/>
          <w:b/>
          <w:bCs/>
          <w:color w:val="auto"/>
          <w:sz w:val="22"/>
          <w:szCs w:val="22"/>
        </w:rPr>
        <w:t>F</w:t>
      </w:r>
      <w:r w:rsidRPr="00AE480D">
        <w:rPr>
          <w:rFonts w:ascii="Bookman Old Style" w:hAnsi="Bookman Old Style"/>
          <w:b/>
          <w:bCs/>
          <w:color w:val="auto"/>
          <w:sz w:val="22"/>
          <w:szCs w:val="22"/>
        </w:rPr>
        <w:t xml:space="preserve">” </w:t>
      </w:r>
      <w:r w:rsidRPr="00AE480D">
        <w:rPr>
          <w:rFonts w:ascii="Bookman Old Style" w:hAnsi="Bookman Old Style"/>
          <w:color w:val="auto"/>
          <w:sz w:val="22"/>
          <w:szCs w:val="22"/>
        </w:rPr>
        <w:t xml:space="preserve">– MINUTA </w:t>
      </w:r>
      <w:r w:rsidR="00F26DDE" w:rsidRPr="00AE480D">
        <w:rPr>
          <w:rFonts w:ascii="Bookman Old Style" w:hAnsi="Bookman Old Style"/>
          <w:color w:val="auto"/>
          <w:sz w:val="22"/>
          <w:szCs w:val="22"/>
        </w:rPr>
        <w:t>DO CONTRATO</w:t>
      </w:r>
      <w:r w:rsidRPr="00AE480D">
        <w:rPr>
          <w:rFonts w:ascii="Bookman Old Style" w:hAnsi="Bookman Old Style"/>
          <w:color w:val="auto"/>
          <w:sz w:val="22"/>
          <w:szCs w:val="22"/>
        </w:rPr>
        <w:t xml:space="preserve">; </w:t>
      </w:r>
    </w:p>
    <w:p w:rsidR="000A66E0" w:rsidRPr="00AE480D" w:rsidRDefault="000A66E0" w:rsidP="00AE480D">
      <w:pPr>
        <w:pStyle w:val="Default"/>
        <w:ind w:left="-567"/>
        <w:jc w:val="both"/>
        <w:rPr>
          <w:rFonts w:ascii="Bookman Old Style" w:hAnsi="Bookman Old Style"/>
          <w:color w:val="auto"/>
          <w:sz w:val="22"/>
          <w:szCs w:val="22"/>
        </w:rPr>
      </w:pPr>
    </w:p>
    <w:p w:rsidR="00BE404D" w:rsidRPr="00AE480D" w:rsidRDefault="00BE404D" w:rsidP="00AE480D">
      <w:pPr>
        <w:spacing w:after="0" w:line="240" w:lineRule="auto"/>
        <w:ind w:left="-567"/>
        <w:jc w:val="both"/>
        <w:rPr>
          <w:rFonts w:ascii="Bookman Old Style" w:hAnsi="Bookman Old Style"/>
          <w:color w:val="000000" w:themeColor="text1"/>
        </w:rPr>
      </w:pPr>
      <w:r w:rsidRPr="00AE480D">
        <w:rPr>
          <w:rFonts w:ascii="Bookman Old Style" w:hAnsi="Bookman Old Style"/>
        </w:rPr>
        <w:t xml:space="preserve">Cordilheira Alta, SC, </w:t>
      </w:r>
      <w:r w:rsidR="00F24187" w:rsidRPr="00AE480D">
        <w:rPr>
          <w:rFonts w:ascii="Bookman Old Style" w:hAnsi="Bookman Old Style"/>
        </w:rPr>
        <w:t>2</w:t>
      </w:r>
      <w:r w:rsidR="00B31363" w:rsidRPr="00AE480D">
        <w:rPr>
          <w:rFonts w:ascii="Bookman Old Style" w:hAnsi="Bookman Old Style"/>
        </w:rPr>
        <w:t>6</w:t>
      </w:r>
      <w:r w:rsidRPr="00AE480D">
        <w:rPr>
          <w:rFonts w:ascii="Bookman Old Style" w:hAnsi="Bookman Old Style"/>
          <w:color w:val="FF0000"/>
        </w:rPr>
        <w:t xml:space="preserve"> </w:t>
      </w:r>
      <w:r w:rsidRPr="00AE480D">
        <w:rPr>
          <w:rFonts w:ascii="Bookman Old Style" w:hAnsi="Bookman Old Style"/>
          <w:color w:val="000000" w:themeColor="text1"/>
        </w:rPr>
        <w:t>de</w:t>
      </w:r>
      <w:r w:rsidR="004F5954" w:rsidRPr="00AE480D">
        <w:rPr>
          <w:rFonts w:ascii="Bookman Old Style" w:hAnsi="Bookman Old Style"/>
          <w:color w:val="000000" w:themeColor="text1"/>
        </w:rPr>
        <w:t xml:space="preserve"> </w:t>
      </w:r>
      <w:r w:rsidR="00F24187" w:rsidRPr="00AE480D">
        <w:rPr>
          <w:rFonts w:ascii="Bookman Old Style" w:hAnsi="Bookman Old Style"/>
          <w:color w:val="000000" w:themeColor="text1"/>
        </w:rPr>
        <w:t xml:space="preserve">junho </w:t>
      </w:r>
      <w:r w:rsidRPr="00AE480D">
        <w:rPr>
          <w:rFonts w:ascii="Bookman Old Style" w:hAnsi="Bookman Old Style"/>
          <w:color w:val="000000" w:themeColor="text1"/>
        </w:rPr>
        <w:t>de 201</w:t>
      </w:r>
      <w:r w:rsidR="002A3B61" w:rsidRPr="00AE480D">
        <w:rPr>
          <w:rFonts w:ascii="Bookman Old Style" w:hAnsi="Bookman Old Style"/>
          <w:color w:val="000000" w:themeColor="text1"/>
        </w:rPr>
        <w:t>7</w:t>
      </w:r>
      <w:r w:rsidRPr="00AE480D">
        <w:rPr>
          <w:rFonts w:ascii="Bookman Old Style" w:hAnsi="Bookman Old Style"/>
          <w:color w:val="000000" w:themeColor="text1"/>
        </w:rPr>
        <w:t>.</w:t>
      </w:r>
    </w:p>
    <w:p w:rsidR="00421AAB" w:rsidRPr="00AE480D" w:rsidRDefault="00421AAB" w:rsidP="00AE480D">
      <w:pPr>
        <w:spacing w:after="0" w:line="240" w:lineRule="auto"/>
        <w:ind w:left="-567"/>
        <w:jc w:val="both"/>
        <w:rPr>
          <w:rFonts w:ascii="Bookman Old Style" w:hAnsi="Bookman Old Style"/>
        </w:rPr>
      </w:pPr>
    </w:p>
    <w:p w:rsidR="00BE404D" w:rsidRPr="00AE480D" w:rsidRDefault="003E304F" w:rsidP="00AE480D">
      <w:pPr>
        <w:spacing w:after="0" w:line="240" w:lineRule="auto"/>
        <w:ind w:left="-567"/>
        <w:jc w:val="center"/>
        <w:rPr>
          <w:rFonts w:ascii="Bookman Old Style" w:hAnsi="Bookman Old Style"/>
          <w:b/>
        </w:rPr>
      </w:pPr>
      <w:r w:rsidRPr="00AE480D">
        <w:rPr>
          <w:rFonts w:ascii="Bookman Old Style" w:hAnsi="Bookman Old Style"/>
          <w:b/>
        </w:rPr>
        <w:t>CARLOS ALBERTO TOZZO</w:t>
      </w:r>
    </w:p>
    <w:p w:rsidR="00F52FFE" w:rsidRPr="00AE480D" w:rsidRDefault="00BE404D" w:rsidP="00AE480D">
      <w:pPr>
        <w:spacing w:after="0" w:line="240" w:lineRule="auto"/>
        <w:ind w:left="-567"/>
        <w:jc w:val="center"/>
        <w:rPr>
          <w:rFonts w:ascii="Bookman Old Style" w:hAnsi="Bookman Old Style"/>
        </w:rPr>
      </w:pPr>
      <w:r w:rsidRPr="00AE480D">
        <w:rPr>
          <w:rFonts w:ascii="Bookman Old Style" w:hAnsi="Bookman Old Style"/>
        </w:rPr>
        <w:t>Prefeito Municipal</w:t>
      </w:r>
    </w:p>
    <w:p w:rsidR="0001636B" w:rsidRDefault="0001636B"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Default="00427A9D" w:rsidP="00AE480D">
      <w:pPr>
        <w:spacing w:after="0" w:line="240" w:lineRule="auto"/>
        <w:ind w:left="-567"/>
        <w:jc w:val="center"/>
        <w:rPr>
          <w:rFonts w:ascii="Bookman Old Style" w:hAnsi="Bookman Old Style"/>
        </w:rPr>
      </w:pPr>
    </w:p>
    <w:p w:rsidR="00427A9D" w:rsidRPr="00AE480D" w:rsidRDefault="00427A9D" w:rsidP="00AE480D">
      <w:pPr>
        <w:spacing w:after="0" w:line="240" w:lineRule="auto"/>
        <w:ind w:left="-567"/>
        <w:jc w:val="center"/>
        <w:rPr>
          <w:rFonts w:ascii="Bookman Old Style" w:hAnsi="Bookman Old Style"/>
        </w:rPr>
      </w:pPr>
    </w:p>
    <w:p w:rsidR="005E2ABE" w:rsidRPr="00AE480D" w:rsidRDefault="005E2ABE" w:rsidP="00AE480D">
      <w:pPr>
        <w:spacing w:after="0" w:line="240" w:lineRule="auto"/>
        <w:ind w:left="-567"/>
        <w:jc w:val="center"/>
        <w:rPr>
          <w:rFonts w:ascii="Bookman Old Style" w:hAnsi="Bookman Old Style"/>
        </w:rPr>
      </w:pPr>
    </w:p>
    <w:p w:rsidR="00BE404D" w:rsidRPr="00AE480D" w:rsidRDefault="00BE404D" w:rsidP="00AE480D">
      <w:pPr>
        <w:pStyle w:val="Ttulo2"/>
        <w:spacing w:before="0" w:line="240" w:lineRule="auto"/>
        <w:contextualSpacing/>
        <w:jc w:val="center"/>
        <w:rPr>
          <w:rFonts w:ascii="Bookman Old Style" w:hAnsi="Bookman Old Style"/>
          <w:color w:val="000000" w:themeColor="text1"/>
          <w:sz w:val="22"/>
          <w:szCs w:val="22"/>
          <w:u w:val="single"/>
        </w:rPr>
      </w:pPr>
      <w:r w:rsidRPr="00AE480D">
        <w:rPr>
          <w:rFonts w:ascii="Bookman Old Style" w:hAnsi="Bookman Old Style"/>
          <w:iCs/>
          <w:color w:val="000000" w:themeColor="text1"/>
          <w:sz w:val="22"/>
          <w:szCs w:val="22"/>
          <w:u w:val="single"/>
        </w:rPr>
        <w:lastRenderedPageBreak/>
        <w:t>ANEXO A</w:t>
      </w:r>
    </w:p>
    <w:p w:rsidR="00BE404D" w:rsidRPr="00AE480D" w:rsidRDefault="00BE404D" w:rsidP="00AE480D">
      <w:pPr>
        <w:pStyle w:val="Ttulo2"/>
        <w:spacing w:before="0" w:line="240" w:lineRule="auto"/>
        <w:contextualSpacing/>
        <w:jc w:val="center"/>
        <w:rPr>
          <w:rFonts w:ascii="Bookman Old Style" w:hAnsi="Bookman Old Style"/>
          <w:iCs/>
          <w:color w:val="000000" w:themeColor="text1"/>
          <w:sz w:val="22"/>
          <w:szCs w:val="22"/>
          <w:u w:val="single"/>
        </w:rPr>
      </w:pPr>
      <w:r w:rsidRPr="00AE480D">
        <w:rPr>
          <w:rFonts w:ascii="Bookman Old Style" w:hAnsi="Bookman Old Style"/>
          <w:iCs/>
          <w:color w:val="000000" w:themeColor="text1"/>
          <w:sz w:val="22"/>
          <w:szCs w:val="22"/>
          <w:u w:val="single"/>
        </w:rPr>
        <w:t>TERMO DE REFERÊNCIA</w:t>
      </w:r>
    </w:p>
    <w:p w:rsidR="00BE404D" w:rsidRPr="00AE480D" w:rsidRDefault="00BE404D" w:rsidP="00AE480D">
      <w:pPr>
        <w:pStyle w:val="Ttulo2"/>
        <w:spacing w:before="0" w:line="240" w:lineRule="auto"/>
        <w:contextualSpacing/>
        <w:jc w:val="center"/>
        <w:rPr>
          <w:rFonts w:ascii="Bookman Old Style" w:hAnsi="Bookman Old Style"/>
          <w:iCs/>
          <w:color w:val="auto"/>
          <w:sz w:val="22"/>
          <w:szCs w:val="22"/>
          <w:u w:val="single"/>
        </w:rPr>
      </w:pPr>
    </w:p>
    <w:p w:rsidR="00BE404D" w:rsidRPr="00AE480D" w:rsidRDefault="00927132" w:rsidP="00AE480D">
      <w:pPr>
        <w:pStyle w:val="Ttulo1"/>
        <w:spacing w:before="0" w:after="0" w:line="240" w:lineRule="auto"/>
        <w:contextualSpacing/>
        <w:jc w:val="center"/>
        <w:rPr>
          <w:rFonts w:ascii="Bookman Old Style" w:hAnsi="Bookman Old Style"/>
          <w:caps/>
          <w:sz w:val="22"/>
          <w:szCs w:val="22"/>
        </w:rPr>
      </w:pPr>
      <w:r w:rsidRPr="00AE480D">
        <w:rPr>
          <w:rFonts w:ascii="Bookman Old Style" w:hAnsi="Bookman Old Style"/>
          <w:caps/>
          <w:sz w:val="22"/>
          <w:szCs w:val="22"/>
        </w:rPr>
        <w:t xml:space="preserve">                </w:t>
      </w:r>
      <w:r w:rsidR="00BE404D" w:rsidRPr="00AE480D">
        <w:rPr>
          <w:rFonts w:ascii="Bookman Old Style" w:hAnsi="Bookman Old Style"/>
          <w:caps/>
          <w:sz w:val="22"/>
          <w:szCs w:val="22"/>
        </w:rPr>
        <w:t xml:space="preserve">Processo ADMINISTRATIVO nº </w:t>
      </w:r>
      <w:r w:rsidR="00A826E0" w:rsidRPr="00AE480D">
        <w:rPr>
          <w:rFonts w:ascii="Bookman Old Style" w:hAnsi="Bookman Old Style"/>
          <w:caps/>
          <w:sz w:val="22"/>
          <w:szCs w:val="22"/>
        </w:rPr>
        <w:t>85</w:t>
      </w:r>
      <w:r w:rsidR="00BE404D" w:rsidRPr="00AE480D">
        <w:rPr>
          <w:rFonts w:ascii="Bookman Old Style" w:hAnsi="Bookman Old Style"/>
          <w:caps/>
          <w:sz w:val="22"/>
          <w:szCs w:val="22"/>
        </w:rPr>
        <w:t>/201</w:t>
      </w:r>
      <w:r w:rsidR="00F6641C" w:rsidRPr="00AE480D">
        <w:rPr>
          <w:rFonts w:ascii="Bookman Old Style" w:hAnsi="Bookman Old Style"/>
          <w:caps/>
          <w:sz w:val="22"/>
          <w:szCs w:val="22"/>
        </w:rPr>
        <w:t>7</w:t>
      </w:r>
    </w:p>
    <w:p w:rsidR="00927132" w:rsidRPr="00AE480D" w:rsidRDefault="00927132" w:rsidP="00AE480D">
      <w:pPr>
        <w:pStyle w:val="Ttulo1"/>
        <w:spacing w:before="0" w:after="0" w:line="240" w:lineRule="auto"/>
        <w:contextualSpacing/>
        <w:jc w:val="center"/>
        <w:rPr>
          <w:rFonts w:ascii="Bookman Old Style" w:hAnsi="Bookman Old Style"/>
          <w:caps/>
          <w:sz w:val="22"/>
          <w:szCs w:val="22"/>
        </w:rPr>
      </w:pPr>
      <w:r w:rsidRPr="00AE480D">
        <w:rPr>
          <w:rFonts w:ascii="Bookman Old Style" w:hAnsi="Bookman Old Style"/>
          <w:caps/>
          <w:sz w:val="22"/>
          <w:szCs w:val="22"/>
        </w:rPr>
        <w:t xml:space="preserve">     </w:t>
      </w:r>
      <w:r w:rsidR="00BE404D" w:rsidRPr="00AE480D">
        <w:rPr>
          <w:rFonts w:ascii="Bookman Old Style" w:hAnsi="Bookman Old Style"/>
          <w:caps/>
          <w:sz w:val="22"/>
          <w:szCs w:val="22"/>
        </w:rPr>
        <w:t>Edital de Pregão Presencial</w:t>
      </w:r>
      <w:r w:rsidR="000646AC" w:rsidRPr="00AE480D">
        <w:rPr>
          <w:rFonts w:ascii="Bookman Old Style" w:hAnsi="Bookman Old Style"/>
          <w:caps/>
          <w:sz w:val="22"/>
          <w:szCs w:val="22"/>
        </w:rPr>
        <w:t xml:space="preserve"> </w:t>
      </w:r>
      <w:r w:rsidR="00BE404D" w:rsidRPr="00AE480D">
        <w:rPr>
          <w:rFonts w:ascii="Bookman Old Style" w:hAnsi="Bookman Old Style"/>
          <w:caps/>
          <w:sz w:val="22"/>
          <w:szCs w:val="22"/>
        </w:rPr>
        <w:t xml:space="preserve">nº </w:t>
      </w:r>
      <w:r w:rsidR="00A826E0" w:rsidRPr="00AE480D">
        <w:rPr>
          <w:rFonts w:ascii="Bookman Old Style" w:hAnsi="Bookman Old Style"/>
          <w:caps/>
          <w:sz w:val="22"/>
          <w:szCs w:val="22"/>
        </w:rPr>
        <w:t>2</w:t>
      </w:r>
      <w:r w:rsidR="00FB2444" w:rsidRPr="00AE480D">
        <w:rPr>
          <w:rFonts w:ascii="Bookman Old Style" w:hAnsi="Bookman Old Style"/>
          <w:caps/>
          <w:sz w:val="22"/>
          <w:szCs w:val="22"/>
        </w:rPr>
        <w:t>9</w:t>
      </w:r>
      <w:r w:rsidR="00BE404D" w:rsidRPr="00AE480D">
        <w:rPr>
          <w:rFonts w:ascii="Bookman Old Style" w:hAnsi="Bookman Old Style"/>
          <w:caps/>
          <w:sz w:val="22"/>
          <w:szCs w:val="22"/>
        </w:rPr>
        <w:t>/201</w:t>
      </w:r>
      <w:r w:rsidR="00F6641C" w:rsidRPr="00AE480D">
        <w:rPr>
          <w:rFonts w:ascii="Bookman Old Style" w:hAnsi="Bookman Old Style"/>
          <w:caps/>
          <w:sz w:val="22"/>
          <w:szCs w:val="22"/>
        </w:rPr>
        <w:t>7</w:t>
      </w:r>
    </w:p>
    <w:p w:rsidR="00927132" w:rsidRPr="00AE480D" w:rsidRDefault="00927132" w:rsidP="00AE480D">
      <w:pPr>
        <w:spacing w:after="0" w:line="240" w:lineRule="auto"/>
        <w:contextualSpacing/>
        <w:jc w:val="both"/>
        <w:rPr>
          <w:rFonts w:ascii="Bookman Old Style" w:hAnsi="Bookman Old Style"/>
          <w:b/>
        </w:rPr>
      </w:pPr>
    </w:p>
    <w:p w:rsidR="00927132" w:rsidRPr="00AE480D" w:rsidRDefault="00927132" w:rsidP="00AE480D">
      <w:pPr>
        <w:pStyle w:val="Cabealho"/>
        <w:numPr>
          <w:ilvl w:val="0"/>
          <w:numId w:val="3"/>
        </w:numPr>
        <w:overflowPunct w:val="0"/>
        <w:autoSpaceDE w:val="0"/>
        <w:autoSpaceDN w:val="0"/>
        <w:adjustRightInd w:val="0"/>
        <w:ind w:left="284" w:hanging="284"/>
        <w:contextualSpacing/>
        <w:jc w:val="both"/>
        <w:rPr>
          <w:rFonts w:ascii="Bookman Old Style" w:hAnsi="Bookman Old Style"/>
          <w:b/>
          <w:bCs/>
          <w:sz w:val="22"/>
          <w:szCs w:val="22"/>
        </w:rPr>
      </w:pPr>
      <w:r w:rsidRPr="00AE480D">
        <w:rPr>
          <w:rFonts w:ascii="Bookman Old Style" w:hAnsi="Bookman Old Style"/>
          <w:b/>
          <w:bCs/>
          <w:sz w:val="22"/>
          <w:szCs w:val="22"/>
        </w:rPr>
        <w:t>OBJETO</w:t>
      </w:r>
    </w:p>
    <w:p w:rsidR="00EE6D80" w:rsidRPr="00AE480D" w:rsidRDefault="00023408" w:rsidP="00AE480D">
      <w:pPr>
        <w:pStyle w:val="Cabealho"/>
        <w:overflowPunct w:val="0"/>
        <w:autoSpaceDE w:val="0"/>
        <w:autoSpaceDN w:val="0"/>
        <w:adjustRightInd w:val="0"/>
        <w:contextualSpacing/>
        <w:jc w:val="both"/>
        <w:rPr>
          <w:rFonts w:ascii="Bookman Old Style" w:hAnsi="Bookman Old Style" w:cs="Arial"/>
          <w:sz w:val="22"/>
          <w:szCs w:val="22"/>
        </w:rPr>
      </w:pPr>
      <w:r w:rsidRPr="00AE480D">
        <w:rPr>
          <w:rFonts w:ascii="Bookman Old Style" w:hAnsi="Bookman Old Style"/>
          <w:b/>
          <w:sz w:val="22"/>
          <w:szCs w:val="22"/>
        </w:rPr>
        <w:t xml:space="preserve">AQUISIÇÃO DE BOMBAS D’ ÁGUA, </w:t>
      </w:r>
      <w:r w:rsidR="00B2706E">
        <w:rPr>
          <w:rFonts w:ascii="Bookman Old Style" w:hAnsi="Bookman Old Style"/>
          <w:b/>
          <w:sz w:val="22"/>
          <w:szCs w:val="22"/>
        </w:rPr>
        <w:t xml:space="preserve">DE </w:t>
      </w:r>
      <w:r w:rsidRPr="00AE480D">
        <w:rPr>
          <w:rFonts w:ascii="Bookman Old Style" w:hAnsi="Bookman Old Style"/>
          <w:b/>
          <w:sz w:val="22"/>
          <w:szCs w:val="22"/>
        </w:rPr>
        <w:t>MEDIDOR DE PH (PHMETRO) E MOTOSSERRA PARA A SECRETARIA DE INFRAESTRUTURA</w:t>
      </w:r>
      <w:r w:rsidRPr="00AE480D">
        <w:rPr>
          <w:rFonts w:ascii="Bookman Old Style" w:hAnsi="Bookman Old Style" w:cs="Arial"/>
          <w:sz w:val="22"/>
          <w:szCs w:val="22"/>
        </w:rPr>
        <w:t xml:space="preserve">, </w:t>
      </w:r>
      <w:r w:rsidR="00927132" w:rsidRPr="00AE480D">
        <w:rPr>
          <w:rFonts w:ascii="Bookman Old Style" w:hAnsi="Bookman Old Style" w:cs="Arial"/>
          <w:sz w:val="22"/>
          <w:szCs w:val="22"/>
        </w:rPr>
        <w:t>conforme especificações abaixo:</w:t>
      </w:r>
    </w:p>
    <w:p w:rsidR="00014915" w:rsidRPr="00AE480D" w:rsidRDefault="00014915" w:rsidP="00AE480D">
      <w:pPr>
        <w:pStyle w:val="Cabealho"/>
        <w:overflowPunct w:val="0"/>
        <w:autoSpaceDE w:val="0"/>
        <w:autoSpaceDN w:val="0"/>
        <w:adjustRightInd w:val="0"/>
        <w:contextualSpacing/>
        <w:jc w:val="both"/>
        <w:rPr>
          <w:rFonts w:ascii="Bookman Old Style" w:hAnsi="Bookman Old Style" w:cs="Arial"/>
          <w:sz w:val="22"/>
          <w:szCs w:val="22"/>
        </w:rPr>
      </w:pPr>
    </w:p>
    <w:tbl>
      <w:tblPr>
        <w:tblpPr w:leftFromText="141" w:rightFromText="141" w:vertAnchor="text" w:horzAnchor="margin" w:tblpY="-57"/>
        <w:tblW w:w="916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25"/>
        <w:gridCol w:w="1337"/>
        <w:gridCol w:w="794"/>
        <w:gridCol w:w="4457"/>
        <w:gridCol w:w="1748"/>
      </w:tblGrid>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b/>
                <w:bCs/>
                <w:sz w:val="20"/>
                <w:szCs w:val="20"/>
              </w:rPr>
            </w:pPr>
            <w:r w:rsidRPr="006A7A98">
              <w:rPr>
                <w:rFonts w:ascii="Bookman Old Style" w:eastAsia="Times New Roman" w:hAnsi="Bookman Old Style" w:cs="Arial"/>
                <w:b/>
                <w:bCs/>
                <w:sz w:val="20"/>
                <w:szCs w:val="20"/>
              </w:rPr>
              <w:t>Item</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b/>
                <w:bCs/>
                <w:sz w:val="20"/>
                <w:szCs w:val="20"/>
              </w:rPr>
            </w:pPr>
            <w:r w:rsidRPr="006A7A98">
              <w:rPr>
                <w:rFonts w:ascii="Bookman Old Style" w:eastAsia="Times New Roman" w:hAnsi="Bookman Old Style" w:cs="Arial"/>
                <w:b/>
                <w:bCs/>
                <w:sz w:val="20"/>
                <w:szCs w:val="20"/>
              </w:rPr>
              <w:t>Quantidade</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b/>
                <w:bCs/>
                <w:sz w:val="20"/>
                <w:szCs w:val="20"/>
              </w:rPr>
            </w:pPr>
            <w:proofErr w:type="spellStart"/>
            <w:r w:rsidRPr="006A7A98">
              <w:rPr>
                <w:rFonts w:ascii="Bookman Old Style" w:eastAsia="Times New Roman" w:hAnsi="Bookman Old Style" w:cs="Arial"/>
                <w:b/>
                <w:bCs/>
                <w:sz w:val="20"/>
                <w:szCs w:val="20"/>
              </w:rPr>
              <w:t>Unid</w:t>
            </w:r>
            <w:proofErr w:type="spellEnd"/>
            <w:r w:rsidRPr="006A7A98">
              <w:rPr>
                <w:rFonts w:ascii="Bookman Old Style" w:eastAsia="Times New Roman" w:hAnsi="Bookman Old Style" w:cs="Arial"/>
                <w:b/>
                <w:bCs/>
                <w:sz w:val="20"/>
                <w:szCs w:val="20"/>
              </w:rPr>
              <w:t>.</w:t>
            </w:r>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b/>
                <w:bCs/>
                <w:sz w:val="20"/>
                <w:szCs w:val="20"/>
              </w:rPr>
            </w:pPr>
            <w:r w:rsidRPr="006A7A98">
              <w:rPr>
                <w:rFonts w:ascii="Bookman Old Style" w:eastAsia="Times New Roman" w:hAnsi="Bookman Old Style" w:cs="Arial"/>
                <w:b/>
                <w:bCs/>
                <w:sz w:val="20"/>
                <w:szCs w:val="20"/>
              </w:rPr>
              <w:t>Especificação</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center"/>
              <w:rPr>
                <w:rFonts w:ascii="Bookman Old Style" w:eastAsia="Times New Roman" w:hAnsi="Bookman Old Style" w:cs="Arial"/>
                <w:b/>
                <w:bCs/>
                <w:sz w:val="20"/>
                <w:szCs w:val="20"/>
              </w:rPr>
            </w:pPr>
            <w:r w:rsidRPr="006A7A98">
              <w:rPr>
                <w:rFonts w:ascii="Bookman Old Style" w:eastAsia="Times New Roman" w:hAnsi="Bookman Old Style" w:cs="Arial"/>
                <w:b/>
                <w:bCs/>
                <w:sz w:val="20"/>
                <w:szCs w:val="20"/>
              </w:rPr>
              <w:t>Preço Máximo</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1</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BOMBA D'AGUA SUBMERSA, DE NO MÍNIMO 440V, 6HP, 14 ESTÁGIOS, COM VAZÃO DE ATÉ 8M³/H, ALTURA MONOMÉTRICA DE 214 METROS.</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ind w:right="-125"/>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6.720,66</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2</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BOMBA D'AGUA SUBMERSA, DE NO MÍNIMO 6HP, 12 ESTÁGIOS, ALTURA MONOMÉTRICA 185METROS, 4M³/H E 48METROS DE ALTURA, 11M³/H.</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6.315,33 </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3</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BOMBA PARA RECALQUE, MOTOR 10HP, TRI/BI, MULTIESTÁGIOS, 220/380/440V, ALTURA MONOMÉTRICA 120/10,6³/H À 155/4M³/H, ROTOR EM BRONZE.</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6.164,16 </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4</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3,00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BOMBA DOSADORA DE DIAFRAGMA PARA DOSAGEM DE SODA BARILHA LEVE E HIPOCLORITO DE SÓDIO, PRESSÃO DE TRABALHO ENTRE 2 E 4 BAR, VAZÃO ENTRE 6 E 10 LITROS/HORA</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953,16 </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5</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MEDIDOR DE PHMETRO DIGITAL PORTÁTIL COM CONEXÃO UNIVERSAL BNC COM ELETRODO PARA LÍQUIDOS, COM MEDÍÇÃO DE PH DE 01 A 14, ORP DE -1999 A 2000mV, TEMPERATURA DE 0 A 100°C.</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1.230,00 </w:t>
            </w:r>
          </w:p>
        </w:tc>
      </w:tr>
      <w:tr w:rsidR="006A7A98" w:rsidRPr="006A7A98" w:rsidTr="006A7A98">
        <w:tc>
          <w:tcPr>
            <w:tcW w:w="82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r w:rsidRPr="006A7A98">
              <w:rPr>
                <w:rFonts w:ascii="Bookman Old Style" w:eastAsia="Times New Roman" w:hAnsi="Bookman Old Style" w:cs="Arial"/>
                <w:sz w:val="20"/>
                <w:szCs w:val="20"/>
              </w:rPr>
              <w:t>6</w:t>
            </w:r>
          </w:p>
        </w:tc>
        <w:tc>
          <w:tcPr>
            <w:tcW w:w="133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1,00 </w:t>
            </w:r>
          </w:p>
        </w:tc>
        <w:tc>
          <w:tcPr>
            <w:tcW w:w="794"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jc w:val="center"/>
              <w:rPr>
                <w:rFonts w:ascii="Bookman Old Style" w:eastAsia="Times New Roman" w:hAnsi="Bookman Old Style" w:cs="Arial"/>
                <w:sz w:val="20"/>
                <w:szCs w:val="20"/>
              </w:rPr>
            </w:pPr>
            <w:proofErr w:type="spellStart"/>
            <w:r w:rsidRPr="006A7A98">
              <w:rPr>
                <w:rFonts w:ascii="Bookman Old Style" w:eastAsia="Times New Roman" w:hAnsi="Bookman Old Style" w:cs="Arial"/>
                <w:sz w:val="20"/>
                <w:szCs w:val="20"/>
              </w:rPr>
              <w:t>un</w:t>
            </w:r>
            <w:proofErr w:type="spellEnd"/>
          </w:p>
        </w:tc>
        <w:tc>
          <w:tcPr>
            <w:tcW w:w="445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before="100" w:beforeAutospacing="1" w:after="100" w:afterAutospacing="1"/>
              <w:jc w:val="both"/>
              <w:rPr>
                <w:rFonts w:ascii="Bookman Old Style" w:eastAsiaTheme="minorEastAsia" w:hAnsi="Bookman Old Style"/>
                <w:sz w:val="20"/>
                <w:szCs w:val="20"/>
              </w:rPr>
            </w:pPr>
            <w:r w:rsidRPr="006A7A98">
              <w:rPr>
                <w:rFonts w:ascii="Bookman Old Style" w:hAnsi="Bookman Old Style" w:cs="Arial"/>
                <w:sz w:val="20"/>
                <w:szCs w:val="20"/>
              </w:rPr>
              <w:t>MOTOSSERRA A GASOLINA, COM NO MÍNIMO: ; CILINDRADA (CM )72.2; PESO (KG) 6.2; POTENCIA (KW/CV)3.9/5.3; ROTAÇÃO (RPM)12.500; SABRE DE 40 CM.</w:t>
            </w:r>
          </w:p>
        </w:tc>
        <w:tc>
          <w:tcPr>
            <w:tcW w:w="1748"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jc w:val="right"/>
              <w:rPr>
                <w:rFonts w:ascii="Bookman Old Style" w:eastAsia="Times New Roman" w:hAnsi="Bookman Old Style" w:cs="Arial"/>
                <w:sz w:val="20"/>
                <w:szCs w:val="20"/>
              </w:rPr>
            </w:pPr>
            <w:r w:rsidRPr="006A7A98">
              <w:rPr>
                <w:rFonts w:ascii="Bookman Old Style" w:eastAsia="Times New Roman" w:hAnsi="Bookman Old Style" w:cs="Arial"/>
                <w:sz w:val="20"/>
                <w:szCs w:val="20"/>
              </w:rPr>
              <w:t xml:space="preserve">2.478,00 </w:t>
            </w:r>
          </w:p>
        </w:tc>
      </w:tr>
    </w:tbl>
    <w:p w:rsidR="006A7A98" w:rsidRDefault="006A7A98" w:rsidP="00AE480D">
      <w:pPr>
        <w:pStyle w:val="Cabealho"/>
        <w:contextualSpacing/>
        <w:jc w:val="both"/>
        <w:rPr>
          <w:rFonts w:ascii="Bookman Old Style" w:hAnsi="Bookman Old Style" w:cs="Arial"/>
          <w:sz w:val="22"/>
          <w:szCs w:val="22"/>
        </w:rPr>
      </w:pPr>
    </w:p>
    <w:p w:rsidR="00927132" w:rsidRPr="00AE480D" w:rsidRDefault="00927132" w:rsidP="00AE480D">
      <w:pPr>
        <w:pStyle w:val="Cabealho"/>
        <w:contextualSpacing/>
        <w:jc w:val="both"/>
        <w:rPr>
          <w:rFonts w:ascii="Bookman Old Style" w:hAnsi="Bookman Old Style"/>
          <w:b/>
          <w:bCs/>
          <w:sz w:val="22"/>
          <w:szCs w:val="22"/>
        </w:rPr>
      </w:pPr>
      <w:r w:rsidRPr="00AE480D">
        <w:rPr>
          <w:rFonts w:ascii="Bookman Old Style" w:hAnsi="Bookman Old Style"/>
          <w:b/>
          <w:bCs/>
          <w:sz w:val="22"/>
          <w:szCs w:val="22"/>
        </w:rPr>
        <w:t>2. JUSTIFICATIVA DA LICITAÇÃO:</w:t>
      </w:r>
    </w:p>
    <w:p w:rsidR="00DB1912" w:rsidRPr="00AE480D" w:rsidRDefault="004E72DA" w:rsidP="00AE480D">
      <w:pPr>
        <w:spacing w:after="0" w:line="240" w:lineRule="auto"/>
        <w:jc w:val="both"/>
        <w:rPr>
          <w:rFonts w:ascii="Bookman Old Style" w:hAnsi="Bookman Old Style"/>
        </w:rPr>
      </w:pPr>
      <w:r w:rsidRPr="00AE480D">
        <w:rPr>
          <w:rFonts w:ascii="Bookman Old Style" w:hAnsi="Bookman Old Style"/>
        </w:rPr>
        <w:t xml:space="preserve">Para atendimento as necessidades da </w:t>
      </w:r>
      <w:r w:rsidR="00B609A0" w:rsidRPr="00AE480D">
        <w:rPr>
          <w:rFonts w:ascii="Bookman Old Style" w:hAnsi="Bookman Old Style"/>
        </w:rPr>
        <w:t>S</w:t>
      </w:r>
      <w:r w:rsidRPr="00AE480D">
        <w:rPr>
          <w:rFonts w:ascii="Bookman Old Style" w:hAnsi="Bookman Old Style"/>
        </w:rPr>
        <w:t xml:space="preserve">ecretaria </w:t>
      </w:r>
      <w:r w:rsidR="00023408" w:rsidRPr="00AE480D">
        <w:rPr>
          <w:rFonts w:ascii="Bookman Old Style" w:hAnsi="Bookman Old Style"/>
        </w:rPr>
        <w:t xml:space="preserve">de Infraestrutura, especialmente no que diz respeito </w:t>
      </w:r>
      <w:r w:rsidR="00FB2444" w:rsidRPr="00AE480D">
        <w:rPr>
          <w:rFonts w:ascii="Bookman Old Style" w:hAnsi="Bookman Old Style"/>
        </w:rPr>
        <w:t>à</w:t>
      </w:r>
      <w:r w:rsidR="00023408" w:rsidRPr="00AE480D">
        <w:rPr>
          <w:rFonts w:ascii="Bookman Old Style" w:hAnsi="Bookman Old Style"/>
        </w:rPr>
        <w:t xml:space="preserve"> </w:t>
      </w:r>
      <w:r w:rsidR="005A7F66" w:rsidRPr="00AE480D">
        <w:rPr>
          <w:rFonts w:ascii="Bookman Old Style" w:hAnsi="Bookman Old Style"/>
        </w:rPr>
        <w:t xml:space="preserve">ampliação e manutenção </w:t>
      </w:r>
      <w:r w:rsidR="00E33FB0">
        <w:rPr>
          <w:rFonts w:ascii="Bookman Old Style" w:hAnsi="Bookman Old Style"/>
        </w:rPr>
        <w:t>do sistema de água no município.</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bCs/>
        </w:rPr>
      </w:pPr>
    </w:p>
    <w:p w:rsidR="00927132" w:rsidRPr="00AE480D" w:rsidRDefault="00927132" w:rsidP="00AE480D">
      <w:pPr>
        <w:autoSpaceDE w:val="0"/>
        <w:autoSpaceDN w:val="0"/>
        <w:adjustRightInd w:val="0"/>
        <w:spacing w:after="0" w:line="240" w:lineRule="auto"/>
        <w:contextualSpacing/>
        <w:jc w:val="both"/>
        <w:rPr>
          <w:rFonts w:ascii="Bookman Old Style" w:hAnsi="Bookman Old Style"/>
          <w:b/>
          <w:bCs/>
        </w:rPr>
      </w:pPr>
      <w:r w:rsidRPr="00AE480D">
        <w:rPr>
          <w:rFonts w:ascii="Bookman Old Style" w:hAnsi="Bookman Old Style"/>
          <w:b/>
          <w:bCs/>
        </w:rPr>
        <w:t xml:space="preserve">3. PRAZO DE ENTREGA/EXECUÇÃO </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rPr>
      </w:pPr>
      <w:r w:rsidRPr="00AE480D">
        <w:rPr>
          <w:rFonts w:ascii="Bookman Old Style" w:hAnsi="Bookman Old Style"/>
        </w:rPr>
        <w:t xml:space="preserve">3.1 </w:t>
      </w:r>
      <w:r w:rsidR="00D6632D" w:rsidRPr="00AE480D">
        <w:rPr>
          <w:rFonts w:ascii="Bookman Old Style" w:hAnsi="Bookman Old Style"/>
          <w:bCs/>
        </w:rPr>
        <w:t>O</w:t>
      </w:r>
      <w:r w:rsidR="00323D25" w:rsidRPr="00AE480D">
        <w:rPr>
          <w:rFonts w:ascii="Bookman Old Style" w:hAnsi="Bookman Old Style"/>
          <w:bCs/>
        </w:rPr>
        <w:t xml:space="preserve"> objeto deverá ser entregue no prazo máximo de 10 dias, a contar da emissão</w:t>
      </w:r>
      <w:r w:rsidR="00EF3018" w:rsidRPr="00AE480D">
        <w:rPr>
          <w:rFonts w:ascii="Bookman Old Style" w:hAnsi="Bookman Old Style"/>
          <w:bCs/>
        </w:rPr>
        <w:t xml:space="preserve"> da Autorização de Fornecimento.</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b/>
        </w:rPr>
      </w:pPr>
    </w:p>
    <w:p w:rsidR="00927132" w:rsidRPr="00AE480D" w:rsidRDefault="00927132" w:rsidP="00AE480D">
      <w:pPr>
        <w:autoSpaceDE w:val="0"/>
        <w:autoSpaceDN w:val="0"/>
        <w:adjustRightInd w:val="0"/>
        <w:spacing w:after="0" w:line="240" w:lineRule="auto"/>
        <w:contextualSpacing/>
        <w:jc w:val="both"/>
        <w:rPr>
          <w:rFonts w:ascii="Bookman Old Style" w:hAnsi="Bookman Old Style"/>
          <w:b/>
        </w:rPr>
      </w:pPr>
      <w:r w:rsidRPr="00AE480D">
        <w:rPr>
          <w:rFonts w:ascii="Bookman Old Style" w:hAnsi="Bookman Old Style"/>
          <w:b/>
        </w:rPr>
        <w:lastRenderedPageBreak/>
        <w:t>4. RECEBIMENTO</w:t>
      </w:r>
    </w:p>
    <w:p w:rsidR="00927132" w:rsidRPr="00AE480D" w:rsidRDefault="00EF3018" w:rsidP="00AE480D">
      <w:pPr>
        <w:autoSpaceDE w:val="0"/>
        <w:autoSpaceDN w:val="0"/>
        <w:adjustRightInd w:val="0"/>
        <w:spacing w:after="0" w:line="240" w:lineRule="auto"/>
        <w:contextualSpacing/>
        <w:jc w:val="both"/>
        <w:rPr>
          <w:rFonts w:ascii="Bookman Old Style" w:hAnsi="Bookman Old Style"/>
          <w:bCs/>
        </w:rPr>
      </w:pPr>
      <w:r w:rsidRPr="00AE480D">
        <w:rPr>
          <w:rFonts w:ascii="Bookman Old Style" w:hAnsi="Bookman Old Style"/>
          <w:bCs/>
        </w:rPr>
        <w:t xml:space="preserve">O </w:t>
      </w:r>
      <w:r w:rsidR="00927132" w:rsidRPr="00AE480D">
        <w:rPr>
          <w:rFonts w:ascii="Bookman Old Style" w:hAnsi="Bookman Old Style"/>
          <w:bCs/>
        </w:rPr>
        <w:t xml:space="preserve">objeto somente será </w:t>
      </w:r>
      <w:r w:rsidRPr="00AE480D">
        <w:rPr>
          <w:rFonts w:ascii="Bookman Old Style" w:hAnsi="Bookman Old Style"/>
          <w:bCs/>
        </w:rPr>
        <w:t>considerado</w:t>
      </w:r>
      <w:r w:rsidR="00EE58FA" w:rsidRPr="00AE480D">
        <w:rPr>
          <w:rFonts w:ascii="Bookman Old Style" w:hAnsi="Bookman Old Style"/>
          <w:bCs/>
        </w:rPr>
        <w:t xml:space="preserve"> devidamente </w:t>
      </w:r>
      <w:r w:rsidRPr="00AE480D">
        <w:rPr>
          <w:rFonts w:ascii="Bookman Old Style" w:hAnsi="Bookman Old Style"/>
          <w:bCs/>
        </w:rPr>
        <w:t>entregue</w:t>
      </w:r>
      <w:r w:rsidR="00EE58FA" w:rsidRPr="00AE480D">
        <w:rPr>
          <w:rFonts w:ascii="Bookman Old Style" w:hAnsi="Bookman Old Style"/>
          <w:bCs/>
        </w:rPr>
        <w:t xml:space="preserve"> </w:t>
      </w:r>
      <w:r w:rsidR="00927132" w:rsidRPr="00AE480D">
        <w:rPr>
          <w:rFonts w:ascii="Bookman Old Style" w:hAnsi="Bookman Old Style"/>
          <w:bCs/>
        </w:rPr>
        <w:t xml:space="preserve">se aceito </w:t>
      </w:r>
      <w:r w:rsidR="005D07D9" w:rsidRPr="00AE480D">
        <w:rPr>
          <w:rFonts w:ascii="Bookman Old Style" w:hAnsi="Bookman Old Style"/>
          <w:bCs/>
        </w:rPr>
        <w:t>pela</w:t>
      </w:r>
      <w:r w:rsidR="00190B63" w:rsidRPr="00AE480D">
        <w:rPr>
          <w:rFonts w:ascii="Bookman Old Style" w:hAnsi="Bookman Old Style"/>
          <w:bCs/>
        </w:rPr>
        <w:t xml:space="preserve"> Secretaria</w:t>
      </w:r>
      <w:r w:rsidR="00927132" w:rsidRPr="00AE480D">
        <w:rPr>
          <w:rFonts w:ascii="Bookman Old Style" w:hAnsi="Bookman Old Style"/>
          <w:bCs/>
        </w:rPr>
        <w:t xml:space="preserve"> </w:t>
      </w:r>
      <w:r w:rsidR="00317B12" w:rsidRPr="00AE480D">
        <w:rPr>
          <w:rFonts w:ascii="Bookman Old Style" w:hAnsi="Bookman Old Style"/>
          <w:bCs/>
        </w:rPr>
        <w:t>Solicitante</w:t>
      </w:r>
      <w:r w:rsidR="00927132" w:rsidRPr="00AE480D">
        <w:rPr>
          <w:rFonts w:ascii="Bookman Old Style" w:hAnsi="Bookman Old Style"/>
          <w:bCs/>
        </w:rPr>
        <w:t>, e se estiver de acordo com</w:t>
      </w:r>
      <w:r w:rsidR="00EE58FA" w:rsidRPr="00AE480D">
        <w:rPr>
          <w:rFonts w:ascii="Bookman Old Style" w:hAnsi="Bookman Old Style"/>
          <w:bCs/>
        </w:rPr>
        <w:t xml:space="preserve"> </w:t>
      </w:r>
      <w:r w:rsidR="00927132" w:rsidRPr="00AE480D">
        <w:rPr>
          <w:rFonts w:ascii="Bookman Old Style" w:hAnsi="Bookman Old Style"/>
          <w:bCs/>
        </w:rPr>
        <w:t>a Autorização de Fornecimento.</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b/>
        </w:rPr>
      </w:pPr>
    </w:p>
    <w:p w:rsidR="00927132" w:rsidRPr="00AE480D" w:rsidRDefault="00927132" w:rsidP="00AE480D">
      <w:pPr>
        <w:autoSpaceDE w:val="0"/>
        <w:autoSpaceDN w:val="0"/>
        <w:adjustRightInd w:val="0"/>
        <w:spacing w:after="0" w:line="240" w:lineRule="auto"/>
        <w:contextualSpacing/>
        <w:jc w:val="both"/>
        <w:rPr>
          <w:rFonts w:ascii="Bookman Old Style" w:hAnsi="Bookman Old Style"/>
          <w:b/>
        </w:rPr>
      </w:pPr>
      <w:r w:rsidRPr="00AE480D">
        <w:rPr>
          <w:rFonts w:ascii="Bookman Old Style" w:hAnsi="Bookman Old Style"/>
          <w:b/>
        </w:rPr>
        <w:t>5. PROPOSTA</w:t>
      </w:r>
    </w:p>
    <w:p w:rsidR="00927132" w:rsidRPr="00AE480D" w:rsidRDefault="00927132" w:rsidP="00AE480D">
      <w:pPr>
        <w:pStyle w:val="Corpodetexto"/>
        <w:contextualSpacing/>
        <w:rPr>
          <w:rFonts w:ascii="Bookman Old Style" w:hAnsi="Bookman Old Style"/>
          <w:sz w:val="22"/>
          <w:szCs w:val="22"/>
        </w:rPr>
      </w:pPr>
      <w:r w:rsidRPr="00AE480D">
        <w:rPr>
          <w:rFonts w:ascii="Bookman Old Style" w:hAnsi="Bookman Old Style"/>
          <w:sz w:val="22"/>
          <w:szCs w:val="22"/>
        </w:rPr>
        <w:t>Serão desclassificadas as propostas que descumprirem o estabelecido no edital, bem como com valores acima do valor máximo previsto.</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bCs/>
        </w:rPr>
      </w:pPr>
    </w:p>
    <w:p w:rsidR="00927132" w:rsidRPr="00AE480D" w:rsidRDefault="00927132" w:rsidP="00AE480D">
      <w:pPr>
        <w:autoSpaceDE w:val="0"/>
        <w:autoSpaceDN w:val="0"/>
        <w:adjustRightInd w:val="0"/>
        <w:spacing w:after="0" w:line="240" w:lineRule="auto"/>
        <w:contextualSpacing/>
        <w:jc w:val="both"/>
        <w:rPr>
          <w:rFonts w:ascii="Bookman Old Style" w:hAnsi="Bookman Old Style"/>
          <w:b/>
        </w:rPr>
      </w:pPr>
      <w:r w:rsidRPr="00AE480D">
        <w:rPr>
          <w:rFonts w:ascii="Bookman Old Style" w:hAnsi="Bookman Old Style"/>
          <w:b/>
        </w:rPr>
        <w:t>6. JULGAMENTO</w:t>
      </w:r>
    </w:p>
    <w:p w:rsidR="00927132" w:rsidRPr="00AE480D" w:rsidRDefault="00927132" w:rsidP="00AE480D">
      <w:pPr>
        <w:autoSpaceDE w:val="0"/>
        <w:autoSpaceDN w:val="0"/>
        <w:adjustRightInd w:val="0"/>
        <w:spacing w:after="0" w:line="240" w:lineRule="auto"/>
        <w:contextualSpacing/>
        <w:jc w:val="both"/>
        <w:rPr>
          <w:rFonts w:ascii="Bookman Old Style" w:hAnsi="Bookman Old Style"/>
          <w:bCs/>
        </w:rPr>
      </w:pPr>
      <w:r w:rsidRPr="00AE480D">
        <w:rPr>
          <w:rFonts w:ascii="Bookman Old Style" w:hAnsi="Bookman Old Style"/>
          <w:bCs/>
        </w:rPr>
        <w:t xml:space="preserve">O julgamento no processo será o de </w:t>
      </w:r>
      <w:fldSimple w:instr=" DOCVARIABLE &quot;FormaJulgamento&quot; \* MERGEFORMAT ">
        <w:r w:rsidRPr="00AE480D">
          <w:rPr>
            <w:rFonts w:ascii="Bookman Old Style" w:hAnsi="Bookman Old Style"/>
            <w:bCs/>
          </w:rPr>
          <w:t>Menor preço por</w:t>
        </w:r>
        <w:r w:rsidRPr="00AE480D">
          <w:rPr>
            <w:rFonts w:ascii="Bookman Old Style" w:hAnsi="Bookman Old Style"/>
          </w:rPr>
          <w:t xml:space="preserve"> </w:t>
        </w:r>
      </w:fldSimple>
      <w:r w:rsidRPr="00AE480D">
        <w:rPr>
          <w:rFonts w:ascii="Bookman Old Style" w:hAnsi="Bookman Old Style"/>
        </w:rPr>
        <w:t>Item</w:t>
      </w:r>
      <w:r w:rsidRPr="00AE480D">
        <w:rPr>
          <w:rFonts w:ascii="Bookman Old Style" w:hAnsi="Bookman Old Style"/>
          <w:bCs/>
        </w:rPr>
        <w:t>.</w:t>
      </w:r>
    </w:p>
    <w:p w:rsidR="00D54156" w:rsidRPr="00AE480D" w:rsidRDefault="00D54156" w:rsidP="00AE480D">
      <w:pPr>
        <w:autoSpaceDE w:val="0"/>
        <w:autoSpaceDN w:val="0"/>
        <w:adjustRightInd w:val="0"/>
        <w:spacing w:after="0" w:line="240" w:lineRule="auto"/>
        <w:contextualSpacing/>
        <w:jc w:val="both"/>
        <w:rPr>
          <w:rFonts w:ascii="Bookman Old Style" w:hAnsi="Bookman Old Style"/>
          <w:bCs/>
        </w:rPr>
      </w:pPr>
    </w:p>
    <w:p w:rsidR="00D54156" w:rsidRPr="00AE480D" w:rsidRDefault="00927132" w:rsidP="00AE480D">
      <w:pPr>
        <w:autoSpaceDE w:val="0"/>
        <w:autoSpaceDN w:val="0"/>
        <w:adjustRightInd w:val="0"/>
        <w:spacing w:after="0" w:line="240" w:lineRule="auto"/>
        <w:contextualSpacing/>
        <w:jc w:val="both"/>
        <w:rPr>
          <w:rFonts w:ascii="Bookman Old Style" w:hAnsi="Bookman Old Style"/>
          <w:b/>
          <w:bCs/>
        </w:rPr>
      </w:pPr>
      <w:r w:rsidRPr="00AE480D">
        <w:rPr>
          <w:rFonts w:ascii="Bookman Old Style" w:hAnsi="Bookman Old Style"/>
          <w:b/>
          <w:bCs/>
        </w:rPr>
        <w:t>7. DAS CONDIÇOES DE PAGAMENTO</w:t>
      </w:r>
    </w:p>
    <w:p w:rsidR="00366F59" w:rsidRPr="00AE480D" w:rsidRDefault="00D54156" w:rsidP="00AE480D">
      <w:pPr>
        <w:autoSpaceDE w:val="0"/>
        <w:autoSpaceDN w:val="0"/>
        <w:adjustRightInd w:val="0"/>
        <w:spacing w:after="0" w:line="240" w:lineRule="auto"/>
        <w:contextualSpacing/>
        <w:jc w:val="both"/>
        <w:rPr>
          <w:rFonts w:ascii="Bookman Old Style" w:hAnsi="Bookman Old Style"/>
          <w:b/>
          <w:bCs/>
        </w:rPr>
      </w:pPr>
      <w:r w:rsidRPr="00AE480D">
        <w:rPr>
          <w:rFonts w:ascii="Bookman Old Style" w:hAnsi="Bookman Old Style"/>
        </w:rPr>
        <w:t xml:space="preserve">7.1 </w:t>
      </w:r>
      <w:r w:rsidR="00366F59" w:rsidRPr="00AE480D">
        <w:rPr>
          <w:rFonts w:ascii="Bookman Old Style" w:hAnsi="Bookman Old Style"/>
        </w:rPr>
        <w:t>O pagamento será efetuado em até 30 (trinta) dias após a execução do objeto, mediante a apresentação da Nota Fiscal.</w:t>
      </w:r>
    </w:p>
    <w:p w:rsidR="00366F59" w:rsidRPr="00AE480D" w:rsidRDefault="00366F59" w:rsidP="00AE480D">
      <w:pPr>
        <w:autoSpaceDE w:val="0"/>
        <w:autoSpaceDN w:val="0"/>
        <w:adjustRightInd w:val="0"/>
        <w:spacing w:after="0" w:line="240" w:lineRule="auto"/>
        <w:contextualSpacing/>
        <w:jc w:val="both"/>
        <w:rPr>
          <w:rFonts w:ascii="Bookman Old Style" w:hAnsi="Bookman Old Style"/>
          <w:b/>
          <w:bCs/>
        </w:rPr>
      </w:pPr>
    </w:p>
    <w:tbl>
      <w:tblPr>
        <w:tblW w:w="9498" w:type="dxa"/>
        <w:tblBorders>
          <w:top w:val="nil"/>
          <w:left w:val="nil"/>
          <w:bottom w:val="nil"/>
          <w:right w:val="nil"/>
        </w:tblBorders>
        <w:tblLayout w:type="fixed"/>
        <w:tblLook w:val="0000"/>
      </w:tblPr>
      <w:tblGrid>
        <w:gridCol w:w="9498"/>
      </w:tblGrid>
      <w:tr w:rsidR="00927132" w:rsidRPr="00AE480D" w:rsidTr="006D681E">
        <w:trPr>
          <w:trHeight w:val="107"/>
        </w:trPr>
        <w:tc>
          <w:tcPr>
            <w:tcW w:w="9498" w:type="dxa"/>
          </w:tcPr>
          <w:tbl>
            <w:tblPr>
              <w:tblW w:w="9498" w:type="dxa"/>
              <w:tblBorders>
                <w:top w:val="nil"/>
                <w:left w:val="nil"/>
                <w:bottom w:val="nil"/>
                <w:right w:val="nil"/>
              </w:tblBorders>
              <w:tblLayout w:type="fixed"/>
              <w:tblLook w:val="0000"/>
            </w:tblPr>
            <w:tblGrid>
              <w:gridCol w:w="9498"/>
            </w:tblGrid>
            <w:tr w:rsidR="00927132" w:rsidRPr="00AE480D" w:rsidTr="006D681E">
              <w:trPr>
                <w:trHeight w:val="107"/>
              </w:trPr>
              <w:tc>
                <w:tcPr>
                  <w:tcW w:w="9498" w:type="dxa"/>
                </w:tcPr>
                <w:p w:rsidR="00927132" w:rsidRPr="00AE480D" w:rsidRDefault="00927132" w:rsidP="00AE480D">
                  <w:pPr>
                    <w:pStyle w:val="Default"/>
                    <w:ind w:left="-108"/>
                    <w:jc w:val="both"/>
                    <w:rPr>
                      <w:rFonts w:ascii="Bookman Old Style" w:hAnsi="Bookman Old Style"/>
                      <w:sz w:val="22"/>
                      <w:szCs w:val="22"/>
                    </w:rPr>
                  </w:pPr>
                  <w:r w:rsidRPr="00AE480D">
                    <w:rPr>
                      <w:rFonts w:ascii="Bookman Old Style" w:hAnsi="Bookman Old Style"/>
                      <w:b/>
                      <w:bCs/>
                      <w:sz w:val="22"/>
                      <w:szCs w:val="22"/>
                    </w:rPr>
                    <w:t xml:space="preserve">8. GARANTIA </w:t>
                  </w:r>
                </w:p>
              </w:tc>
            </w:tr>
            <w:tr w:rsidR="00927132" w:rsidRPr="00AE480D" w:rsidTr="006D681E">
              <w:trPr>
                <w:trHeight w:val="247"/>
              </w:trPr>
              <w:tc>
                <w:tcPr>
                  <w:tcW w:w="9498" w:type="dxa"/>
                </w:tcPr>
                <w:tbl>
                  <w:tblPr>
                    <w:tblW w:w="9356" w:type="dxa"/>
                    <w:tblBorders>
                      <w:top w:val="nil"/>
                      <w:left w:val="nil"/>
                      <w:bottom w:val="nil"/>
                      <w:right w:val="nil"/>
                    </w:tblBorders>
                    <w:tblLayout w:type="fixed"/>
                    <w:tblLook w:val="0000"/>
                  </w:tblPr>
                  <w:tblGrid>
                    <w:gridCol w:w="9356"/>
                  </w:tblGrid>
                  <w:tr w:rsidR="00E77A3F" w:rsidRPr="004854F8" w:rsidTr="005B3006">
                    <w:trPr>
                      <w:trHeight w:val="2186"/>
                    </w:trPr>
                    <w:tc>
                      <w:tcPr>
                        <w:tcW w:w="9356" w:type="dxa"/>
                      </w:tcPr>
                      <w:p w:rsidR="00E77A3F" w:rsidRPr="00427A9D" w:rsidRDefault="00927132" w:rsidP="005B3006">
                        <w:pPr>
                          <w:pStyle w:val="Default"/>
                          <w:ind w:left="-108"/>
                          <w:jc w:val="both"/>
                          <w:rPr>
                            <w:rFonts w:ascii="Bookman Old Style" w:hAnsi="Bookman Old Style"/>
                            <w:sz w:val="22"/>
                            <w:szCs w:val="22"/>
                            <w:highlight w:val="yellow"/>
                          </w:rPr>
                        </w:pPr>
                        <w:r w:rsidRPr="00AE480D">
                          <w:rPr>
                            <w:rFonts w:ascii="Bookman Old Style" w:hAnsi="Bookman Old Style"/>
                            <w:sz w:val="22"/>
                            <w:szCs w:val="22"/>
                          </w:rPr>
                          <w:t xml:space="preserve">8.1. </w:t>
                        </w:r>
                        <w:r w:rsidR="00E77A3F" w:rsidRPr="004854F8">
                          <w:rPr>
                            <w:rFonts w:ascii="Bookman Old Style" w:hAnsi="Bookman Old Style"/>
                            <w:sz w:val="22"/>
                            <w:szCs w:val="22"/>
                          </w:rPr>
                          <w:t xml:space="preserve"> A licitante vencedora) deverá) prestar garantia </w:t>
                        </w:r>
                        <w:r w:rsidR="00E77A3F">
                          <w:rPr>
                            <w:rFonts w:ascii="Bookman Old Style" w:hAnsi="Bookman Old Style"/>
                            <w:sz w:val="22"/>
                            <w:szCs w:val="22"/>
                          </w:rPr>
                          <w:t xml:space="preserve">dos bens </w:t>
                        </w:r>
                        <w:r w:rsidR="00DE6040">
                          <w:rPr>
                            <w:rFonts w:ascii="Bookman Old Style" w:hAnsi="Bookman Old Style"/>
                            <w:sz w:val="22"/>
                            <w:szCs w:val="22"/>
                          </w:rPr>
                          <w:t xml:space="preserve"> por ela fornecido</w:t>
                        </w:r>
                        <w:r w:rsidR="00E77A3F" w:rsidRPr="004854F8">
                          <w:rPr>
                            <w:rFonts w:ascii="Bookman Old Style" w:hAnsi="Bookman Old Style"/>
                            <w:sz w:val="22"/>
                            <w:szCs w:val="22"/>
                          </w:rPr>
                          <w:t xml:space="preserve">s de, no mínimo: 06 (seis) meses consecutivos, sendo que os prazos serão contados a partir </w:t>
                        </w:r>
                        <w:r w:rsidR="00E77A3F" w:rsidRPr="00427A9D">
                          <w:rPr>
                            <w:rFonts w:ascii="Bookman Old Style" w:hAnsi="Bookman Old Style"/>
                            <w:sz w:val="22"/>
                            <w:szCs w:val="22"/>
                          </w:rPr>
                          <w:t xml:space="preserve">da data de emissão da nota fiscal. Não obstante, também com relação ao cumprimento da garantia, a empresa contratada fica sujeita às disposições contidas no respectivo </w:t>
                        </w:r>
                        <w:r w:rsidR="00E77A3F" w:rsidRPr="00427A9D">
                          <w:rPr>
                            <w:rFonts w:ascii="Bookman Old Style" w:hAnsi="Bookman Old Style"/>
                            <w:bCs/>
                            <w:sz w:val="22"/>
                            <w:szCs w:val="22"/>
                          </w:rPr>
                          <w:t>Contrato</w:t>
                        </w:r>
                        <w:r w:rsidR="00E77A3F" w:rsidRPr="00427A9D">
                          <w:rPr>
                            <w:rFonts w:ascii="Bookman Old Style" w:hAnsi="Bookman Old Style"/>
                            <w:sz w:val="22"/>
                            <w:szCs w:val="22"/>
                          </w:rPr>
                          <w:t xml:space="preserve">; </w:t>
                        </w:r>
                      </w:p>
                      <w:p w:rsidR="00E77A3F" w:rsidRPr="00427A9D" w:rsidRDefault="00E77A3F"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8.</w:t>
                        </w:r>
                        <w:r w:rsidRPr="00427A9D">
                          <w:rPr>
                            <w:rFonts w:ascii="Bookman Old Style" w:hAnsi="Bookman Old Style"/>
                            <w:bCs/>
                            <w:sz w:val="22"/>
                            <w:szCs w:val="22"/>
                          </w:rPr>
                          <w:t xml:space="preserve">1.1. </w:t>
                        </w:r>
                        <w:r w:rsidRPr="00427A9D">
                          <w:rPr>
                            <w:rFonts w:ascii="Bookman Old Style" w:hAnsi="Bookman Old Style"/>
                            <w:sz w:val="22"/>
                            <w:szCs w:val="22"/>
                          </w:rPr>
                          <w:t xml:space="preserve">A CONTRATADA deverá arcar com todos os custos e despesas inerentes à prestação do serviço de garantia acima citado, tais como, </w:t>
                        </w:r>
                        <w:proofErr w:type="spellStart"/>
                        <w:r w:rsidRPr="00427A9D">
                          <w:rPr>
                            <w:rFonts w:ascii="Bookman Old Style" w:hAnsi="Bookman Old Style"/>
                            <w:sz w:val="22"/>
                            <w:szCs w:val="22"/>
                          </w:rPr>
                          <w:t>mão-de-obra</w:t>
                        </w:r>
                        <w:proofErr w:type="spellEnd"/>
                        <w:r w:rsidRPr="00427A9D">
                          <w:rPr>
                            <w:rFonts w:ascii="Bookman Old Style" w:hAnsi="Bookman Old Style"/>
                            <w:sz w:val="22"/>
                            <w:szCs w:val="22"/>
                          </w:rPr>
                          <w:t xml:space="preserve">, deslocamentos, alimentação, hospedagem, fretes, </w:t>
                        </w:r>
                        <w:proofErr w:type="spellStart"/>
                        <w:r w:rsidRPr="00427A9D">
                          <w:rPr>
                            <w:rFonts w:ascii="Bookman Old Style" w:hAnsi="Bookman Old Style"/>
                            <w:sz w:val="22"/>
                            <w:szCs w:val="22"/>
                          </w:rPr>
                          <w:t>etc</w:t>
                        </w:r>
                        <w:proofErr w:type="spellEnd"/>
                        <w:r w:rsidRPr="00427A9D">
                          <w:rPr>
                            <w:rFonts w:ascii="Bookman Old Style" w:hAnsi="Bookman Old Style"/>
                            <w:sz w:val="22"/>
                            <w:szCs w:val="22"/>
                          </w:rPr>
                          <w:t xml:space="preserve">; </w:t>
                        </w:r>
                      </w:p>
                      <w:p w:rsidR="00E77A3F" w:rsidRPr="00427A9D" w:rsidRDefault="00E77A3F"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8</w:t>
                        </w:r>
                        <w:r w:rsidRPr="00427A9D">
                          <w:rPr>
                            <w:rFonts w:ascii="Bookman Old Style" w:hAnsi="Bookman Old Style"/>
                            <w:bCs/>
                            <w:sz w:val="22"/>
                            <w:szCs w:val="22"/>
                          </w:rPr>
                          <w:t xml:space="preserve">.2. </w:t>
                        </w:r>
                        <w:r w:rsidRPr="00427A9D">
                          <w:rPr>
                            <w:rFonts w:ascii="Bookman Old Style" w:hAnsi="Bookman Old Style"/>
                            <w:sz w:val="22"/>
                            <w:szCs w:val="22"/>
                          </w:rPr>
                          <w:t xml:space="preserve">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 </w:t>
                        </w:r>
                      </w:p>
                      <w:p w:rsidR="00E77A3F" w:rsidRPr="00427A9D" w:rsidRDefault="00E77A3F"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8</w:t>
                        </w:r>
                        <w:r w:rsidRPr="00427A9D">
                          <w:rPr>
                            <w:rFonts w:ascii="Bookman Old Style" w:hAnsi="Bookman Old Style"/>
                            <w:bCs/>
                            <w:sz w:val="22"/>
                            <w:szCs w:val="22"/>
                          </w:rPr>
                          <w:t xml:space="preserve">.3. </w:t>
                        </w:r>
                        <w:r w:rsidRPr="00427A9D">
                          <w:rPr>
                            <w:rFonts w:ascii="Bookman Old Style" w:hAnsi="Bookman Old Style"/>
                            <w:sz w:val="22"/>
                            <w:szCs w:val="22"/>
                          </w:rPr>
                          <w:t>Além da obrigação de prestação de garantia, a CONTRATADA também se obriga a respeitar o prazo máximo de 12 (doze) horas, contadas da data de cada chamado, para o comparecimento a sede administrativa do Município de Cordilheira Alta para a execução da assistência técnica. Se a distância entre a sede da CONTRATADA e a cidade de Cordilheira Alta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w:t>
                        </w:r>
                      </w:p>
                      <w:p w:rsidR="00E77A3F" w:rsidRPr="00427A9D" w:rsidRDefault="00E77A3F" w:rsidP="005B3006">
                        <w:pPr>
                          <w:pStyle w:val="Default"/>
                          <w:ind w:left="-108"/>
                          <w:jc w:val="both"/>
                          <w:rPr>
                            <w:rFonts w:ascii="Bookman Old Style" w:hAnsi="Bookman Old Style"/>
                            <w:sz w:val="22"/>
                            <w:szCs w:val="22"/>
                          </w:rPr>
                        </w:pPr>
                        <w:r w:rsidRPr="00427A9D">
                          <w:rPr>
                            <w:rFonts w:ascii="Bookman Old Style" w:hAnsi="Bookman Old Style"/>
                            <w:bCs/>
                            <w:sz w:val="22"/>
                            <w:szCs w:val="22"/>
                          </w:rPr>
                          <w:t>8</w:t>
                        </w:r>
                        <w:r w:rsidRPr="00427A9D">
                          <w:rPr>
                            <w:rFonts w:ascii="Bookman Old Style" w:hAnsi="Bookman Old Style"/>
                            <w:bCs/>
                            <w:sz w:val="22"/>
                            <w:szCs w:val="22"/>
                          </w:rPr>
                          <w:t xml:space="preserve">.4. </w:t>
                        </w:r>
                        <w:r w:rsidRPr="00427A9D">
                          <w:rPr>
                            <w:rFonts w:ascii="Bookman Old Style" w:hAnsi="Bookman Old Style"/>
                            <w:sz w:val="22"/>
                            <w:szCs w:val="22"/>
                          </w:rPr>
                          <w:t xml:space="preserve">A CONTRATADA deverá solucionar o problema que resultou no chamado técnico, no prazo máximo de 02 (dois) dias úteis, contados a partir da data de comparecimento, registrada pelo servidor que fez o chamado; </w:t>
                        </w:r>
                      </w:p>
                      <w:p w:rsidR="00E77A3F" w:rsidRPr="004854F8" w:rsidRDefault="00E77A3F" w:rsidP="00E77A3F">
                        <w:pPr>
                          <w:pStyle w:val="Default"/>
                          <w:ind w:left="-108"/>
                          <w:jc w:val="both"/>
                          <w:rPr>
                            <w:rFonts w:ascii="Bookman Old Style" w:hAnsi="Bookman Old Style"/>
                            <w:sz w:val="22"/>
                            <w:szCs w:val="22"/>
                            <w:highlight w:val="yellow"/>
                          </w:rPr>
                        </w:pPr>
                        <w:r w:rsidRPr="00427A9D">
                          <w:rPr>
                            <w:rFonts w:ascii="Bookman Old Style" w:hAnsi="Bookman Old Style"/>
                            <w:bCs/>
                            <w:sz w:val="22"/>
                            <w:szCs w:val="22"/>
                          </w:rPr>
                          <w:t>8</w:t>
                        </w:r>
                        <w:r w:rsidRPr="00427A9D">
                          <w:rPr>
                            <w:rFonts w:ascii="Bookman Old Style" w:hAnsi="Bookman Old Style"/>
                            <w:bCs/>
                            <w:sz w:val="22"/>
                            <w:szCs w:val="22"/>
                          </w:rPr>
                          <w:t xml:space="preserve">.5. </w:t>
                        </w:r>
                        <w:r w:rsidRPr="00427A9D">
                          <w:rPr>
                            <w:rFonts w:ascii="Bookman Old Style" w:hAnsi="Bookman Old Style"/>
                            <w:sz w:val="22"/>
                            <w:szCs w:val="22"/>
                          </w:rPr>
                          <w:t>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unilateral</w:t>
                        </w:r>
                        <w:r w:rsidRPr="004854F8">
                          <w:rPr>
                            <w:rFonts w:ascii="Bookman Old Style" w:hAnsi="Bookman Old Style"/>
                            <w:sz w:val="22"/>
                            <w:szCs w:val="22"/>
                          </w:rPr>
                          <w:t xml:space="preserve"> do presente Termo Contratual, sem prejuízo das sanções dispostas nos artigos 86 e 87 da Lei Federal nº 8.666/93.</w:t>
                        </w:r>
                      </w:p>
                    </w:tc>
                  </w:tr>
                </w:tbl>
                <w:p w:rsidR="005D07D9" w:rsidRPr="00AE480D" w:rsidRDefault="005D07D9" w:rsidP="00E77A3F">
                  <w:pPr>
                    <w:pStyle w:val="Default"/>
                    <w:jc w:val="both"/>
                    <w:rPr>
                      <w:rFonts w:ascii="Bookman Old Style" w:hAnsi="Bookman Old Style"/>
                      <w:sz w:val="22"/>
                      <w:szCs w:val="22"/>
                    </w:rPr>
                  </w:pPr>
                </w:p>
              </w:tc>
            </w:tr>
            <w:tr w:rsidR="00927132" w:rsidRPr="00AE480D" w:rsidTr="006D681E">
              <w:trPr>
                <w:trHeight w:val="107"/>
              </w:trPr>
              <w:tc>
                <w:tcPr>
                  <w:tcW w:w="9498" w:type="dxa"/>
                </w:tcPr>
                <w:p w:rsidR="00927132" w:rsidRPr="00AE480D" w:rsidRDefault="00927132" w:rsidP="00AE480D">
                  <w:pPr>
                    <w:pStyle w:val="Default"/>
                    <w:ind w:left="-108"/>
                    <w:jc w:val="both"/>
                    <w:rPr>
                      <w:rFonts w:ascii="Bookman Old Style" w:hAnsi="Bookman Old Style"/>
                      <w:sz w:val="22"/>
                      <w:szCs w:val="22"/>
                    </w:rPr>
                  </w:pPr>
                  <w:r w:rsidRPr="00AE480D">
                    <w:rPr>
                      <w:rFonts w:ascii="Bookman Old Style" w:hAnsi="Bookman Old Style"/>
                      <w:b/>
                      <w:bCs/>
                      <w:sz w:val="22"/>
                      <w:szCs w:val="22"/>
                    </w:rPr>
                    <w:t xml:space="preserve">9. AMOSTRA </w:t>
                  </w:r>
                </w:p>
              </w:tc>
            </w:tr>
            <w:tr w:rsidR="00927132" w:rsidRPr="00AE480D" w:rsidTr="00DD7A5E">
              <w:trPr>
                <w:trHeight w:val="278"/>
              </w:trPr>
              <w:tc>
                <w:tcPr>
                  <w:tcW w:w="9498" w:type="dxa"/>
                </w:tcPr>
                <w:p w:rsidR="00927132" w:rsidRPr="00AE480D" w:rsidRDefault="00927132" w:rsidP="00AE480D">
                  <w:pPr>
                    <w:pStyle w:val="Default"/>
                    <w:ind w:left="-108"/>
                    <w:jc w:val="both"/>
                    <w:rPr>
                      <w:rFonts w:ascii="Bookman Old Style" w:hAnsi="Bookman Old Style"/>
                      <w:sz w:val="22"/>
                      <w:szCs w:val="22"/>
                    </w:rPr>
                  </w:pPr>
                  <w:r w:rsidRPr="00AE480D">
                    <w:rPr>
                      <w:rFonts w:ascii="Bookman Old Style" w:hAnsi="Bookman Old Style"/>
                      <w:sz w:val="22"/>
                      <w:szCs w:val="22"/>
                    </w:rPr>
                    <w:t xml:space="preserve">9.1. Não há necessidade da apresentação de amostras; </w:t>
                  </w:r>
                </w:p>
                <w:p w:rsidR="00EE58FA" w:rsidRPr="00AE480D" w:rsidRDefault="00EE58FA" w:rsidP="00AE480D">
                  <w:pPr>
                    <w:pStyle w:val="Default"/>
                    <w:ind w:left="-108"/>
                    <w:jc w:val="both"/>
                    <w:rPr>
                      <w:rFonts w:ascii="Bookman Old Style" w:hAnsi="Bookman Old Style"/>
                      <w:sz w:val="22"/>
                      <w:szCs w:val="22"/>
                    </w:rPr>
                  </w:pPr>
                </w:p>
              </w:tc>
            </w:tr>
          </w:tbl>
          <w:p w:rsidR="00927132" w:rsidRPr="00AE480D" w:rsidRDefault="00927132" w:rsidP="00AE480D">
            <w:pPr>
              <w:pStyle w:val="Default"/>
              <w:ind w:right="-108"/>
              <w:jc w:val="both"/>
              <w:rPr>
                <w:rFonts w:ascii="Bookman Old Style" w:hAnsi="Bookman Old Style"/>
                <w:sz w:val="22"/>
                <w:szCs w:val="22"/>
              </w:rPr>
            </w:pPr>
          </w:p>
        </w:tc>
      </w:tr>
    </w:tbl>
    <w:p w:rsidR="00927132" w:rsidRPr="00AE480D" w:rsidRDefault="00927132" w:rsidP="00AE480D">
      <w:pPr>
        <w:pStyle w:val="Ttulo5"/>
        <w:spacing w:before="0" w:line="240" w:lineRule="auto"/>
        <w:contextualSpacing/>
        <w:rPr>
          <w:rFonts w:ascii="Bookman Old Style" w:hAnsi="Bookman Old Style"/>
          <w:b/>
          <w:color w:val="auto"/>
        </w:rPr>
      </w:pPr>
      <w:r w:rsidRPr="00AE480D">
        <w:rPr>
          <w:rFonts w:ascii="Bookman Old Style" w:hAnsi="Bookman Old Style"/>
          <w:b/>
          <w:color w:val="auto"/>
        </w:rPr>
        <w:lastRenderedPageBreak/>
        <w:t>10.</w:t>
      </w:r>
      <w:r w:rsidR="00E954BC" w:rsidRPr="00AE480D">
        <w:rPr>
          <w:rFonts w:ascii="Bookman Old Style" w:hAnsi="Bookman Old Style"/>
          <w:b/>
          <w:color w:val="auto"/>
        </w:rPr>
        <w:t xml:space="preserve"> </w:t>
      </w:r>
      <w:r w:rsidRPr="00AE480D">
        <w:rPr>
          <w:rFonts w:ascii="Bookman Old Style" w:hAnsi="Bookman Old Style"/>
          <w:b/>
          <w:color w:val="auto"/>
        </w:rPr>
        <w:t>CONTROLE E FISCALIZAÇÃO</w:t>
      </w:r>
    </w:p>
    <w:p w:rsidR="00927132" w:rsidRPr="00AE480D" w:rsidRDefault="00927132" w:rsidP="00AE480D">
      <w:pPr>
        <w:pStyle w:val="PADRAO"/>
        <w:contextualSpacing/>
        <w:rPr>
          <w:rFonts w:ascii="Bookman Old Style" w:hAnsi="Bookman Old Style"/>
          <w:sz w:val="22"/>
          <w:szCs w:val="22"/>
        </w:rPr>
      </w:pPr>
      <w:r w:rsidRPr="00AE480D">
        <w:rPr>
          <w:rFonts w:ascii="Bookman Old Style" w:hAnsi="Bookman Old Style"/>
          <w:sz w:val="22"/>
          <w:szCs w:val="22"/>
        </w:rPr>
        <w:t>Ao Município é reservado o direito de exercer a mais ampla e completa fiscalização sobre o</w:t>
      </w:r>
      <w:r w:rsidR="00D85A49" w:rsidRPr="00AE480D">
        <w:rPr>
          <w:rFonts w:ascii="Bookman Old Style" w:hAnsi="Bookman Old Style"/>
          <w:sz w:val="22"/>
          <w:szCs w:val="22"/>
        </w:rPr>
        <w:t xml:space="preserve"> objeto</w:t>
      </w:r>
      <w:r w:rsidRPr="00AE480D">
        <w:rPr>
          <w:rFonts w:ascii="Bookman Old Style" w:hAnsi="Bookman Old Style"/>
          <w:sz w:val="22"/>
          <w:szCs w:val="22"/>
        </w:rPr>
        <w:t>,</w:t>
      </w:r>
      <w:r w:rsidR="00D85A49" w:rsidRPr="00AE480D">
        <w:rPr>
          <w:rFonts w:ascii="Bookman Old Style" w:hAnsi="Bookman Old Style"/>
          <w:sz w:val="22"/>
          <w:szCs w:val="22"/>
        </w:rPr>
        <w:t xml:space="preserve"> que será exercida pelo Secretário Solicitante ou por fiscal de contrato designado.</w:t>
      </w:r>
      <w:r w:rsidRPr="00AE480D">
        <w:rPr>
          <w:rFonts w:ascii="Bookman Old Style" w:hAnsi="Bookman Old Style"/>
          <w:sz w:val="22"/>
          <w:szCs w:val="22"/>
        </w:rPr>
        <w:t xml:space="preserve"> </w:t>
      </w:r>
    </w:p>
    <w:p w:rsidR="00B7613F" w:rsidRPr="00AE480D" w:rsidRDefault="00B7613F" w:rsidP="00AE480D">
      <w:pPr>
        <w:pStyle w:val="Default"/>
        <w:ind w:left="-567"/>
        <w:jc w:val="center"/>
        <w:rPr>
          <w:rFonts w:ascii="Bookman Old Style" w:hAnsi="Bookman Old Style"/>
          <w:sz w:val="22"/>
          <w:szCs w:val="22"/>
        </w:rPr>
      </w:pPr>
    </w:p>
    <w:p w:rsidR="005D07D9" w:rsidRPr="00AE480D" w:rsidRDefault="005D07D9" w:rsidP="00AE480D">
      <w:pPr>
        <w:pStyle w:val="Default"/>
        <w:ind w:left="-567"/>
        <w:jc w:val="center"/>
        <w:rPr>
          <w:rFonts w:ascii="Bookman Old Style" w:hAnsi="Bookman Old Style"/>
          <w:sz w:val="22"/>
          <w:szCs w:val="22"/>
        </w:rPr>
      </w:pPr>
    </w:p>
    <w:p w:rsidR="005D07D9" w:rsidRPr="00AE480D" w:rsidRDefault="000A3C13" w:rsidP="00AE480D">
      <w:pPr>
        <w:pStyle w:val="Default"/>
        <w:ind w:left="-567"/>
        <w:jc w:val="center"/>
        <w:rPr>
          <w:rFonts w:ascii="Bookman Old Style" w:hAnsi="Bookman Old Style"/>
          <w:b/>
          <w:sz w:val="22"/>
          <w:szCs w:val="22"/>
        </w:rPr>
      </w:pPr>
      <w:r w:rsidRPr="00AE480D">
        <w:rPr>
          <w:rFonts w:ascii="Bookman Old Style" w:hAnsi="Bookman Old Style"/>
          <w:b/>
          <w:sz w:val="22"/>
          <w:szCs w:val="22"/>
        </w:rPr>
        <w:t>ALMIR VALANDRO</w:t>
      </w:r>
    </w:p>
    <w:p w:rsidR="00E2568C" w:rsidRPr="00AE480D" w:rsidRDefault="0001636B" w:rsidP="00AE480D">
      <w:pPr>
        <w:pStyle w:val="Default"/>
        <w:ind w:left="-567"/>
        <w:jc w:val="center"/>
        <w:rPr>
          <w:rFonts w:ascii="Bookman Old Style" w:hAnsi="Bookman Old Style"/>
          <w:sz w:val="22"/>
          <w:szCs w:val="22"/>
        </w:rPr>
      </w:pPr>
      <w:r w:rsidRPr="00AE480D">
        <w:rPr>
          <w:rFonts w:ascii="Bookman Old Style" w:hAnsi="Bookman Old Style"/>
          <w:sz w:val="22"/>
          <w:szCs w:val="22"/>
        </w:rPr>
        <w:t xml:space="preserve">Secretário de </w:t>
      </w:r>
      <w:r w:rsidR="00E41364" w:rsidRPr="00AE480D">
        <w:rPr>
          <w:rFonts w:ascii="Bookman Old Style" w:hAnsi="Bookman Old Style"/>
          <w:sz w:val="22"/>
          <w:szCs w:val="22"/>
        </w:rPr>
        <w:t>Infraestrutura</w:t>
      </w:r>
    </w:p>
    <w:p w:rsidR="005D07D9" w:rsidRPr="00AE480D" w:rsidRDefault="005D07D9" w:rsidP="00AE480D">
      <w:pPr>
        <w:pStyle w:val="Default"/>
        <w:ind w:left="-567"/>
        <w:jc w:val="center"/>
        <w:rPr>
          <w:rFonts w:ascii="Bookman Old Style" w:hAnsi="Bookman Old Style"/>
          <w:sz w:val="22"/>
          <w:szCs w:val="22"/>
        </w:rPr>
      </w:pPr>
    </w:p>
    <w:p w:rsidR="005D07D9" w:rsidRPr="00AE480D" w:rsidRDefault="005D07D9" w:rsidP="00AE480D">
      <w:pPr>
        <w:pStyle w:val="Default"/>
        <w:ind w:left="-567"/>
        <w:jc w:val="center"/>
        <w:rPr>
          <w:rFonts w:ascii="Bookman Old Style" w:hAnsi="Bookman Old Style"/>
          <w:sz w:val="22"/>
          <w:szCs w:val="22"/>
        </w:rPr>
      </w:pPr>
    </w:p>
    <w:p w:rsidR="005D07D9" w:rsidRPr="00AE480D" w:rsidRDefault="005D07D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7A54C9" w:rsidRDefault="007A54C9"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Default="00427A9D" w:rsidP="00AE480D">
      <w:pPr>
        <w:pStyle w:val="Default"/>
        <w:ind w:left="-567"/>
        <w:jc w:val="center"/>
        <w:rPr>
          <w:rFonts w:ascii="Bookman Old Style" w:hAnsi="Bookman Old Style"/>
          <w:sz w:val="22"/>
          <w:szCs w:val="22"/>
        </w:rPr>
      </w:pPr>
    </w:p>
    <w:p w:rsidR="00427A9D" w:rsidRPr="00AE480D" w:rsidRDefault="00427A9D" w:rsidP="00AE480D">
      <w:pPr>
        <w:pStyle w:val="Default"/>
        <w:ind w:left="-567"/>
        <w:jc w:val="center"/>
        <w:rPr>
          <w:rFonts w:ascii="Bookman Old Style" w:hAnsi="Bookman Old Style"/>
          <w:sz w:val="22"/>
          <w:szCs w:val="22"/>
        </w:rPr>
      </w:pPr>
    </w:p>
    <w:p w:rsidR="007A54C9" w:rsidRPr="00AE480D" w:rsidRDefault="007A54C9" w:rsidP="00AE480D">
      <w:pPr>
        <w:pStyle w:val="Default"/>
        <w:ind w:left="-567"/>
        <w:jc w:val="center"/>
        <w:rPr>
          <w:rFonts w:ascii="Bookman Old Style" w:hAnsi="Bookman Old Style"/>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Pr="00AE480D">
        <w:rPr>
          <w:rFonts w:ascii="Bookman Old Style" w:hAnsi="Bookman Old Style"/>
          <w:b/>
          <w:caps/>
          <w:color w:val="auto"/>
          <w:sz w:val="22"/>
          <w:szCs w:val="22"/>
        </w:rPr>
        <w:t xml:space="preserve">nº </w:t>
      </w:r>
      <w:r w:rsidR="00A826E0" w:rsidRPr="00AE480D">
        <w:rPr>
          <w:rFonts w:ascii="Bookman Old Style" w:hAnsi="Bookman Old Style"/>
          <w:b/>
          <w:caps/>
          <w:color w:val="auto"/>
          <w:sz w:val="22"/>
          <w:szCs w:val="22"/>
        </w:rPr>
        <w:t>29</w:t>
      </w:r>
      <w:r w:rsidRPr="00AE480D">
        <w:rPr>
          <w:rFonts w:ascii="Bookman Old Style" w:hAnsi="Bookman Old Style"/>
          <w:b/>
          <w:caps/>
          <w:color w:val="auto"/>
          <w:sz w:val="22"/>
          <w:szCs w:val="22"/>
        </w:rPr>
        <w:t>/201</w:t>
      </w:r>
      <w:r w:rsidR="005D07D9" w:rsidRPr="00AE480D">
        <w:rPr>
          <w:rFonts w:ascii="Bookman Old Style" w:hAnsi="Bookman Old Style"/>
          <w:b/>
          <w:caps/>
          <w:color w:val="auto"/>
          <w:sz w:val="22"/>
          <w:szCs w:val="22"/>
        </w:rPr>
        <w:t>7</w:t>
      </w: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ANEXO “B”</w:t>
      </w: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MODELO DA PROPOSTA</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Razão Social:</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Endereço: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Cidade/Estado: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CNPJ: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Referente: Pregão Presencial nº _______</w:t>
      </w: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r w:rsidRPr="00AE480D">
        <w:rPr>
          <w:rFonts w:ascii="Bookman Old Style" w:hAnsi="Bookman Old Style"/>
        </w:rPr>
        <w:t xml:space="preserve">Apresentamos nossa proposta, acatando todas as estipulações consignadas, conforme abaixo: </w:t>
      </w:r>
    </w:p>
    <w:p w:rsidR="00C61497" w:rsidRPr="00AE480D" w:rsidRDefault="00C61497"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p>
    <w:tbl>
      <w:tblPr>
        <w:tblW w:w="10435" w:type="dxa"/>
        <w:jc w:val="center"/>
        <w:tblInd w:w="-4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91"/>
        <w:gridCol w:w="993"/>
        <w:gridCol w:w="992"/>
        <w:gridCol w:w="3717"/>
        <w:gridCol w:w="1377"/>
        <w:gridCol w:w="1560"/>
        <w:gridCol w:w="1105"/>
      </w:tblGrid>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Item</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Quant</w:t>
            </w:r>
            <w:r>
              <w:rPr>
                <w:rFonts w:ascii="Bookman Old Style" w:eastAsia="Times New Roman" w:hAnsi="Bookman Old Style" w:cs="Arial"/>
                <w:b/>
                <w:bCs/>
              </w:rPr>
              <w:t>.</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b/>
                <w:bCs/>
              </w:rPr>
            </w:pPr>
            <w:proofErr w:type="spellStart"/>
            <w:r w:rsidRPr="006A7A98">
              <w:rPr>
                <w:rFonts w:ascii="Bookman Old Style" w:eastAsia="Times New Roman" w:hAnsi="Bookman Old Style" w:cs="Arial"/>
                <w:b/>
                <w:bCs/>
              </w:rPr>
              <w:t>Unid</w:t>
            </w:r>
            <w:proofErr w:type="spellEnd"/>
            <w:r w:rsidRPr="006A7A98">
              <w:rPr>
                <w:rFonts w:ascii="Bookman Old Style" w:eastAsia="Times New Roman" w:hAnsi="Bookman Old Style" w:cs="Arial"/>
                <w:b/>
                <w:bCs/>
              </w:rPr>
              <w:t>.</w:t>
            </w:r>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Descrição</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Marca</w:t>
            </w:r>
          </w:p>
        </w:tc>
        <w:tc>
          <w:tcPr>
            <w:tcW w:w="1560" w:type="dxa"/>
            <w:tcBorders>
              <w:top w:val="single" w:sz="4" w:space="0" w:color="auto"/>
              <w:left w:val="single" w:sz="4" w:space="0" w:color="auto"/>
              <w:bottom w:val="single" w:sz="4" w:space="0" w:color="auto"/>
              <w:right w:val="single" w:sz="4" w:space="0" w:color="auto"/>
            </w:tcBorders>
            <w:hideMark/>
          </w:tcPr>
          <w:p w:rsid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 xml:space="preserve">Preço </w:t>
            </w:r>
            <w:proofErr w:type="spellStart"/>
            <w:r w:rsidRPr="006A7A98">
              <w:rPr>
                <w:rFonts w:ascii="Bookman Old Style" w:eastAsia="Times New Roman" w:hAnsi="Bookman Old Style" w:cs="Arial"/>
                <w:b/>
                <w:bCs/>
              </w:rPr>
              <w:t>Unit</w:t>
            </w:r>
            <w:proofErr w:type="spellEnd"/>
            <w:r w:rsidRPr="006A7A98">
              <w:rPr>
                <w:rFonts w:ascii="Bookman Old Style" w:eastAsia="Times New Roman" w:hAnsi="Bookman Old Style" w:cs="Arial"/>
                <w:b/>
                <w:bCs/>
              </w:rPr>
              <w:t>. Máximo</w:t>
            </w:r>
          </w:p>
          <w:p w:rsidR="006A7A98" w:rsidRPr="006A7A98" w:rsidRDefault="006A7A98" w:rsidP="006A7A98">
            <w:pPr>
              <w:spacing w:after="0" w:line="240" w:lineRule="auto"/>
              <w:jc w:val="center"/>
              <w:rPr>
                <w:rFonts w:ascii="Bookman Old Style" w:eastAsia="Times New Roman" w:hAnsi="Bookman Old Style" w:cs="Arial"/>
                <w:b/>
                <w:bCs/>
              </w:rPr>
            </w:pPr>
            <w:r>
              <w:rPr>
                <w:rFonts w:ascii="Bookman Old Style" w:eastAsia="Times New Roman" w:hAnsi="Bookman Old Style" w:cs="Arial"/>
                <w:b/>
                <w:bCs/>
              </w:rPr>
              <w:t>R$</w:t>
            </w:r>
          </w:p>
        </w:tc>
        <w:tc>
          <w:tcPr>
            <w:tcW w:w="1105" w:type="dxa"/>
            <w:tcBorders>
              <w:top w:val="single" w:sz="4" w:space="0" w:color="auto"/>
              <w:left w:val="single" w:sz="4" w:space="0" w:color="auto"/>
              <w:bottom w:val="single" w:sz="4" w:space="0" w:color="auto"/>
              <w:right w:val="single" w:sz="4" w:space="0" w:color="auto"/>
            </w:tcBorders>
            <w:hideMark/>
          </w:tcPr>
          <w:p w:rsidR="006A7A98" w:rsidRDefault="006A7A98" w:rsidP="006A7A98">
            <w:pPr>
              <w:spacing w:after="0" w:line="240" w:lineRule="auto"/>
              <w:jc w:val="center"/>
              <w:rPr>
                <w:rFonts w:ascii="Bookman Old Style" w:eastAsia="Times New Roman" w:hAnsi="Bookman Old Style" w:cs="Arial"/>
                <w:b/>
                <w:bCs/>
              </w:rPr>
            </w:pPr>
            <w:r w:rsidRPr="006A7A98">
              <w:rPr>
                <w:rFonts w:ascii="Bookman Old Style" w:eastAsia="Times New Roman" w:hAnsi="Bookman Old Style" w:cs="Arial"/>
                <w:b/>
                <w:bCs/>
              </w:rPr>
              <w:t>Preço Total</w:t>
            </w:r>
          </w:p>
          <w:p w:rsidR="006A7A98" w:rsidRPr="006A7A98" w:rsidRDefault="006A7A98" w:rsidP="006A7A98">
            <w:pPr>
              <w:spacing w:after="0" w:line="240" w:lineRule="auto"/>
              <w:jc w:val="center"/>
              <w:rPr>
                <w:rFonts w:ascii="Bookman Old Style" w:eastAsia="Times New Roman" w:hAnsi="Bookman Old Style" w:cs="Arial"/>
                <w:b/>
                <w:bCs/>
              </w:rPr>
            </w:pPr>
            <w:r>
              <w:rPr>
                <w:rFonts w:ascii="Bookman Old Style" w:eastAsia="Times New Roman" w:hAnsi="Bookman Old Style" w:cs="Arial"/>
                <w:b/>
                <w:bCs/>
              </w:rPr>
              <w:t>R$</w:t>
            </w: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t>1</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BOMBA D'AGUA SUBMERSA, DE NO MÍNIMO 440V, 6HP, 14 ESTÁGIOS, COM VAZÃO DE ATÉ 8M³/H, ALTURA MONOMÉTRICA DE 214 METROS.</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6.720,66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t>2</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BOMBA D'AGUA SUBMERSA, DE NO MÍNIMO 6HP, 12 ESTÁGIOS, ALTURA MONOMÉTRICA 185METROS, 4M³/H E 48METROS DE ALTURA, 11M³/H.</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6.315,33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t>3</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BOMBA PARA RECALQUE, MOTOR 10HP, TRI/BI, MULTIESTÁGIOS, 220/380/440V, ALTURA MONOMÉTRICA 120/10,6³/H À 155/4M³/H, ROTOR EM BRONZE.</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6.164,16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t>4</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3,00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BOMBA DOSADORA DE DIAFRAGMA PARA DOSAGEM DE SODA BARILHA LEVE E HIPOCLORITO DE SÓDIO, PRESSÃO DE TRABALHO ENTRE 2 E 4 BAR, VAZÃO ENTRE 6 E 10 LITROS/HORA</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953,16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t>5</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 xml:space="preserve">MEDIDOR DE PHMETRO DIGITAL PORTÁTIL COM CONEXÃO UNIVERSAL BNC COM ELETRODO PARA LÍQUIDOS, COM MEDÍÇÃO DE PH DE 01 A 14, ORP DE -1999 A 2000mV, TEMPERATURA DE 0 </w:t>
            </w:r>
            <w:r w:rsidRPr="006A7A98">
              <w:rPr>
                <w:rFonts w:ascii="Bookman Old Style" w:hAnsi="Bookman Old Style" w:cs="Arial"/>
              </w:rPr>
              <w:lastRenderedPageBreak/>
              <w:t>A 100°C.</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1.230,00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r w:rsidR="006A7A98" w:rsidRPr="006A7A98" w:rsidTr="006A7A98">
        <w:trPr>
          <w:jc w:val="center"/>
        </w:trPr>
        <w:tc>
          <w:tcPr>
            <w:tcW w:w="691"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r w:rsidRPr="006A7A98">
              <w:rPr>
                <w:rFonts w:ascii="Bookman Old Style" w:eastAsia="Times New Roman" w:hAnsi="Bookman Old Style" w:cs="Arial"/>
              </w:rPr>
              <w:lastRenderedPageBreak/>
              <w:t>6</w:t>
            </w:r>
          </w:p>
        </w:tc>
        <w:tc>
          <w:tcPr>
            <w:tcW w:w="993"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center"/>
              <w:rPr>
                <w:rFonts w:ascii="Bookman Old Style" w:eastAsia="Times New Roman" w:hAnsi="Bookman Old Style" w:cs="Arial"/>
              </w:rPr>
            </w:pPr>
            <w:proofErr w:type="spellStart"/>
            <w:r w:rsidRPr="006A7A98">
              <w:rPr>
                <w:rFonts w:ascii="Bookman Old Style" w:eastAsia="Times New Roman" w:hAnsi="Bookman Old Style" w:cs="Arial"/>
              </w:rPr>
              <w:t>un</w:t>
            </w:r>
            <w:proofErr w:type="spellEnd"/>
          </w:p>
        </w:tc>
        <w:tc>
          <w:tcPr>
            <w:tcW w:w="3717"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both"/>
              <w:rPr>
                <w:rFonts w:ascii="Bookman Old Style" w:eastAsiaTheme="minorEastAsia" w:hAnsi="Bookman Old Style"/>
              </w:rPr>
            </w:pPr>
            <w:r w:rsidRPr="006A7A98">
              <w:rPr>
                <w:rFonts w:ascii="Bookman Old Style" w:hAnsi="Bookman Old Style" w:cs="Arial"/>
              </w:rPr>
              <w:t>MOTOSSERRA A GASOLINA, COM NO MÍNIMO: ; CILINDRADA (CM )72.2; PESO (KG) 6.2; POTENCIA (KW/CV)3.9/5.3; ROTAÇÃO (RPM)12.500; SABRE DE 40 CM.</w:t>
            </w:r>
          </w:p>
        </w:tc>
        <w:tc>
          <w:tcPr>
            <w:tcW w:w="1377" w:type="dxa"/>
            <w:tcBorders>
              <w:top w:val="single" w:sz="4" w:space="0" w:color="auto"/>
              <w:left w:val="single" w:sz="4" w:space="0" w:color="auto"/>
              <w:bottom w:val="single" w:sz="4" w:space="0" w:color="auto"/>
              <w:right w:val="single" w:sz="4" w:space="0" w:color="auto"/>
            </w:tcBorders>
          </w:tcPr>
          <w:p w:rsidR="006A7A98" w:rsidRPr="006A7A98" w:rsidRDefault="006A7A98" w:rsidP="006A7A98">
            <w:pPr>
              <w:spacing w:after="0" w:line="240" w:lineRule="auto"/>
              <w:rPr>
                <w:rFonts w:ascii="Bookman Old Style" w:eastAsia="Times New Roman" w:hAnsi="Bookman Old Style" w:cs="Arial"/>
              </w:rPr>
            </w:pPr>
          </w:p>
        </w:tc>
        <w:tc>
          <w:tcPr>
            <w:tcW w:w="1560"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r w:rsidRPr="006A7A98">
              <w:rPr>
                <w:rFonts w:ascii="Bookman Old Style" w:eastAsia="Times New Roman" w:hAnsi="Bookman Old Style" w:cs="Arial"/>
              </w:rPr>
              <w:t xml:space="preserve">2.478,00 </w:t>
            </w:r>
          </w:p>
        </w:tc>
        <w:tc>
          <w:tcPr>
            <w:tcW w:w="1105" w:type="dxa"/>
            <w:tcBorders>
              <w:top w:val="single" w:sz="4" w:space="0" w:color="auto"/>
              <w:left w:val="single" w:sz="4" w:space="0" w:color="auto"/>
              <w:bottom w:val="single" w:sz="4" w:space="0" w:color="auto"/>
              <w:right w:val="single" w:sz="4" w:space="0" w:color="auto"/>
            </w:tcBorders>
            <w:hideMark/>
          </w:tcPr>
          <w:p w:rsidR="006A7A98" w:rsidRPr="006A7A98" w:rsidRDefault="006A7A98" w:rsidP="006A7A98">
            <w:pPr>
              <w:spacing w:after="0" w:line="240" w:lineRule="auto"/>
              <w:jc w:val="right"/>
              <w:rPr>
                <w:rFonts w:ascii="Bookman Old Style" w:eastAsia="Times New Roman" w:hAnsi="Bookman Old Style" w:cs="Arial"/>
              </w:rPr>
            </w:pPr>
          </w:p>
        </w:tc>
      </w:tr>
    </w:tbl>
    <w:p w:rsidR="00C61497" w:rsidRPr="00AE480D" w:rsidRDefault="00C61497"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r w:rsidRPr="00AE480D">
        <w:rPr>
          <w:rFonts w:ascii="Bookman Old Style" w:hAnsi="Bookman Old Style"/>
        </w:rPr>
        <w:t>Valor total da proposta (por extenso): R$ ________ (__________________________).</w:t>
      </w: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b/>
        </w:rPr>
      </w:pP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rPr>
      </w:pPr>
      <w:proofErr w:type="spellStart"/>
      <w:r w:rsidRPr="00AE480D">
        <w:rPr>
          <w:rFonts w:ascii="Bookman Old Style" w:hAnsi="Bookman Old Style"/>
        </w:rPr>
        <w:t>Obs</w:t>
      </w:r>
      <w:proofErr w:type="spellEnd"/>
      <w:r w:rsidRPr="00AE480D">
        <w:rPr>
          <w:rFonts w:ascii="Bookman Old Style" w:hAnsi="Bookman Old Style"/>
        </w:rPr>
        <w:t>: No preço cotado já estão incluídas eventuais vantagens e/ou abatimentos, impostos, taxas e encargos sociais, obrigações trabalhistas, previdenciárias, fiscais e comerciais, assim como despesas com transportes e deslocamentos e outras quaisquer que incidam sobre a aquisição.</w:t>
      </w:r>
    </w:p>
    <w:p w:rsidR="00BE404D" w:rsidRPr="00AE480D" w:rsidRDefault="00BE404D" w:rsidP="00AE480D">
      <w:pPr>
        <w:pStyle w:val="PADRAO"/>
        <w:tabs>
          <w:tab w:val="left" w:pos="536"/>
          <w:tab w:val="left" w:pos="2270"/>
          <w:tab w:val="left" w:pos="3402"/>
          <w:tab w:val="left" w:pos="4294"/>
        </w:tabs>
        <w:ind w:left="-567"/>
        <w:contextualSpacing/>
        <w:rPr>
          <w:rFonts w:ascii="Bookman Old Style" w:hAnsi="Bookman Old Style"/>
          <w:bCs/>
          <w:sz w:val="22"/>
          <w:szCs w:val="22"/>
        </w:rPr>
      </w:pPr>
      <w:r w:rsidRPr="00AE480D">
        <w:rPr>
          <w:rFonts w:ascii="Bookman Old Style" w:hAnsi="Bookman Old Style"/>
          <w:bCs/>
          <w:sz w:val="22"/>
          <w:szCs w:val="22"/>
        </w:rPr>
        <w:t>Declaramos que os itens ofertados atendem a todas as especificações descritas no edital.</w:t>
      </w:r>
    </w:p>
    <w:p w:rsidR="00BE404D" w:rsidRPr="00AE480D" w:rsidRDefault="00BE404D" w:rsidP="00AE480D">
      <w:pPr>
        <w:pStyle w:val="PADRAO"/>
        <w:tabs>
          <w:tab w:val="left" w:pos="536"/>
          <w:tab w:val="left" w:pos="2270"/>
          <w:tab w:val="left" w:pos="3402"/>
          <w:tab w:val="left" w:pos="4294"/>
        </w:tabs>
        <w:ind w:left="-567"/>
        <w:contextualSpacing/>
        <w:rPr>
          <w:rFonts w:ascii="Bookman Old Style" w:hAnsi="Bookman Old Style"/>
          <w:bCs/>
          <w:sz w:val="22"/>
          <w:szCs w:val="22"/>
        </w:rPr>
      </w:pPr>
    </w:p>
    <w:p w:rsidR="00BE404D" w:rsidRPr="00AE480D" w:rsidRDefault="00BE404D" w:rsidP="00AE480D">
      <w:pPr>
        <w:tabs>
          <w:tab w:val="left" w:pos="536"/>
          <w:tab w:val="left" w:pos="2270"/>
          <w:tab w:val="left" w:pos="3402"/>
          <w:tab w:val="left" w:pos="4294"/>
        </w:tabs>
        <w:spacing w:after="0" w:line="240" w:lineRule="auto"/>
        <w:ind w:left="-567"/>
        <w:contextualSpacing/>
        <w:jc w:val="both"/>
        <w:rPr>
          <w:rFonts w:ascii="Bookman Old Style" w:hAnsi="Bookman Old Style"/>
          <w:b/>
        </w:rPr>
      </w:pPr>
      <w:r w:rsidRPr="00AE480D">
        <w:rPr>
          <w:rFonts w:ascii="Bookman Old Style" w:hAnsi="Bookman Old Style"/>
          <w:b/>
        </w:rPr>
        <w:t>VALIDADE DA PROPOSTA COMERCIAL</w:t>
      </w:r>
      <w:r w:rsidRPr="00AE480D">
        <w:rPr>
          <w:rFonts w:ascii="Bookman Old Style" w:hAnsi="Bookman Old Style"/>
        </w:rPr>
        <w:t xml:space="preserve">: no mínimo 60 (sessenta) dias a contar da abertura da sessão presencial. </w:t>
      </w:r>
    </w:p>
    <w:p w:rsidR="00BE404D" w:rsidRPr="00AE480D" w:rsidRDefault="00BE404D" w:rsidP="00AE480D">
      <w:pPr>
        <w:spacing w:after="0" w:line="240" w:lineRule="auto"/>
        <w:ind w:left="-567"/>
        <w:rPr>
          <w:rFonts w:ascii="Bookman Old Style" w:hAnsi="Bookman Old Style"/>
          <w:b/>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Local, ______ d</w:t>
      </w:r>
      <w:r w:rsidR="002F4114" w:rsidRPr="00AE480D">
        <w:rPr>
          <w:rFonts w:ascii="Bookman Old Style" w:hAnsi="Bookman Old Style"/>
          <w:color w:val="auto"/>
          <w:sz w:val="22"/>
          <w:szCs w:val="22"/>
        </w:rPr>
        <w:t>e ____________________ de 2017.</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color w:val="auto"/>
          <w:sz w:val="22"/>
          <w:szCs w:val="22"/>
        </w:rPr>
        <w:t>(nome e assinatura do responsável legal)</w:t>
      </w:r>
    </w:p>
    <w:p w:rsidR="00BE404D" w:rsidRPr="00AE480D" w:rsidRDefault="00BE404D" w:rsidP="00AE480D">
      <w:pPr>
        <w:spacing w:after="0" w:line="240" w:lineRule="auto"/>
        <w:ind w:left="-567"/>
        <w:jc w:val="center"/>
        <w:rPr>
          <w:rFonts w:ascii="Bookman Old Style" w:hAnsi="Bookman Old Style"/>
        </w:rPr>
      </w:pPr>
      <w:r w:rsidRPr="00AE480D">
        <w:rPr>
          <w:rFonts w:ascii="Bookman Old Style" w:hAnsi="Bookman Old Style"/>
        </w:rPr>
        <w:t>(número da carteira de identidade e órgão emissor)</w:t>
      </w:r>
    </w:p>
    <w:p w:rsidR="005D07D9" w:rsidRPr="00AE480D" w:rsidRDefault="005D07D9" w:rsidP="00AE480D">
      <w:pPr>
        <w:pStyle w:val="Default"/>
        <w:ind w:left="-567"/>
        <w:jc w:val="center"/>
        <w:rPr>
          <w:rFonts w:ascii="Bookman Old Style" w:hAnsi="Bookman Old Style"/>
          <w:b/>
          <w:bCs/>
          <w:color w:val="auto"/>
          <w:sz w:val="22"/>
          <w:szCs w:val="22"/>
        </w:rPr>
      </w:pPr>
    </w:p>
    <w:p w:rsidR="00456EAB" w:rsidRPr="00AE480D" w:rsidRDefault="00456EAB"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Default="00014915"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Default="006A7A98" w:rsidP="00AE480D">
      <w:pPr>
        <w:pStyle w:val="Default"/>
        <w:ind w:left="-567"/>
        <w:jc w:val="center"/>
        <w:rPr>
          <w:rFonts w:ascii="Bookman Old Style" w:hAnsi="Bookman Old Style"/>
          <w:b/>
          <w:bCs/>
          <w:color w:val="auto"/>
          <w:sz w:val="22"/>
          <w:szCs w:val="22"/>
        </w:rPr>
      </w:pPr>
    </w:p>
    <w:p w:rsidR="006A7A98" w:rsidRPr="00AE480D" w:rsidRDefault="006A7A98"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Pr="00AE480D">
        <w:rPr>
          <w:rFonts w:ascii="Bookman Old Style" w:hAnsi="Bookman Old Style"/>
          <w:b/>
          <w:caps/>
          <w:color w:val="auto"/>
          <w:sz w:val="22"/>
          <w:szCs w:val="22"/>
        </w:rPr>
        <w:t xml:space="preserve">nº </w:t>
      </w:r>
      <w:r w:rsidR="00A826E0" w:rsidRPr="00AE480D">
        <w:rPr>
          <w:rFonts w:ascii="Bookman Old Style" w:hAnsi="Bookman Old Style"/>
          <w:b/>
          <w:caps/>
          <w:color w:val="auto"/>
          <w:sz w:val="22"/>
          <w:szCs w:val="22"/>
        </w:rPr>
        <w:t>29</w:t>
      </w:r>
      <w:r w:rsidR="00C61497" w:rsidRPr="00AE480D">
        <w:rPr>
          <w:rFonts w:ascii="Bookman Old Style" w:hAnsi="Bookman Old Style"/>
          <w:b/>
          <w:caps/>
          <w:color w:val="auto"/>
          <w:sz w:val="22"/>
          <w:szCs w:val="22"/>
        </w:rPr>
        <w:t>/</w:t>
      </w:r>
      <w:r w:rsidRPr="00AE480D">
        <w:rPr>
          <w:rFonts w:ascii="Bookman Old Style" w:hAnsi="Bookman Old Style"/>
          <w:b/>
          <w:caps/>
          <w:color w:val="auto"/>
          <w:sz w:val="22"/>
          <w:szCs w:val="22"/>
        </w:rPr>
        <w:t>201</w:t>
      </w:r>
      <w:r w:rsidR="005D07D9" w:rsidRPr="00AE480D">
        <w:rPr>
          <w:rFonts w:ascii="Bookman Old Style" w:hAnsi="Bookman Old Style"/>
          <w:b/>
          <w:caps/>
          <w:color w:val="auto"/>
          <w:sz w:val="22"/>
          <w:szCs w:val="22"/>
        </w:rPr>
        <w:t>7</w:t>
      </w: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ANEXO “C”</w:t>
      </w:r>
    </w:p>
    <w:p w:rsidR="00BE404D" w:rsidRPr="00AE480D" w:rsidRDefault="00BE404D" w:rsidP="00AE480D">
      <w:pPr>
        <w:pStyle w:val="Default"/>
        <w:ind w:left="-567"/>
        <w:jc w:val="center"/>
        <w:rPr>
          <w:rFonts w:ascii="Bookman Old Style" w:hAnsi="Bookman Old Style"/>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MODELO DE TERMO DE CREDENCIAMENTO</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Razão Social:</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Endereço: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Cidade/Estado: </w:t>
      </w: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CNPJ: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Referente: Pregão Presencial para de preço nº _______</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À Prefeitura Municipal de Cordilheira alta, SC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A191065"/>
        <w:tabs>
          <w:tab w:val="left" w:pos="3402"/>
        </w:tabs>
        <w:ind w:left="-567" w:right="0" w:firstLine="0"/>
        <w:contextualSpacing/>
        <w:rPr>
          <w:rFonts w:ascii="Bookman Old Style" w:hAnsi="Bookman Old Style"/>
          <w:sz w:val="22"/>
          <w:szCs w:val="22"/>
        </w:rPr>
      </w:pPr>
      <w:r w:rsidRPr="00AE480D">
        <w:rPr>
          <w:rFonts w:ascii="Bookman Old Style" w:hAnsi="Bookman Old Style"/>
          <w:sz w:val="22"/>
          <w:szCs w:val="22"/>
        </w:rPr>
        <w:t xml:space="preserve">(nome do licitante)_____________, por seu representante legal, inscrita no CNPJ sob nº __________________, com sede na ____________________, credencia como seu representante o Sr. ____________________ (nome e qualificação), para em seu nome participar do certame em epígrafe, conferindo-lhe poderes especialmente para formular propostas verbais, recorrer e praticar todos os demais atos inerentes ao pregão, na sessão pública de julgamento, nos termos do artigo 4º da Lei 10.520/2002.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Local, ______ de ____________________ de 201</w:t>
      </w:r>
      <w:r w:rsidR="00605A35" w:rsidRPr="00AE480D">
        <w:rPr>
          <w:rFonts w:ascii="Bookman Old Style" w:hAnsi="Bookman Old Style"/>
          <w:color w:val="auto"/>
          <w:sz w:val="22"/>
          <w:szCs w:val="22"/>
        </w:rPr>
        <w:t>7</w:t>
      </w:r>
      <w:r w:rsidRPr="00AE480D">
        <w:rPr>
          <w:rFonts w:ascii="Bookman Old Style" w:hAnsi="Bookman Old Style"/>
          <w:color w:val="auto"/>
          <w:sz w:val="22"/>
          <w:szCs w:val="22"/>
        </w:rPr>
        <w:t xml:space="preserve">. </w:t>
      </w:r>
    </w:p>
    <w:p w:rsidR="00BE404D" w:rsidRPr="00AE480D" w:rsidRDefault="00BE404D" w:rsidP="00AE480D">
      <w:pPr>
        <w:pStyle w:val="Cabealho"/>
        <w:tabs>
          <w:tab w:val="left" w:pos="3402"/>
        </w:tabs>
        <w:ind w:left="-567"/>
        <w:contextualSpacing/>
        <w:jc w:val="center"/>
        <w:rPr>
          <w:rFonts w:ascii="Bookman Old Style" w:hAnsi="Bookman Old Style"/>
          <w:b/>
          <w:i/>
          <w:sz w:val="22"/>
          <w:szCs w:val="22"/>
          <w:u w:val="single"/>
        </w:rPr>
      </w:pPr>
    </w:p>
    <w:p w:rsidR="00BE404D" w:rsidRPr="00AE480D" w:rsidRDefault="00BE404D" w:rsidP="00AE480D">
      <w:pPr>
        <w:pStyle w:val="Cabealho"/>
        <w:tabs>
          <w:tab w:val="left" w:pos="3402"/>
        </w:tabs>
        <w:ind w:left="-567"/>
        <w:contextualSpacing/>
        <w:jc w:val="center"/>
        <w:rPr>
          <w:rFonts w:ascii="Bookman Old Style" w:hAnsi="Bookman Old Style"/>
          <w:b/>
          <w:i/>
          <w:sz w:val="22"/>
          <w:szCs w:val="22"/>
          <w:u w:val="single"/>
        </w:rPr>
      </w:pPr>
    </w:p>
    <w:p w:rsidR="00BE404D" w:rsidRPr="00AE480D" w:rsidRDefault="00BE404D" w:rsidP="00AE480D">
      <w:pPr>
        <w:pStyle w:val="Cabealho"/>
        <w:tabs>
          <w:tab w:val="left" w:pos="3402"/>
        </w:tabs>
        <w:ind w:left="-567"/>
        <w:contextualSpacing/>
        <w:jc w:val="center"/>
        <w:rPr>
          <w:rFonts w:ascii="Bookman Old Style" w:hAnsi="Bookman Old Style"/>
          <w:b/>
          <w:sz w:val="22"/>
          <w:szCs w:val="22"/>
          <w:u w:val="single"/>
        </w:rPr>
      </w:pPr>
      <w:r w:rsidRPr="00AE480D">
        <w:rPr>
          <w:rFonts w:ascii="Bookman Old Style" w:hAnsi="Bookman Old Style"/>
          <w:b/>
          <w:sz w:val="22"/>
          <w:szCs w:val="22"/>
          <w:u w:val="single"/>
        </w:rPr>
        <w:t>“COM FIRMA RECONHECIDA EM CARTÓRIO”</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color w:val="auto"/>
          <w:sz w:val="22"/>
          <w:szCs w:val="22"/>
        </w:rPr>
        <w:t>(nome e assinatura do responsável legal)</w:t>
      </w:r>
    </w:p>
    <w:p w:rsidR="00BE404D" w:rsidRPr="00AE480D" w:rsidRDefault="00BE404D" w:rsidP="00AE480D">
      <w:pPr>
        <w:spacing w:after="0" w:line="240" w:lineRule="auto"/>
        <w:ind w:left="-567"/>
        <w:jc w:val="center"/>
        <w:rPr>
          <w:rFonts w:ascii="Bookman Old Style" w:hAnsi="Bookman Old Style"/>
        </w:rPr>
      </w:pPr>
      <w:r w:rsidRPr="00AE480D">
        <w:rPr>
          <w:rFonts w:ascii="Bookman Old Style" w:hAnsi="Bookman Old Style"/>
        </w:rPr>
        <w:t>(número da carteira de identidade e órgão emissor)</w:t>
      </w: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pStyle w:val="Default"/>
        <w:ind w:left="-567"/>
        <w:rPr>
          <w:rFonts w:ascii="Bookman Old Style" w:hAnsi="Bookman Old Style"/>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C112CD" w:rsidRPr="00AE480D" w:rsidRDefault="00C112CD" w:rsidP="00AE480D">
      <w:pPr>
        <w:pStyle w:val="Default"/>
        <w:ind w:left="-567"/>
        <w:jc w:val="center"/>
        <w:rPr>
          <w:rFonts w:ascii="Bookman Old Style" w:hAnsi="Bookman Old Style"/>
          <w:b/>
          <w:bCs/>
          <w:color w:val="auto"/>
          <w:sz w:val="22"/>
          <w:szCs w:val="22"/>
        </w:rPr>
      </w:pPr>
    </w:p>
    <w:p w:rsidR="00C112CD" w:rsidRPr="00AE480D" w:rsidRDefault="00C112CD" w:rsidP="00AE480D">
      <w:pPr>
        <w:pStyle w:val="Default"/>
        <w:ind w:left="-567"/>
        <w:jc w:val="center"/>
        <w:rPr>
          <w:rFonts w:ascii="Bookman Old Style" w:hAnsi="Bookman Old Style"/>
          <w:b/>
          <w:bCs/>
          <w:color w:val="auto"/>
          <w:sz w:val="22"/>
          <w:szCs w:val="22"/>
        </w:rPr>
      </w:pPr>
    </w:p>
    <w:p w:rsidR="00E954BC" w:rsidRPr="00AE480D" w:rsidRDefault="00E954BC" w:rsidP="00AE480D">
      <w:pPr>
        <w:pStyle w:val="Default"/>
        <w:ind w:left="-567"/>
        <w:jc w:val="center"/>
        <w:rPr>
          <w:rFonts w:ascii="Bookman Old Style" w:hAnsi="Bookman Old Style"/>
          <w:b/>
          <w:bCs/>
          <w:color w:val="auto"/>
          <w:sz w:val="22"/>
          <w:szCs w:val="22"/>
        </w:rPr>
      </w:pPr>
    </w:p>
    <w:p w:rsidR="00E954BC" w:rsidRPr="00AE480D" w:rsidRDefault="00E954BC" w:rsidP="00AE480D">
      <w:pPr>
        <w:pStyle w:val="Default"/>
        <w:ind w:left="-567"/>
        <w:jc w:val="center"/>
        <w:rPr>
          <w:rFonts w:ascii="Bookman Old Style" w:hAnsi="Bookman Old Style"/>
          <w:b/>
          <w:bCs/>
          <w:color w:val="auto"/>
          <w:sz w:val="22"/>
          <w:szCs w:val="22"/>
        </w:rPr>
      </w:pPr>
    </w:p>
    <w:p w:rsidR="00E954BC" w:rsidRPr="00AE480D" w:rsidRDefault="00E954BC"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00C112CD" w:rsidRPr="00AE480D">
        <w:rPr>
          <w:rFonts w:ascii="Bookman Old Style" w:hAnsi="Bookman Old Style"/>
          <w:b/>
          <w:caps/>
          <w:color w:val="auto"/>
          <w:sz w:val="22"/>
          <w:szCs w:val="22"/>
        </w:rPr>
        <w:t xml:space="preserve">nº </w:t>
      </w:r>
      <w:r w:rsidR="00A826E0" w:rsidRPr="00AE480D">
        <w:rPr>
          <w:rFonts w:ascii="Bookman Old Style" w:hAnsi="Bookman Old Style"/>
          <w:b/>
          <w:caps/>
          <w:color w:val="auto"/>
          <w:sz w:val="22"/>
          <w:szCs w:val="22"/>
        </w:rPr>
        <w:t>29</w:t>
      </w:r>
      <w:r w:rsidRPr="00AE480D">
        <w:rPr>
          <w:rFonts w:ascii="Bookman Old Style" w:hAnsi="Bookman Old Style"/>
          <w:b/>
          <w:caps/>
          <w:color w:val="auto"/>
          <w:sz w:val="22"/>
          <w:szCs w:val="22"/>
        </w:rPr>
        <w:t>/2017</w:t>
      </w:r>
    </w:p>
    <w:p w:rsidR="00DC3EEB" w:rsidRPr="00AE480D" w:rsidRDefault="00DC3EE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ANEXO “D”</w:t>
      </w:r>
    </w:p>
    <w:p w:rsidR="00DC3EEB" w:rsidRPr="00AE480D" w:rsidRDefault="00DC3EEB" w:rsidP="00AE480D">
      <w:pPr>
        <w:pStyle w:val="NormalWeb"/>
        <w:spacing w:before="0" w:beforeAutospacing="0" w:after="0" w:afterAutospacing="0"/>
        <w:jc w:val="center"/>
        <w:rPr>
          <w:rFonts w:ascii="Bookman Old Style" w:hAnsi="Bookman Old Style" w:cs="Arial"/>
          <w:b/>
          <w:bCs/>
          <w:sz w:val="22"/>
          <w:szCs w:val="22"/>
          <w:lang w:val="pt-PT"/>
        </w:rPr>
      </w:pPr>
      <w:r w:rsidRPr="00AE480D">
        <w:rPr>
          <w:rFonts w:ascii="Bookman Old Style" w:hAnsi="Bookman Old Style" w:cs="Arial"/>
          <w:b/>
          <w:bCs/>
          <w:sz w:val="22"/>
          <w:szCs w:val="22"/>
          <w:lang w:val="pt-PT"/>
        </w:rPr>
        <w:t xml:space="preserve">MODELO </w:t>
      </w:r>
      <w:r w:rsidR="00F37CF8" w:rsidRPr="00AE480D">
        <w:rPr>
          <w:rFonts w:ascii="Bookman Old Style" w:hAnsi="Bookman Old Style" w:cs="Arial"/>
          <w:b/>
          <w:bCs/>
          <w:sz w:val="22"/>
          <w:szCs w:val="22"/>
          <w:lang w:val="pt-PT"/>
        </w:rPr>
        <w:t xml:space="preserve">DE </w:t>
      </w:r>
      <w:r w:rsidRPr="00AE480D">
        <w:rPr>
          <w:rFonts w:ascii="Bookman Old Style" w:hAnsi="Bookman Old Style" w:cs="Arial"/>
          <w:b/>
          <w:bCs/>
          <w:sz w:val="22"/>
          <w:szCs w:val="22"/>
          <w:lang w:val="pt-PT"/>
        </w:rPr>
        <w:t>DECLARAÇÃO DE ATENDIMENTO</w:t>
      </w:r>
      <w:r w:rsidRPr="00AE480D">
        <w:rPr>
          <w:rFonts w:ascii="Bookman Old Style" w:eastAsiaTheme="minorHAnsi" w:hAnsi="Bookman Old Style" w:cs="Bookman Old Style"/>
          <w:b/>
          <w:sz w:val="22"/>
          <w:szCs w:val="22"/>
        </w:rPr>
        <w:t xml:space="preserve"> AO INCISO V, DO ART. 27, DA LEI 8.666/93</w:t>
      </w:r>
      <w:r w:rsidRPr="00AE480D">
        <w:rPr>
          <w:rFonts w:ascii="Bookman Old Style" w:hAnsi="Bookman Old Style" w:cs="Arial"/>
          <w:b/>
          <w:bCs/>
          <w:sz w:val="22"/>
          <w:szCs w:val="22"/>
          <w:lang w:val="pt-PT"/>
        </w:rPr>
        <w:br/>
      </w:r>
      <w:r w:rsidRPr="00AE480D">
        <w:rPr>
          <w:rFonts w:ascii="Bookman Old Style" w:hAnsi="Bookman Old Style" w:cs="Arial"/>
          <w:sz w:val="22"/>
          <w:szCs w:val="22"/>
          <w:lang w:val="pt-PT"/>
        </w:rPr>
        <w:br/>
      </w:r>
    </w:p>
    <w:p w:rsidR="00DC3EEB" w:rsidRPr="00AE480D" w:rsidRDefault="00DC3EEB" w:rsidP="00AE480D">
      <w:pPr>
        <w:pStyle w:val="NormalWeb"/>
        <w:spacing w:before="0" w:beforeAutospacing="0" w:after="0" w:afterAutospacing="0"/>
        <w:ind w:left="-567"/>
        <w:jc w:val="both"/>
        <w:rPr>
          <w:rFonts w:ascii="Bookman Old Style" w:hAnsi="Bookman Old Style" w:cs="Arial"/>
          <w:sz w:val="22"/>
          <w:szCs w:val="22"/>
          <w:lang w:val="pt-PT"/>
        </w:rPr>
      </w:pPr>
      <w:r w:rsidRPr="00AE480D">
        <w:rPr>
          <w:rFonts w:ascii="Bookman Old Style" w:hAnsi="Bookman Old Style" w:cs="Arial"/>
          <w:bCs/>
          <w:sz w:val="22"/>
          <w:szCs w:val="22"/>
          <w:lang w:val="pt-PT"/>
        </w:rPr>
        <w:t>_______________________</w:t>
      </w:r>
      <w:r w:rsidRPr="00AE480D">
        <w:rPr>
          <w:rFonts w:ascii="Bookman Old Style" w:hAnsi="Bookman Old Style" w:cs="Arial"/>
          <w:sz w:val="22"/>
          <w:szCs w:val="22"/>
          <w:lang w:val="pt-PT"/>
        </w:rPr>
        <w:t xml:space="preserve">(Razão Social), inscrita no CNPJ sob o n° _______________, por intermédio de seu representante legal Sr(a) ________________, portador(a) da Carteira de Identidade - RG nº______ e do CPF nº_____________, </w:t>
      </w:r>
      <w:r w:rsidRPr="00AE480D">
        <w:rPr>
          <w:rFonts w:ascii="Bookman Old Style" w:hAnsi="Bookman Old Style" w:cs="Arial"/>
          <w:bCs/>
          <w:sz w:val="22"/>
          <w:szCs w:val="22"/>
          <w:lang w:val="pt-PT"/>
        </w:rPr>
        <w:t xml:space="preserve">DECLARA, sob as penas da lei, </w:t>
      </w:r>
      <w:r w:rsidRPr="00AE480D">
        <w:rPr>
          <w:rFonts w:ascii="Bookman Old Style" w:hAnsi="Bookman Old Style" w:cs="Arial"/>
          <w:sz w:val="22"/>
          <w:szCs w:val="22"/>
          <w:lang w:val="pt-PT"/>
        </w:rPr>
        <w:t>para fins do disposto no inciso V, art. 27, da Lei federal n° 8.666/93,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rsidR="00DC3EEB" w:rsidRPr="00AE480D" w:rsidRDefault="00DC3EEB" w:rsidP="00AE480D">
      <w:pPr>
        <w:pStyle w:val="NormalWeb"/>
        <w:spacing w:before="0" w:beforeAutospacing="0" w:after="0" w:afterAutospacing="0"/>
        <w:ind w:left="-567"/>
        <w:jc w:val="both"/>
        <w:rPr>
          <w:rFonts w:ascii="Bookman Old Style" w:hAnsi="Bookman Old Style" w:cs="Arial"/>
          <w:sz w:val="22"/>
          <w:szCs w:val="22"/>
          <w:lang w:val="pt-PT"/>
        </w:rPr>
      </w:pPr>
      <w:r w:rsidRPr="00AE480D">
        <w:rPr>
          <w:rFonts w:ascii="Bookman Old Style" w:hAnsi="Bookman Old Style" w:cs="Arial"/>
          <w:sz w:val="22"/>
          <w:szCs w:val="22"/>
          <w:lang w:val="pt-PT"/>
        </w:rPr>
        <w:br/>
        <w:t>Ressalva: emprega menor, a partir de quatorze anos, na condição de</w:t>
      </w:r>
      <w:r w:rsidR="00B86C16" w:rsidRPr="00AE480D">
        <w:rPr>
          <w:rFonts w:ascii="Bookman Old Style" w:hAnsi="Bookman Old Style" w:cs="Arial"/>
          <w:sz w:val="22"/>
          <w:szCs w:val="22"/>
          <w:lang w:val="pt-PT"/>
        </w:rPr>
        <w:t xml:space="preserve"> menor aprendiz. (   )</w:t>
      </w:r>
    </w:p>
    <w:p w:rsidR="00A77B91" w:rsidRPr="00AE480D" w:rsidRDefault="00A77B91" w:rsidP="00AE480D">
      <w:pPr>
        <w:pStyle w:val="NormalWeb"/>
        <w:spacing w:before="0" w:beforeAutospacing="0" w:after="0" w:afterAutospacing="0"/>
        <w:ind w:left="-567"/>
        <w:jc w:val="both"/>
        <w:rPr>
          <w:rFonts w:ascii="Bookman Old Style" w:hAnsi="Bookman Old Style" w:cs="Arial"/>
          <w:sz w:val="22"/>
          <w:szCs w:val="22"/>
          <w:lang w:val="pt-PT"/>
        </w:rPr>
      </w:pPr>
    </w:p>
    <w:p w:rsidR="00A77B91" w:rsidRPr="00AE480D" w:rsidRDefault="00A77B91"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 xml:space="preserve">Local, ______ de ____________________ de 2017. </w:t>
      </w:r>
    </w:p>
    <w:p w:rsidR="00A77B91" w:rsidRPr="00AE480D" w:rsidRDefault="00A77B91" w:rsidP="00AE480D">
      <w:pPr>
        <w:pStyle w:val="Default"/>
        <w:ind w:left="-567"/>
        <w:jc w:val="both"/>
        <w:rPr>
          <w:rFonts w:ascii="Bookman Old Style" w:hAnsi="Bookman Old Style"/>
          <w:color w:val="auto"/>
          <w:sz w:val="22"/>
          <w:szCs w:val="22"/>
        </w:rPr>
      </w:pPr>
    </w:p>
    <w:p w:rsidR="00A77B91" w:rsidRPr="00AE480D" w:rsidRDefault="00A77B91" w:rsidP="00AE480D">
      <w:pPr>
        <w:pStyle w:val="Default"/>
        <w:ind w:left="-567"/>
        <w:jc w:val="both"/>
        <w:rPr>
          <w:rFonts w:ascii="Bookman Old Style" w:hAnsi="Bookman Old Style"/>
          <w:color w:val="auto"/>
          <w:sz w:val="22"/>
          <w:szCs w:val="22"/>
        </w:rPr>
      </w:pPr>
    </w:p>
    <w:p w:rsidR="00A77B91" w:rsidRPr="00AE480D" w:rsidRDefault="00A77B91" w:rsidP="00AE480D">
      <w:pPr>
        <w:pStyle w:val="NormalWeb"/>
        <w:spacing w:before="0" w:beforeAutospacing="0" w:after="0" w:afterAutospacing="0"/>
        <w:ind w:left="-567"/>
        <w:jc w:val="center"/>
        <w:rPr>
          <w:rFonts w:ascii="Bookman Old Style" w:hAnsi="Bookman Old Style" w:cs="Arial"/>
          <w:sz w:val="22"/>
          <w:szCs w:val="22"/>
          <w:lang w:val="pt-PT"/>
        </w:rPr>
      </w:pPr>
      <w:r w:rsidRPr="00AE480D">
        <w:rPr>
          <w:rFonts w:ascii="Bookman Old Style" w:hAnsi="Bookman Old Style" w:cs="Arial"/>
          <w:sz w:val="22"/>
          <w:szCs w:val="22"/>
          <w:lang w:val="pt-PT"/>
        </w:rPr>
        <w:t>__________________________________</w:t>
      </w:r>
    </w:p>
    <w:p w:rsidR="00A77B91" w:rsidRPr="00AE480D" w:rsidRDefault="00A77B91" w:rsidP="00AE480D">
      <w:pPr>
        <w:pStyle w:val="Default"/>
        <w:ind w:left="-567"/>
        <w:jc w:val="center"/>
        <w:rPr>
          <w:rFonts w:ascii="Bookman Old Style" w:hAnsi="Bookman Old Style"/>
          <w:color w:val="auto"/>
          <w:sz w:val="22"/>
          <w:szCs w:val="22"/>
        </w:rPr>
      </w:pPr>
      <w:r w:rsidRPr="00AE480D">
        <w:rPr>
          <w:rFonts w:ascii="Bookman Old Style" w:hAnsi="Bookman Old Style"/>
          <w:color w:val="auto"/>
          <w:sz w:val="22"/>
          <w:szCs w:val="22"/>
        </w:rPr>
        <w:t xml:space="preserve"> (nome e assinatura do responsável legal)</w:t>
      </w:r>
    </w:p>
    <w:p w:rsidR="00A77B91" w:rsidRPr="00AE480D" w:rsidRDefault="00A77B91" w:rsidP="00AE480D">
      <w:pPr>
        <w:spacing w:after="0" w:line="240" w:lineRule="auto"/>
        <w:ind w:left="-567"/>
        <w:jc w:val="center"/>
        <w:rPr>
          <w:rFonts w:ascii="Bookman Old Style" w:hAnsi="Bookman Old Style"/>
        </w:rPr>
      </w:pPr>
      <w:r w:rsidRPr="00AE480D">
        <w:rPr>
          <w:rFonts w:ascii="Bookman Old Style" w:hAnsi="Bookman Old Style"/>
        </w:rPr>
        <w:t>(número da carteira de identidade e órgão emissor)</w:t>
      </w:r>
    </w:p>
    <w:p w:rsidR="00A77B91" w:rsidRPr="00AE480D" w:rsidRDefault="00A77B91" w:rsidP="00AE480D">
      <w:pPr>
        <w:pStyle w:val="NormalWeb"/>
        <w:spacing w:before="0" w:beforeAutospacing="0" w:after="0" w:afterAutospacing="0"/>
        <w:ind w:left="-567"/>
        <w:jc w:val="center"/>
        <w:rPr>
          <w:rFonts w:ascii="Bookman Old Style" w:hAnsi="Bookman Old Style" w:cs="Arial"/>
          <w:sz w:val="22"/>
          <w:szCs w:val="22"/>
        </w:rPr>
      </w:pPr>
    </w:p>
    <w:p w:rsidR="00DC3EEB" w:rsidRPr="00AE480D" w:rsidRDefault="00DC3EEB" w:rsidP="00AE480D">
      <w:pPr>
        <w:pStyle w:val="NormalWeb"/>
        <w:spacing w:before="0" w:beforeAutospacing="0" w:after="0" w:afterAutospacing="0"/>
        <w:ind w:left="-567"/>
        <w:jc w:val="center"/>
        <w:rPr>
          <w:rFonts w:ascii="Bookman Old Style" w:hAnsi="Bookman Old Style" w:cs="Arial"/>
          <w:b/>
          <w:sz w:val="22"/>
          <w:szCs w:val="22"/>
          <w:u w:val="single"/>
          <w:lang w:val="pt-PT"/>
        </w:rPr>
      </w:pPr>
      <w:r w:rsidRPr="00AE480D">
        <w:rPr>
          <w:rFonts w:ascii="Bookman Old Style" w:hAnsi="Bookman Old Style" w:cs="Arial"/>
          <w:sz w:val="22"/>
          <w:szCs w:val="22"/>
          <w:lang w:val="pt-PT"/>
        </w:rPr>
        <w:br/>
      </w:r>
      <w:r w:rsidRPr="00AE480D">
        <w:rPr>
          <w:rFonts w:ascii="Bookman Old Style" w:hAnsi="Bookman Old Style" w:cs="Arial"/>
          <w:b/>
          <w:sz w:val="22"/>
          <w:szCs w:val="22"/>
          <w:u w:val="single"/>
          <w:lang w:val="pt-PT"/>
        </w:rPr>
        <w:t>(Observação: em caso afirmativo, assinalar a ressalva acima)</w:t>
      </w:r>
    </w:p>
    <w:p w:rsidR="00DC3EEB" w:rsidRPr="00AE480D" w:rsidRDefault="00DC3EEB" w:rsidP="00AE480D">
      <w:pPr>
        <w:pStyle w:val="NormalWeb"/>
        <w:spacing w:before="0" w:beforeAutospacing="0" w:after="0" w:afterAutospacing="0"/>
        <w:ind w:left="-567"/>
        <w:jc w:val="center"/>
        <w:rPr>
          <w:rFonts w:ascii="Bookman Old Style" w:hAnsi="Bookman Old Style" w:cs="Arial"/>
          <w:sz w:val="22"/>
          <w:szCs w:val="22"/>
          <w:lang w:val="pt-PT"/>
        </w:rPr>
      </w:pPr>
    </w:p>
    <w:p w:rsidR="00DC3EEB" w:rsidRPr="00AE480D" w:rsidRDefault="00DC3EEB" w:rsidP="00AE480D">
      <w:pPr>
        <w:spacing w:after="0" w:line="240" w:lineRule="auto"/>
        <w:rPr>
          <w:rFonts w:ascii="Bookman Old Style" w:hAnsi="Bookman Old Style"/>
        </w:rPr>
      </w:pPr>
    </w:p>
    <w:p w:rsidR="00DC3EEB" w:rsidRPr="00AE480D" w:rsidRDefault="00DC3EEB" w:rsidP="00AE480D">
      <w:pPr>
        <w:spacing w:after="0" w:line="240" w:lineRule="auto"/>
        <w:rPr>
          <w:rFonts w:ascii="Bookman Old Style" w:hAnsi="Bookman Old Style"/>
        </w:rPr>
      </w:pPr>
    </w:p>
    <w:p w:rsidR="00DC3EEB" w:rsidRPr="00AE480D" w:rsidRDefault="00DC3EE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68594B" w:rsidRPr="00AE480D" w:rsidRDefault="0068594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014915" w:rsidRPr="00AE480D" w:rsidRDefault="00014915" w:rsidP="00AE480D">
      <w:pPr>
        <w:pStyle w:val="Default"/>
        <w:ind w:left="-567"/>
        <w:jc w:val="center"/>
        <w:rPr>
          <w:rFonts w:ascii="Bookman Old Style" w:hAnsi="Bookman Old Style"/>
          <w:b/>
          <w:bCs/>
          <w:color w:val="auto"/>
          <w:sz w:val="22"/>
          <w:szCs w:val="22"/>
        </w:rPr>
      </w:pPr>
    </w:p>
    <w:p w:rsidR="00B63C7B" w:rsidRPr="00AE480D" w:rsidRDefault="00B63C7B" w:rsidP="00AE480D">
      <w:pPr>
        <w:pStyle w:val="Default"/>
        <w:ind w:left="-567"/>
        <w:jc w:val="center"/>
        <w:rPr>
          <w:rFonts w:ascii="Bookman Old Style" w:hAnsi="Bookman Old Style"/>
          <w:b/>
          <w:bCs/>
          <w:color w:val="auto"/>
          <w:sz w:val="22"/>
          <w:szCs w:val="22"/>
        </w:rPr>
      </w:pPr>
    </w:p>
    <w:p w:rsidR="00456EAB" w:rsidRPr="00AE480D" w:rsidRDefault="00456EAB" w:rsidP="00AE480D">
      <w:pPr>
        <w:pStyle w:val="Default"/>
        <w:ind w:left="-567"/>
        <w:jc w:val="center"/>
        <w:rPr>
          <w:rFonts w:ascii="Bookman Old Style" w:hAnsi="Bookman Old Style"/>
          <w:b/>
          <w:bCs/>
          <w:color w:val="auto"/>
          <w:sz w:val="22"/>
          <w:szCs w:val="22"/>
        </w:rPr>
      </w:pPr>
    </w:p>
    <w:p w:rsidR="00DC3EEB" w:rsidRPr="00AE480D" w:rsidRDefault="00DC3EEB"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Pr="00AE480D">
        <w:rPr>
          <w:rFonts w:ascii="Bookman Old Style" w:hAnsi="Bookman Old Style"/>
          <w:b/>
          <w:caps/>
          <w:color w:val="auto"/>
          <w:sz w:val="22"/>
          <w:szCs w:val="22"/>
        </w:rPr>
        <w:t xml:space="preserve">nº </w:t>
      </w:r>
      <w:r w:rsidR="00A826E0" w:rsidRPr="00AE480D">
        <w:rPr>
          <w:rFonts w:ascii="Bookman Old Style" w:hAnsi="Bookman Old Style"/>
          <w:b/>
          <w:caps/>
          <w:color w:val="auto"/>
          <w:sz w:val="22"/>
          <w:szCs w:val="22"/>
        </w:rPr>
        <w:t>29</w:t>
      </w:r>
      <w:r w:rsidRPr="00AE480D">
        <w:rPr>
          <w:rFonts w:ascii="Bookman Old Style" w:hAnsi="Bookman Old Style"/>
          <w:b/>
          <w:caps/>
          <w:color w:val="auto"/>
          <w:sz w:val="22"/>
          <w:szCs w:val="22"/>
        </w:rPr>
        <w:t>/201</w:t>
      </w:r>
      <w:r w:rsidR="002210A6" w:rsidRPr="00AE480D">
        <w:rPr>
          <w:rFonts w:ascii="Bookman Old Style" w:hAnsi="Bookman Old Style"/>
          <w:b/>
          <w:caps/>
          <w:color w:val="auto"/>
          <w:sz w:val="22"/>
          <w:szCs w:val="22"/>
        </w:rPr>
        <w:t>7</w:t>
      </w: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ANEXO “</w:t>
      </w:r>
      <w:r w:rsidR="00DC3EEB" w:rsidRPr="00AE480D">
        <w:rPr>
          <w:rFonts w:ascii="Bookman Old Style" w:hAnsi="Bookman Old Style"/>
          <w:b/>
          <w:bCs/>
          <w:color w:val="auto"/>
          <w:sz w:val="22"/>
          <w:szCs w:val="22"/>
        </w:rPr>
        <w:t>E</w:t>
      </w:r>
      <w:r w:rsidRPr="00AE480D">
        <w:rPr>
          <w:rFonts w:ascii="Bookman Old Style" w:hAnsi="Bookman Old Style"/>
          <w:b/>
          <w:bCs/>
          <w:color w:val="auto"/>
          <w:sz w:val="22"/>
          <w:szCs w:val="22"/>
        </w:rPr>
        <w:t>”</w:t>
      </w:r>
    </w:p>
    <w:p w:rsidR="00BE404D" w:rsidRPr="00AE480D" w:rsidRDefault="00BE404D" w:rsidP="00AE480D">
      <w:pPr>
        <w:pStyle w:val="Default"/>
        <w:ind w:left="-567"/>
        <w:jc w:val="center"/>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MODELO DE DECLARAÇÃO DE ATENDIMENTO AO INCISO VII DO ART. 4º DA LEI Nº 10.520/2002 (*)</w:t>
      </w:r>
    </w:p>
    <w:p w:rsidR="00BE404D" w:rsidRPr="00AE480D" w:rsidRDefault="00BE404D" w:rsidP="00AE480D">
      <w:pPr>
        <w:pStyle w:val="TextosemFormatao"/>
        <w:tabs>
          <w:tab w:val="left" w:pos="3402"/>
        </w:tabs>
        <w:ind w:left="-567"/>
        <w:contextualSpacing/>
        <w:jc w:val="center"/>
        <w:rPr>
          <w:rFonts w:ascii="Bookman Old Style" w:hAnsi="Bookman Old Style"/>
          <w:b/>
          <w:sz w:val="22"/>
          <w:szCs w:val="22"/>
          <w:u w:val="single"/>
        </w:rPr>
      </w:pPr>
    </w:p>
    <w:p w:rsidR="00BE404D" w:rsidRPr="00AE480D" w:rsidRDefault="00BE404D" w:rsidP="00AE480D">
      <w:pPr>
        <w:pStyle w:val="A252575"/>
        <w:tabs>
          <w:tab w:val="left" w:pos="3402"/>
        </w:tabs>
        <w:ind w:left="-567" w:firstLine="0"/>
        <w:contextualSpacing/>
        <w:rPr>
          <w:rFonts w:ascii="Bookman Old Style" w:hAnsi="Bookman Old Style"/>
          <w:b/>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Referente: Pregão Presencial nº _______</w:t>
      </w:r>
    </w:p>
    <w:p w:rsidR="00BE404D" w:rsidRPr="00AE480D" w:rsidRDefault="00BE404D" w:rsidP="00AE480D">
      <w:pPr>
        <w:pStyle w:val="A252575"/>
        <w:tabs>
          <w:tab w:val="left" w:pos="3402"/>
        </w:tabs>
        <w:ind w:left="-567" w:firstLine="0"/>
        <w:contextualSpacing/>
        <w:rPr>
          <w:rFonts w:ascii="Bookman Old Style" w:hAnsi="Bookman Old Style"/>
          <w:b/>
          <w:sz w:val="22"/>
          <w:szCs w:val="22"/>
        </w:rPr>
      </w:pPr>
    </w:p>
    <w:p w:rsidR="00BE404D" w:rsidRPr="00AE480D" w:rsidRDefault="00BE404D" w:rsidP="00AE480D">
      <w:pPr>
        <w:pStyle w:val="A191065"/>
        <w:tabs>
          <w:tab w:val="left" w:pos="3402"/>
        </w:tabs>
        <w:ind w:left="-567" w:right="0" w:firstLine="0"/>
        <w:contextualSpacing/>
        <w:rPr>
          <w:rFonts w:ascii="Bookman Old Style" w:hAnsi="Bookman Old Style"/>
          <w:sz w:val="22"/>
          <w:szCs w:val="22"/>
        </w:rPr>
      </w:pPr>
      <w:r w:rsidRPr="00AE480D">
        <w:rPr>
          <w:rFonts w:ascii="Bookman Old Style" w:hAnsi="Bookman Old Style"/>
          <w:sz w:val="22"/>
          <w:szCs w:val="22"/>
        </w:rPr>
        <w:t>(nome do licitante)____________, por seu representante legal, inscrita no CNPJ sob nº _______, com sede na ___________________________________, nos termos do artigo 4º, VII, da Lei 10.520/2002, declara para os devidos fins de direito que cumpre plenamente os requisitos da habilitação estabelecidos nas cláusulas do Edital em epígrafe.</w:t>
      </w:r>
    </w:p>
    <w:p w:rsidR="00BE404D" w:rsidRPr="00AE480D" w:rsidRDefault="00BE404D" w:rsidP="00AE480D">
      <w:pPr>
        <w:pStyle w:val="A191065"/>
        <w:tabs>
          <w:tab w:val="left" w:pos="3402"/>
        </w:tabs>
        <w:ind w:left="-567" w:right="0" w:firstLine="0"/>
        <w:contextualSpacing/>
        <w:rPr>
          <w:rFonts w:ascii="Bookman Old Style" w:hAnsi="Bookman Old Style"/>
          <w:sz w:val="22"/>
          <w:szCs w:val="22"/>
        </w:rPr>
      </w:pPr>
    </w:p>
    <w:p w:rsidR="00BE404D" w:rsidRPr="00AE480D" w:rsidRDefault="00BE404D" w:rsidP="00AE480D">
      <w:pPr>
        <w:pStyle w:val="A321065"/>
        <w:tabs>
          <w:tab w:val="left" w:pos="3402"/>
        </w:tabs>
        <w:ind w:left="-567" w:right="0" w:firstLine="0"/>
        <w:contextualSpacing/>
        <w:rPr>
          <w:rFonts w:ascii="Bookman Old Style" w:hAnsi="Bookman Old Style"/>
          <w:sz w:val="22"/>
          <w:szCs w:val="22"/>
        </w:rPr>
      </w:pPr>
    </w:p>
    <w:p w:rsidR="00BE404D" w:rsidRPr="00AE480D" w:rsidRDefault="00BE404D" w:rsidP="00AE480D">
      <w:pPr>
        <w:pStyle w:val="Default"/>
        <w:ind w:left="-567"/>
        <w:jc w:val="both"/>
        <w:rPr>
          <w:rFonts w:ascii="Bookman Old Style" w:hAnsi="Bookman Old Style"/>
          <w:color w:val="auto"/>
          <w:sz w:val="22"/>
          <w:szCs w:val="22"/>
        </w:rPr>
      </w:pPr>
      <w:r w:rsidRPr="00AE480D">
        <w:rPr>
          <w:rFonts w:ascii="Bookman Old Style" w:hAnsi="Bookman Old Style"/>
          <w:color w:val="auto"/>
          <w:sz w:val="22"/>
          <w:szCs w:val="22"/>
        </w:rPr>
        <w:t>Local, ______ de ____________________ de 201</w:t>
      </w:r>
      <w:r w:rsidR="00605A35" w:rsidRPr="00AE480D">
        <w:rPr>
          <w:rFonts w:ascii="Bookman Old Style" w:hAnsi="Bookman Old Style"/>
          <w:color w:val="auto"/>
          <w:sz w:val="22"/>
          <w:szCs w:val="22"/>
        </w:rPr>
        <w:t>7</w:t>
      </w:r>
      <w:r w:rsidRPr="00AE480D">
        <w:rPr>
          <w:rFonts w:ascii="Bookman Old Style" w:hAnsi="Bookman Old Style"/>
          <w:color w:val="auto"/>
          <w:sz w:val="22"/>
          <w:szCs w:val="22"/>
        </w:rPr>
        <w:t xml:space="preserve">. </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A321065"/>
        <w:tabs>
          <w:tab w:val="left" w:pos="3402"/>
        </w:tabs>
        <w:ind w:left="-567" w:right="0" w:firstLine="0"/>
        <w:contextualSpacing/>
        <w:jc w:val="center"/>
        <w:rPr>
          <w:rFonts w:ascii="Bookman Old Style" w:hAnsi="Bookman Old Style"/>
          <w:b/>
          <w:sz w:val="22"/>
          <w:szCs w:val="22"/>
          <w:u w:val="single"/>
        </w:rPr>
      </w:pPr>
      <w:r w:rsidRPr="00AE480D">
        <w:rPr>
          <w:rFonts w:ascii="Bookman Old Style" w:hAnsi="Bookman Old Style"/>
          <w:b/>
          <w:sz w:val="22"/>
          <w:szCs w:val="22"/>
          <w:u w:val="single"/>
        </w:rPr>
        <w:t>Entregar fora dos envelopes de nº 01 e 02, logo após o credenciamento.</w:t>
      </w: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both"/>
        <w:rPr>
          <w:rFonts w:ascii="Bookman Old Style" w:hAnsi="Bookman Old Style"/>
          <w:color w:val="auto"/>
          <w:sz w:val="22"/>
          <w:szCs w:val="22"/>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color w:val="auto"/>
          <w:sz w:val="22"/>
          <w:szCs w:val="22"/>
        </w:rPr>
        <w:t>(nome e assinatura do responsável legal)</w:t>
      </w:r>
    </w:p>
    <w:p w:rsidR="00BE404D" w:rsidRPr="00AE480D" w:rsidRDefault="00BE404D" w:rsidP="00AE480D">
      <w:pPr>
        <w:spacing w:after="0" w:line="240" w:lineRule="auto"/>
        <w:ind w:left="-567"/>
        <w:jc w:val="center"/>
        <w:rPr>
          <w:rFonts w:ascii="Bookman Old Style" w:hAnsi="Bookman Old Style"/>
        </w:rPr>
      </w:pPr>
      <w:r w:rsidRPr="00AE480D">
        <w:rPr>
          <w:rFonts w:ascii="Bookman Old Style" w:hAnsi="Bookman Old Style"/>
        </w:rPr>
        <w:t>(número da carteira de identidade e órgão emissor)</w:t>
      </w:r>
    </w:p>
    <w:p w:rsidR="00BE404D" w:rsidRPr="00AE480D" w:rsidRDefault="00BE404D" w:rsidP="00AE480D">
      <w:pPr>
        <w:spacing w:after="0" w:line="240" w:lineRule="auto"/>
        <w:ind w:left="-567"/>
        <w:jc w:val="both"/>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BE404D" w:rsidRPr="00AE480D" w:rsidRDefault="00BE404D" w:rsidP="00AE480D">
      <w:pPr>
        <w:spacing w:after="0" w:line="240" w:lineRule="auto"/>
        <w:ind w:left="-567"/>
        <w:rPr>
          <w:rFonts w:ascii="Bookman Old Style" w:hAnsi="Bookman Old Style"/>
        </w:rPr>
      </w:pPr>
    </w:p>
    <w:p w:rsidR="00E954BC" w:rsidRPr="00AE480D" w:rsidRDefault="00E954BC" w:rsidP="00AE480D">
      <w:pPr>
        <w:spacing w:after="0" w:line="240" w:lineRule="auto"/>
        <w:ind w:left="-567"/>
        <w:rPr>
          <w:rFonts w:ascii="Bookman Old Style" w:hAnsi="Bookman Old Style"/>
        </w:rPr>
      </w:pPr>
    </w:p>
    <w:p w:rsidR="00E954BC" w:rsidRPr="00AE480D" w:rsidRDefault="00E954BC" w:rsidP="00AE480D">
      <w:pPr>
        <w:spacing w:after="0" w:line="240" w:lineRule="auto"/>
        <w:ind w:left="-567"/>
        <w:rPr>
          <w:rFonts w:ascii="Bookman Old Style" w:hAnsi="Bookman Old Style"/>
        </w:rPr>
      </w:pPr>
    </w:p>
    <w:p w:rsidR="00E954BC" w:rsidRPr="00AE480D" w:rsidRDefault="00E954BC" w:rsidP="00AE480D">
      <w:pPr>
        <w:spacing w:after="0" w:line="240" w:lineRule="auto"/>
        <w:ind w:left="-567"/>
        <w:rPr>
          <w:rFonts w:ascii="Bookman Old Style" w:hAnsi="Bookman Old Style"/>
        </w:rPr>
      </w:pPr>
    </w:p>
    <w:p w:rsidR="00E954BC" w:rsidRPr="00AE480D" w:rsidRDefault="00E954BC" w:rsidP="00AE480D">
      <w:pPr>
        <w:spacing w:after="0" w:line="240" w:lineRule="auto"/>
        <w:ind w:left="-567"/>
        <w:rPr>
          <w:rFonts w:ascii="Bookman Old Style" w:hAnsi="Bookman Old Style"/>
        </w:rPr>
      </w:pPr>
    </w:p>
    <w:p w:rsidR="00C67FAA" w:rsidRPr="00AE480D" w:rsidRDefault="00C67FAA" w:rsidP="00AE480D">
      <w:pPr>
        <w:spacing w:after="0" w:line="240" w:lineRule="auto"/>
        <w:ind w:left="-567"/>
        <w:rPr>
          <w:rFonts w:ascii="Bookman Old Style" w:hAnsi="Bookman Old Style"/>
        </w:rPr>
      </w:pPr>
    </w:p>
    <w:p w:rsidR="00C67FAA" w:rsidRPr="00AE480D" w:rsidRDefault="00C67FAA" w:rsidP="00AE480D">
      <w:pPr>
        <w:spacing w:after="0" w:line="240" w:lineRule="auto"/>
        <w:ind w:left="-567"/>
        <w:rPr>
          <w:rFonts w:ascii="Bookman Old Style" w:hAnsi="Bookman Old Style"/>
        </w:rPr>
      </w:pPr>
    </w:p>
    <w:p w:rsidR="00C67FAA" w:rsidRPr="00AE480D" w:rsidRDefault="00C67FAA" w:rsidP="00AE480D">
      <w:pPr>
        <w:spacing w:after="0" w:line="240" w:lineRule="auto"/>
        <w:ind w:left="-567"/>
        <w:rPr>
          <w:rFonts w:ascii="Bookman Old Style" w:hAnsi="Bookman Old Style"/>
        </w:rPr>
      </w:pPr>
    </w:p>
    <w:p w:rsidR="00C67FAA" w:rsidRPr="00AE480D" w:rsidRDefault="00C67FAA" w:rsidP="00AE480D">
      <w:pPr>
        <w:spacing w:after="0" w:line="240" w:lineRule="auto"/>
        <w:ind w:left="-567"/>
        <w:rPr>
          <w:rFonts w:ascii="Bookman Old Style" w:hAnsi="Bookman Old Style"/>
        </w:rPr>
      </w:pPr>
    </w:p>
    <w:p w:rsidR="00C67FAA" w:rsidRPr="00AE480D" w:rsidRDefault="00C67FAA" w:rsidP="00AE480D">
      <w:pPr>
        <w:spacing w:after="0" w:line="240" w:lineRule="auto"/>
        <w:ind w:left="-567"/>
        <w:rPr>
          <w:rFonts w:ascii="Bookman Old Style" w:hAnsi="Bookman Old Style"/>
        </w:rPr>
      </w:pPr>
    </w:p>
    <w:p w:rsidR="00BE404D" w:rsidRPr="00AE480D" w:rsidRDefault="00BE404D" w:rsidP="00AE480D">
      <w:pPr>
        <w:pStyle w:val="Default"/>
        <w:ind w:left="-567"/>
        <w:jc w:val="center"/>
        <w:rPr>
          <w:rFonts w:ascii="Bookman Old Style" w:hAnsi="Bookman Old Style"/>
          <w:color w:val="auto"/>
          <w:sz w:val="22"/>
          <w:szCs w:val="22"/>
        </w:rPr>
      </w:pPr>
      <w:r w:rsidRPr="00AE480D">
        <w:rPr>
          <w:rFonts w:ascii="Bookman Old Style" w:hAnsi="Bookman Old Style"/>
          <w:b/>
          <w:bCs/>
          <w:color w:val="auto"/>
          <w:sz w:val="22"/>
          <w:szCs w:val="22"/>
        </w:rPr>
        <w:t xml:space="preserve">PREGÃO PRESENCIAL </w:t>
      </w:r>
      <w:r w:rsidRPr="00AE480D">
        <w:rPr>
          <w:rFonts w:ascii="Bookman Old Style" w:hAnsi="Bookman Old Style"/>
          <w:b/>
          <w:caps/>
          <w:color w:val="auto"/>
          <w:sz w:val="22"/>
          <w:szCs w:val="22"/>
        </w:rPr>
        <w:t>nº</w:t>
      </w:r>
      <w:r w:rsidR="009F4641" w:rsidRPr="00AE480D">
        <w:rPr>
          <w:rFonts w:ascii="Bookman Old Style" w:hAnsi="Bookman Old Style"/>
          <w:b/>
          <w:caps/>
          <w:color w:val="auto"/>
          <w:sz w:val="22"/>
          <w:szCs w:val="22"/>
        </w:rPr>
        <w:t xml:space="preserve"> </w:t>
      </w:r>
      <w:r w:rsidR="00A826E0" w:rsidRPr="00AE480D">
        <w:rPr>
          <w:rFonts w:ascii="Bookman Old Style" w:hAnsi="Bookman Old Style"/>
          <w:b/>
          <w:caps/>
          <w:color w:val="auto"/>
          <w:sz w:val="22"/>
          <w:szCs w:val="22"/>
        </w:rPr>
        <w:t>29</w:t>
      </w:r>
      <w:r w:rsidRPr="00AE480D">
        <w:rPr>
          <w:rFonts w:ascii="Bookman Old Style" w:hAnsi="Bookman Old Style"/>
          <w:b/>
          <w:caps/>
          <w:color w:val="auto"/>
          <w:sz w:val="22"/>
          <w:szCs w:val="22"/>
        </w:rPr>
        <w:t>/201</w:t>
      </w:r>
      <w:r w:rsidR="00344F35" w:rsidRPr="00AE480D">
        <w:rPr>
          <w:rFonts w:ascii="Bookman Old Style" w:hAnsi="Bookman Old Style"/>
          <w:b/>
          <w:caps/>
          <w:color w:val="auto"/>
          <w:sz w:val="22"/>
          <w:szCs w:val="22"/>
        </w:rPr>
        <w:t>7</w:t>
      </w:r>
    </w:p>
    <w:p w:rsidR="00BE404D" w:rsidRPr="00AE480D" w:rsidRDefault="00BE404D" w:rsidP="00AE480D">
      <w:pPr>
        <w:pStyle w:val="Default"/>
        <w:ind w:left="-567"/>
        <w:jc w:val="both"/>
        <w:rPr>
          <w:rFonts w:ascii="Bookman Old Style" w:hAnsi="Bookman Old Style"/>
          <w:b/>
          <w:bCs/>
          <w:color w:val="auto"/>
          <w:sz w:val="22"/>
          <w:szCs w:val="22"/>
        </w:rPr>
      </w:pPr>
    </w:p>
    <w:p w:rsidR="00BE404D" w:rsidRPr="00AE480D" w:rsidRDefault="00BE404D" w:rsidP="00AE480D">
      <w:pPr>
        <w:pStyle w:val="Default"/>
        <w:ind w:left="-567"/>
        <w:jc w:val="center"/>
        <w:rPr>
          <w:rFonts w:ascii="Bookman Old Style" w:hAnsi="Bookman Old Style"/>
          <w:b/>
          <w:bCs/>
          <w:color w:val="auto"/>
          <w:sz w:val="22"/>
          <w:szCs w:val="22"/>
        </w:rPr>
      </w:pPr>
      <w:r w:rsidRPr="00AE480D">
        <w:rPr>
          <w:rFonts w:ascii="Bookman Old Style" w:hAnsi="Bookman Old Style"/>
          <w:b/>
          <w:bCs/>
          <w:color w:val="auto"/>
          <w:sz w:val="22"/>
          <w:szCs w:val="22"/>
        </w:rPr>
        <w:t>ANEXO “</w:t>
      </w:r>
      <w:r w:rsidR="00DC3EEB" w:rsidRPr="00AE480D">
        <w:rPr>
          <w:rFonts w:ascii="Bookman Old Style" w:hAnsi="Bookman Old Style"/>
          <w:b/>
          <w:bCs/>
          <w:color w:val="auto"/>
          <w:sz w:val="22"/>
          <w:szCs w:val="22"/>
        </w:rPr>
        <w:t>F</w:t>
      </w:r>
      <w:r w:rsidRPr="00AE480D">
        <w:rPr>
          <w:rFonts w:ascii="Bookman Old Style" w:hAnsi="Bookman Old Style"/>
          <w:b/>
          <w:bCs/>
          <w:color w:val="auto"/>
          <w:sz w:val="22"/>
          <w:szCs w:val="22"/>
        </w:rPr>
        <w:t>”</w:t>
      </w:r>
    </w:p>
    <w:p w:rsidR="00BE404D" w:rsidRPr="00AE480D" w:rsidRDefault="00BE404D" w:rsidP="00AE480D">
      <w:pPr>
        <w:pStyle w:val="Default"/>
        <w:ind w:left="-567"/>
        <w:jc w:val="both"/>
        <w:rPr>
          <w:rFonts w:ascii="Bookman Old Style" w:hAnsi="Bookman Old Style"/>
          <w:color w:val="auto"/>
          <w:sz w:val="22"/>
          <w:szCs w:val="22"/>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b/>
          <w:color w:val="000000"/>
        </w:rPr>
      </w:pPr>
      <w:r w:rsidRPr="00AE480D">
        <w:rPr>
          <w:rFonts w:ascii="Bookman Old Style" w:eastAsiaTheme="minorHAnsi" w:hAnsi="Bookman Old Style" w:cs="Bookman Old Style"/>
          <w:b/>
          <w:color w:val="000000"/>
        </w:rPr>
        <w:t xml:space="preserve">CONTRATO Nº. ___/2017 </w:t>
      </w:r>
    </w:p>
    <w:p w:rsidR="00C67FAA" w:rsidRPr="00AE480D" w:rsidRDefault="00C67FAA" w:rsidP="00AE480D">
      <w:pPr>
        <w:autoSpaceDE w:val="0"/>
        <w:autoSpaceDN w:val="0"/>
        <w:adjustRightInd w:val="0"/>
        <w:spacing w:after="0" w:line="240" w:lineRule="auto"/>
        <w:ind w:left="-567"/>
        <w:jc w:val="both"/>
        <w:rPr>
          <w:rFonts w:ascii="Bookman Old Style" w:eastAsiaTheme="minorHAnsi" w:hAnsi="Bookman Old Style" w:cs="Bookman Old Style"/>
          <w:b/>
          <w:color w:val="000000"/>
        </w:rPr>
      </w:pPr>
    </w:p>
    <w:p w:rsidR="00C67FAA" w:rsidRPr="00AE480D" w:rsidRDefault="00C67FAA" w:rsidP="00AE480D">
      <w:pPr>
        <w:autoSpaceDE w:val="0"/>
        <w:autoSpaceDN w:val="0"/>
        <w:adjustRightInd w:val="0"/>
        <w:spacing w:after="0" w:line="240" w:lineRule="auto"/>
        <w:ind w:left="2835"/>
        <w:jc w:val="both"/>
        <w:rPr>
          <w:rFonts w:ascii="Bookman Old Style" w:eastAsiaTheme="minorHAnsi" w:hAnsi="Bookman Old Style" w:cs="Bookman Old Style"/>
          <w:b/>
          <w:color w:val="000000"/>
        </w:rPr>
      </w:pPr>
      <w:r w:rsidRPr="00AE480D">
        <w:rPr>
          <w:rFonts w:ascii="Bookman Old Style" w:eastAsiaTheme="minorHAnsi" w:hAnsi="Bookman Old Style" w:cs="Bookman Old Style"/>
          <w:b/>
          <w:color w:val="000000"/>
        </w:rPr>
        <w:t xml:space="preserve">CONTRATO QUE ENTRE SI CELEBRAM O MUNICIPIO DE CORDILHEIRA ALTA E A EMPRESA ______________________, CNPJ Nº _________. </w:t>
      </w:r>
    </w:p>
    <w:p w:rsidR="00C67FAA" w:rsidRPr="00AE480D" w:rsidRDefault="00C67FAA" w:rsidP="00AE480D">
      <w:pPr>
        <w:autoSpaceDE w:val="0"/>
        <w:autoSpaceDN w:val="0"/>
        <w:adjustRightInd w:val="0"/>
        <w:spacing w:after="0" w:line="240" w:lineRule="auto"/>
        <w:jc w:val="both"/>
        <w:rPr>
          <w:rFonts w:ascii="Bookman Old Style" w:eastAsiaTheme="minorHAnsi" w:hAnsi="Bookman Old Style" w:cs="Bookman Old Style"/>
          <w:color w:val="000000"/>
        </w:rPr>
      </w:pPr>
    </w:p>
    <w:p w:rsidR="00CA445F" w:rsidRPr="00AE480D" w:rsidRDefault="00CA445F" w:rsidP="00AE480D">
      <w:pPr>
        <w:autoSpaceDE w:val="0"/>
        <w:autoSpaceDN w:val="0"/>
        <w:adjustRightInd w:val="0"/>
        <w:spacing w:after="0" w:line="240" w:lineRule="auto"/>
        <w:jc w:val="both"/>
        <w:rPr>
          <w:rFonts w:ascii="Bookman Old Style" w:eastAsiaTheme="minorHAnsi" w:hAnsi="Bookman Old Style" w:cs="Bookman Old Style"/>
          <w:color w:val="000000"/>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r w:rsidRPr="00AE480D">
        <w:rPr>
          <w:rFonts w:ascii="Bookman Old Style" w:eastAsiaTheme="minorHAnsi" w:hAnsi="Bookman Old Style" w:cs="Bookman Old Style"/>
          <w:color w:val="000000"/>
        </w:rPr>
        <w:t xml:space="preserve">O </w:t>
      </w:r>
      <w:r w:rsidRPr="00AE480D">
        <w:rPr>
          <w:rFonts w:ascii="Bookman Old Style" w:eastAsiaTheme="minorHAnsi" w:hAnsi="Bookman Old Style" w:cs="Bookman Old Style"/>
          <w:b/>
          <w:color w:val="000000"/>
        </w:rPr>
        <w:t>MUNICÍPIO DE CORDILHEIRA ALTA</w:t>
      </w:r>
      <w:r w:rsidRPr="00AE480D">
        <w:rPr>
          <w:rFonts w:ascii="Bookman Old Style" w:eastAsiaTheme="minorHAnsi" w:hAnsi="Bookman Old Style" w:cs="Bookman Old Style"/>
          <w:color w:val="000000"/>
        </w:rPr>
        <w:t>, pessoa jurídica de direito público interno, inscrito no CNPJ sob nº 9</w:t>
      </w:r>
      <w:r w:rsidR="00E6364F" w:rsidRPr="00AE480D">
        <w:rPr>
          <w:rFonts w:ascii="Bookman Old Style" w:eastAsiaTheme="minorHAnsi" w:hAnsi="Bookman Old Style" w:cs="Bookman Old Style"/>
          <w:color w:val="000000"/>
        </w:rPr>
        <w:t>5</w:t>
      </w:r>
      <w:r w:rsidRPr="00AE480D">
        <w:rPr>
          <w:rFonts w:ascii="Bookman Old Style" w:eastAsiaTheme="minorHAnsi" w:hAnsi="Bookman Old Style" w:cs="Bookman Old Style"/>
          <w:color w:val="000000"/>
        </w:rPr>
        <w:t>.990.19</w:t>
      </w:r>
      <w:r w:rsidR="00AE44F9" w:rsidRPr="00AE480D">
        <w:rPr>
          <w:rFonts w:ascii="Bookman Old Style" w:eastAsiaTheme="minorHAnsi" w:hAnsi="Bookman Old Style" w:cs="Bookman Old Style"/>
          <w:color w:val="000000"/>
        </w:rPr>
        <w:t>8</w:t>
      </w:r>
      <w:r w:rsidRPr="00AE480D">
        <w:rPr>
          <w:rFonts w:ascii="Bookman Old Style" w:eastAsiaTheme="minorHAnsi" w:hAnsi="Bookman Old Style" w:cs="Bookman Old Style"/>
          <w:color w:val="000000"/>
        </w:rPr>
        <w:t>/0001-04, com sede na Rua Celso Tozzo, 27, Centro, Cordilheira Alta, SC, neste ato representado pelo Prefeito Municipal, senhor Carlos Alberto Tozzo, doravante denominado simplesmente CONTRATANTE, e a empresa ___________________, inscrita no CNPJ sob nº ____________________, com sede na ___________________, representada neste ato, pelo seu(</w:t>
      </w:r>
      <w:proofErr w:type="spellStart"/>
      <w:r w:rsidRPr="00AE480D">
        <w:rPr>
          <w:rFonts w:ascii="Bookman Old Style" w:eastAsiaTheme="minorHAnsi" w:hAnsi="Bookman Old Style" w:cs="Bookman Old Style"/>
          <w:color w:val="000000"/>
        </w:rPr>
        <w:t>ua</w:t>
      </w:r>
      <w:proofErr w:type="spellEnd"/>
      <w:r w:rsidRPr="00AE480D">
        <w:rPr>
          <w:rFonts w:ascii="Bookman Old Style" w:eastAsiaTheme="minorHAnsi" w:hAnsi="Bookman Old Style" w:cs="Bookman Old Style"/>
          <w:color w:val="000000"/>
        </w:rPr>
        <w:t>) __________________, Senhor(a) ____________________, inscrito(a) no CPF sob nº _____________________, doravante denominada simplesmente CONTRATADA, e perante as testemunhas abaixo firmadas, pactuam o presente termo, cuja celebração foi autorizada de acordo com o processo de licitação modalidade Pregão Presencial nº.</w:t>
      </w:r>
      <w:r w:rsidR="00B45075" w:rsidRPr="00AE480D">
        <w:rPr>
          <w:rFonts w:ascii="Bookman Old Style" w:eastAsiaTheme="minorHAnsi" w:hAnsi="Bookman Old Style" w:cs="Bookman Old Style"/>
          <w:color w:val="000000"/>
        </w:rPr>
        <w:t>29</w:t>
      </w:r>
      <w:r w:rsidRPr="00AE480D">
        <w:rPr>
          <w:rFonts w:ascii="Bookman Old Style" w:eastAsiaTheme="minorHAnsi" w:hAnsi="Bookman Old Style" w:cs="Bookman Old Style"/>
          <w:color w:val="000000"/>
        </w:rPr>
        <w:t xml:space="preserve">/2017, e que se regerá pela Lei nº 8.666/93, e alterações posteriores, atendidas as cláusulas e condições a seguir enunciadas: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b/>
          <w:color w:val="000000"/>
        </w:rPr>
      </w:pPr>
      <w:r w:rsidRPr="00AE480D">
        <w:rPr>
          <w:rFonts w:ascii="Bookman Old Style" w:eastAsiaTheme="minorHAnsi" w:hAnsi="Bookman Old Style" w:cs="Bookman Old Style"/>
          <w:b/>
          <w:color w:val="000000"/>
        </w:rPr>
        <w:t xml:space="preserve">CLÁUSULA PRIMEIRA - DO OBJETO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r w:rsidRPr="00AE480D">
        <w:rPr>
          <w:rFonts w:ascii="Bookman Old Style" w:eastAsiaTheme="minorHAnsi" w:hAnsi="Bookman Old Style" w:cs="Bookman Old Style"/>
          <w:color w:val="000000"/>
        </w:rPr>
        <w:t>1.1. O objeto do presente contrato é</w:t>
      </w:r>
      <w:r w:rsidR="00532E6B" w:rsidRPr="00AE480D">
        <w:rPr>
          <w:rFonts w:ascii="Bookman Old Style" w:eastAsiaTheme="minorHAnsi" w:hAnsi="Bookman Old Style" w:cs="Bookman Old Style"/>
          <w:color w:val="000000"/>
        </w:rPr>
        <w:t xml:space="preserve"> a</w:t>
      </w:r>
      <w:r w:rsidRPr="00AE480D">
        <w:rPr>
          <w:rFonts w:ascii="Bookman Old Style" w:eastAsiaTheme="minorHAnsi" w:hAnsi="Bookman Old Style" w:cs="Bookman Old Style"/>
          <w:color w:val="000000"/>
        </w:rPr>
        <w:t xml:space="preserve"> </w:t>
      </w:r>
      <w:r w:rsidR="007A54C9" w:rsidRPr="00AE480D">
        <w:rPr>
          <w:rFonts w:ascii="Bookman Old Style" w:hAnsi="Bookman Old Style"/>
          <w:b/>
        </w:rPr>
        <w:t xml:space="preserve">AQUISIÇÃO DE BOMBAS D’ ÁGUA, </w:t>
      </w:r>
      <w:r w:rsidR="00B2706E">
        <w:rPr>
          <w:rFonts w:ascii="Bookman Old Style" w:hAnsi="Bookman Old Style"/>
          <w:b/>
        </w:rPr>
        <w:t xml:space="preserve">DE </w:t>
      </w:r>
      <w:r w:rsidR="007A54C9" w:rsidRPr="00AE480D">
        <w:rPr>
          <w:rFonts w:ascii="Bookman Old Style" w:hAnsi="Bookman Old Style"/>
          <w:b/>
        </w:rPr>
        <w:t>MEDIDOR DE PH (PHMETRO) E MOTOSSERRA PARA A SECRETARIA DE INFRAESTRUTURA</w:t>
      </w:r>
      <w:r w:rsidR="007A54C9" w:rsidRPr="00AE480D">
        <w:rPr>
          <w:rFonts w:ascii="Bookman Old Style" w:eastAsiaTheme="minorHAnsi" w:hAnsi="Bookman Old Style" w:cs="Bookman Old Style"/>
          <w:color w:val="000000"/>
        </w:rPr>
        <w:t xml:space="preserve">, </w:t>
      </w:r>
      <w:r w:rsidRPr="00AE480D">
        <w:rPr>
          <w:rFonts w:ascii="Bookman Old Style" w:eastAsiaTheme="minorHAnsi" w:hAnsi="Bookman Old Style" w:cs="Bookman Old Style"/>
          <w:color w:val="000000"/>
        </w:rPr>
        <w:t xml:space="preserve">conforme especificações constantes </w:t>
      </w:r>
      <w:r w:rsidR="007F701F" w:rsidRPr="00AE480D">
        <w:rPr>
          <w:rFonts w:ascii="Bookman Old Style" w:eastAsiaTheme="minorHAnsi" w:hAnsi="Bookman Old Style" w:cs="Bookman Old Style"/>
          <w:color w:val="000000"/>
        </w:rPr>
        <w:t>na tabela abaixo</w:t>
      </w:r>
      <w:r w:rsidR="008662A8" w:rsidRPr="00AE480D">
        <w:rPr>
          <w:rFonts w:ascii="Bookman Old Style" w:eastAsiaTheme="minorHAnsi" w:hAnsi="Bookman Old Style" w:cs="Bookman Old Style"/>
          <w:color w:val="000000"/>
        </w:rPr>
        <w:t>.</w:t>
      </w:r>
      <w:r w:rsidRPr="00AE480D">
        <w:rPr>
          <w:rFonts w:ascii="Bookman Old Style" w:eastAsiaTheme="minorHAnsi" w:hAnsi="Bookman Old Style" w:cs="Bookman Old Style"/>
          <w:color w:val="000000"/>
        </w:rPr>
        <w:t xml:space="preserve">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r w:rsidRPr="00AE480D">
        <w:rPr>
          <w:rFonts w:ascii="Bookman Old Style" w:eastAsiaTheme="minorHAnsi" w:hAnsi="Bookman Old Style" w:cs="Bookman Old Style"/>
          <w:color w:val="000000"/>
        </w:rPr>
        <w:t xml:space="preserve">1.1.1. Integram e completam o presente Termo Contratual, para todos os fins de direito, obrigando as partes em todos os seus termos, às condições expressas no </w:t>
      </w:r>
      <w:r w:rsidR="00CA445F" w:rsidRPr="00AE480D">
        <w:rPr>
          <w:rFonts w:ascii="Bookman Old Style" w:eastAsiaTheme="minorHAnsi" w:hAnsi="Bookman Old Style" w:cs="Bookman Old Style"/>
          <w:color w:val="000000"/>
        </w:rPr>
        <w:t>Edital de Pregão Presencial nº</w:t>
      </w:r>
      <w:r w:rsidR="006532CA" w:rsidRPr="00AE480D">
        <w:rPr>
          <w:rFonts w:ascii="Bookman Old Style" w:eastAsiaTheme="minorHAnsi" w:hAnsi="Bookman Old Style" w:cs="Bookman Old Style"/>
          <w:color w:val="000000"/>
        </w:rPr>
        <w:t xml:space="preserve"> </w:t>
      </w:r>
      <w:r w:rsidR="00B45075" w:rsidRPr="00AE480D">
        <w:rPr>
          <w:rFonts w:ascii="Bookman Old Style" w:eastAsiaTheme="minorHAnsi" w:hAnsi="Bookman Old Style" w:cs="Bookman Old Style"/>
          <w:color w:val="000000"/>
        </w:rPr>
        <w:t>29</w:t>
      </w:r>
      <w:r w:rsidRPr="00AE480D">
        <w:rPr>
          <w:rFonts w:ascii="Bookman Old Style" w:eastAsiaTheme="minorHAnsi" w:hAnsi="Bookman Old Style" w:cs="Bookman Old Style"/>
          <w:color w:val="000000"/>
        </w:rPr>
        <w:t>/201</w:t>
      </w:r>
      <w:r w:rsidR="00CA445F" w:rsidRPr="00AE480D">
        <w:rPr>
          <w:rFonts w:ascii="Bookman Old Style" w:eastAsiaTheme="minorHAnsi" w:hAnsi="Bookman Old Style" w:cs="Bookman Old Style"/>
          <w:color w:val="000000"/>
        </w:rPr>
        <w:t>7</w:t>
      </w:r>
      <w:r w:rsidRPr="00AE480D">
        <w:rPr>
          <w:rFonts w:ascii="Bookman Old Style" w:eastAsiaTheme="minorHAnsi" w:hAnsi="Bookman Old Style" w:cs="Bookman Old Style"/>
          <w:color w:val="000000"/>
        </w:rPr>
        <w:t xml:space="preserve">, juntamente com seus anexos e a proposta comercial da CONTRATADA.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rPr>
      </w:pPr>
    </w:p>
    <w:p w:rsidR="00752DD6"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b/>
        </w:rPr>
      </w:pPr>
      <w:r w:rsidRPr="00AE480D">
        <w:rPr>
          <w:rFonts w:ascii="Bookman Old Style" w:eastAsiaTheme="minorHAnsi" w:hAnsi="Bookman Old Style" w:cs="Bookman Old Style"/>
          <w:b/>
        </w:rPr>
        <w:t xml:space="preserve">CLÁUSULA SEGUNDA - DO PRAZO, FORMA E LOCAL DE FORNECIMENTO </w:t>
      </w:r>
    </w:p>
    <w:p w:rsidR="00752DD6" w:rsidRPr="00AE480D" w:rsidRDefault="00C67FAA" w:rsidP="00AE480D">
      <w:pPr>
        <w:autoSpaceDE w:val="0"/>
        <w:autoSpaceDN w:val="0"/>
        <w:adjustRightInd w:val="0"/>
        <w:spacing w:after="0" w:line="240" w:lineRule="auto"/>
        <w:ind w:left="-426"/>
        <w:jc w:val="both"/>
        <w:rPr>
          <w:rFonts w:ascii="Bookman Old Style" w:eastAsiaTheme="minorHAnsi" w:hAnsi="Bookman Old Style" w:cs="Bookman Old Style"/>
          <w:b/>
        </w:rPr>
      </w:pPr>
      <w:r w:rsidRPr="00AE480D">
        <w:rPr>
          <w:rFonts w:ascii="Bookman Old Style" w:eastAsiaTheme="minorHAnsi" w:hAnsi="Bookman Old Style" w:cs="Bookman Old Style"/>
        </w:rPr>
        <w:t>2.1.</w:t>
      </w:r>
      <w:r w:rsidR="00B63C7B" w:rsidRPr="00AE480D">
        <w:rPr>
          <w:rFonts w:ascii="Bookman Old Style" w:hAnsi="Bookman Old Style"/>
        </w:rPr>
        <w:t xml:space="preserve"> </w:t>
      </w:r>
      <w:r w:rsidR="00752DD6" w:rsidRPr="00AE480D">
        <w:rPr>
          <w:rFonts w:ascii="Bookman Old Style" w:hAnsi="Bookman Old Style"/>
          <w:bCs/>
        </w:rPr>
        <w:t>O objeto deverá ser entregue no prazo máximo de 10 dias, a contar da emissão da Autorização de Fornecimento.</w:t>
      </w:r>
    </w:p>
    <w:p w:rsidR="00B63C7B" w:rsidRPr="00AE480D" w:rsidRDefault="00752DD6" w:rsidP="00AE480D">
      <w:pPr>
        <w:autoSpaceDE w:val="0"/>
        <w:autoSpaceDN w:val="0"/>
        <w:adjustRightInd w:val="0"/>
        <w:spacing w:after="0" w:line="240" w:lineRule="auto"/>
        <w:ind w:left="-426"/>
        <w:jc w:val="both"/>
        <w:rPr>
          <w:rFonts w:ascii="Bookman Old Style" w:eastAsiaTheme="minorHAnsi" w:hAnsi="Bookman Old Style" w:cs="Bookman Old Style"/>
          <w:b/>
          <w:color w:val="000000"/>
        </w:rPr>
      </w:pPr>
      <w:r w:rsidRPr="00AE480D">
        <w:rPr>
          <w:rFonts w:ascii="Bookman Old Style" w:hAnsi="Bookman Old Style"/>
          <w:bCs/>
        </w:rPr>
        <w:t>O objeto somente será considerado devidamente entregue se aceito pela Secretaria Solicitante, e se estiver de acordo com a Autorização de Fornecimento.</w:t>
      </w:r>
    </w:p>
    <w:p w:rsidR="00CA445F" w:rsidRPr="00AE480D" w:rsidRDefault="00CA445F"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TERCEIRA - DA VIGÊNCIA CONTRATUAL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3.1. O presente Contrato terá vigência </w:t>
      </w:r>
      <w:r w:rsidR="00B63C7B" w:rsidRPr="00AE480D">
        <w:rPr>
          <w:rFonts w:ascii="Bookman Old Style" w:eastAsiaTheme="minorHAnsi" w:hAnsi="Bookman Old Style" w:cstheme="minorBidi"/>
        </w:rPr>
        <w:t>até 31/12/201</w:t>
      </w:r>
      <w:r w:rsidR="00AE154A" w:rsidRPr="00AE480D">
        <w:rPr>
          <w:rFonts w:ascii="Bookman Old Style" w:eastAsiaTheme="minorHAnsi" w:hAnsi="Bookman Old Style" w:cstheme="minorBidi"/>
        </w:rPr>
        <w:t>7</w:t>
      </w:r>
      <w:r w:rsidRPr="00AE480D">
        <w:rPr>
          <w:rFonts w:ascii="Bookman Old Style" w:eastAsiaTheme="minorHAnsi" w:hAnsi="Bookman Old Style" w:cstheme="minorBidi"/>
        </w:rPr>
        <w:t xml:space="preserve">, contados da data de sua assinatura.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QUARTA - DO VALOR CONTRATUAL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4.1. Pel</w:t>
      </w:r>
      <w:r w:rsidR="006D5A07" w:rsidRPr="00AE480D">
        <w:rPr>
          <w:rFonts w:ascii="Bookman Old Style" w:eastAsiaTheme="minorHAnsi" w:hAnsi="Bookman Old Style" w:cstheme="minorBidi"/>
        </w:rPr>
        <w:t>a execução do objeto/ fornecimento</w:t>
      </w:r>
      <w:r w:rsidRPr="00AE480D">
        <w:rPr>
          <w:rFonts w:ascii="Bookman Old Style" w:eastAsiaTheme="minorHAnsi" w:hAnsi="Bookman Old Style" w:cstheme="minorBidi"/>
        </w:rPr>
        <w:t xml:space="preserve"> dos bens previstos na Cláusula </w:t>
      </w:r>
      <w:r w:rsidR="00E77A3F">
        <w:rPr>
          <w:rFonts w:ascii="Bookman Old Style" w:eastAsiaTheme="minorHAnsi" w:hAnsi="Bookman Old Style" w:cstheme="minorBidi"/>
        </w:rPr>
        <w:t>Primeira</w:t>
      </w:r>
      <w:r w:rsidRPr="00AE480D">
        <w:rPr>
          <w:rFonts w:ascii="Bookman Old Style" w:eastAsiaTheme="minorHAnsi" w:hAnsi="Bookman Old Style" w:cstheme="minorBidi"/>
        </w:rPr>
        <w:t xml:space="preserve">, o CONTRATANTE pagará à CONTRATADA* o valor total de R$ __________ (__________________________).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4.2. As despesas decorrentes do fornecimento </w:t>
      </w:r>
      <w:r w:rsidR="006D5A07" w:rsidRPr="00AE480D">
        <w:rPr>
          <w:rFonts w:ascii="Bookman Old Style" w:eastAsiaTheme="minorHAnsi" w:hAnsi="Bookman Old Style" w:cstheme="minorBidi"/>
        </w:rPr>
        <w:t>do</w:t>
      </w:r>
      <w:r w:rsidRPr="00AE480D">
        <w:rPr>
          <w:rFonts w:ascii="Bookman Old Style" w:eastAsiaTheme="minorHAnsi" w:hAnsi="Bookman Old Style" w:cstheme="minorBidi"/>
        </w:rPr>
        <w:t xml:space="preserve"> objeto do presente contrato correrá a cargo do </w:t>
      </w:r>
      <w:proofErr w:type="spellStart"/>
      <w:r w:rsidRPr="00AE480D">
        <w:rPr>
          <w:rFonts w:ascii="Bookman Old Style" w:eastAsiaTheme="minorHAnsi" w:hAnsi="Bookman Old Style" w:cstheme="minorBidi"/>
          <w:b/>
        </w:rPr>
        <w:t>Proj</w:t>
      </w:r>
      <w:proofErr w:type="spellEnd"/>
      <w:r w:rsidRPr="00AE480D">
        <w:rPr>
          <w:rFonts w:ascii="Bookman Old Style" w:eastAsiaTheme="minorHAnsi" w:hAnsi="Bookman Old Style" w:cstheme="minorBidi"/>
          <w:b/>
        </w:rPr>
        <w:t xml:space="preserve">/Atividade nº </w:t>
      </w:r>
      <w:r w:rsidR="00CA5AFA" w:rsidRPr="00AE480D">
        <w:rPr>
          <w:rFonts w:ascii="Bookman Old Style" w:eastAsiaTheme="minorHAnsi" w:hAnsi="Bookman Old Style" w:cstheme="minorBidi"/>
          <w:b/>
        </w:rPr>
        <w:t>2.</w:t>
      </w:r>
      <w:r w:rsidR="001B358D" w:rsidRPr="00AE480D">
        <w:rPr>
          <w:rFonts w:ascii="Bookman Old Style" w:eastAsiaTheme="minorHAnsi" w:hAnsi="Bookman Old Style" w:cstheme="minorBidi"/>
          <w:b/>
        </w:rPr>
        <w:t>032</w:t>
      </w:r>
      <w:r w:rsidR="00B31363" w:rsidRPr="00AE480D">
        <w:rPr>
          <w:rFonts w:ascii="Bookman Old Style" w:eastAsiaTheme="minorHAnsi" w:hAnsi="Bookman Old Style" w:cstheme="minorBidi"/>
          <w:b/>
        </w:rPr>
        <w:t xml:space="preserve"> e 2.011</w:t>
      </w:r>
      <w:r w:rsidRPr="00AE480D">
        <w:rPr>
          <w:rFonts w:ascii="Bookman Old Style" w:eastAsiaTheme="minorHAnsi" w:hAnsi="Bookman Old Style" w:cstheme="minorBidi"/>
        </w:rPr>
        <w:t>, previsto na Lei Orçamentária do Exercício de 201</w:t>
      </w:r>
      <w:r w:rsidR="00C03F55" w:rsidRPr="00AE480D">
        <w:rPr>
          <w:rFonts w:ascii="Bookman Old Style" w:eastAsiaTheme="minorHAnsi" w:hAnsi="Bookman Old Style" w:cstheme="minorBidi"/>
        </w:rPr>
        <w:t>7</w:t>
      </w:r>
      <w:r w:rsidRPr="00AE480D">
        <w:rPr>
          <w:rFonts w:ascii="Bookman Old Style" w:eastAsiaTheme="minorHAnsi" w:hAnsi="Bookman Old Style" w:cstheme="minorBidi"/>
        </w:rPr>
        <w:t xml:space="preserve">.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F461C8"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QUINTA - DAS CONDIÇÕES DE PAGAMENTO </w:t>
      </w:r>
    </w:p>
    <w:p w:rsidR="00F461C8"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rPr>
        <w:t xml:space="preserve">5.1. O CONTRATANTE efetuará o pagamento do objeto deste Contrato à CONTRATADA </w:t>
      </w:r>
      <w:r w:rsidR="00F461C8" w:rsidRPr="00AE480D">
        <w:rPr>
          <w:rFonts w:ascii="Bookman Old Style" w:hAnsi="Bookman Old Style"/>
        </w:rPr>
        <w:t>em até 30 (trinta) dias após a execução do objeto, mediante a apresentação da Nota Fiscal.</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5.2. O pagamento será efetuado mediante depósito bancário, em conta corrente de titularidade da CONTRATADA.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E77A3F" w:rsidRDefault="00C67FAA" w:rsidP="00E77A3F">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SEXTA - DA GARANTIA </w:t>
      </w:r>
    </w:p>
    <w:p w:rsidR="00E77A3F" w:rsidRPr="00E77A3F" w:rsidRDefault="00C67FAA" w:rsidP="00E77A3F">
      <w:pPr>
        <w:autoSpaceDE w:val="0"/>
        <w:autoSpaceDN w:val="0"/>
        <w:adjustRightInd w:val="0"/>
        <w:spacing w:after="0" w:line="240" w:lineRule="auto"/>
        <w:ind w:left="-426"/>
        <w:jc w:val="both"/>
        <w:rPr>
          <w:rFonts w:ascii="Bookman Old Style" w:hAnsi="Bookman Old Style"/>
        </w:rPr>
      </w:pPr>
      <w:r w:rsidRPr="00AE480D">
        <w:rPr>
          <w:rFonts w:ascii="Bookman Old Style" w:eastAsiaTheme="minorHAnsi" w:hAnsi="Bookman Old Style" w:cstheme="minorBidi"/>
        </w:rPr>
        <w:t>6.</w:t>
      </w:r>
      <w:r w:rsidR="00E77A3F" w:rsidRPr="00E77A3F">
        <w:rPr>
          <w:rFonts w:ascii="Bookman Old Style" w:hAnsi="Bookman Old Style"/>
        </w:rPr>
        <w:t xml:space="preserve"> </w:t>
      </w:r>
      <w:r w:rsidR="00E77A3F" w:rsidRPr="00AE480D">
        <w:rPr>
          <w:rFonts w:ascii="Bookman Old Style" w:hAnsi="Bookman Old Style"/>
        </w:rPr>
        <w:t xml:space="preserve">1. </w:t>
      </w:r>
      <w:r w:rsidR="00E77A3F" w:rsidRPr="004854F8">
        <w:rPr>
          <w:rFonts w:ascii="Bookman Old Style" w:hAnsi="Bookman Old Style"/>
        </w:rPr>
        <w:t xml:space="preserve"> A licitante vencedora) deverá) prestar garantia </w:t>
      </w:r>
      <w:r w:rsidR="00E77A3F">
        <w:rPr>
          <w:rFonts w:ascii="Bookman Old Style" w:hAnsi="Bookman Old Style"/>
        </w:rPr>
        <w:t xml:space="preserve">dos bens </w:t>
      </w:r>
      <w:r w:rsidR="00DE6040">
        <w:rPr>
          <w:rFonts w:ascii="Bookman Old Style" w:hAnsi="Bookman Old Style"/>
        </w:rPr>
        <w:t xml:space="preserve"> por ela fornecido</w:t>
      </w:r>
      <w:r w:rsidR="00E77A3F" w:rsidRPr="004854F8">
        <w:rPr>
          <w:rFonts w:ascii="Bookman Old Style" w:hAnsi="Bookman Old Style"/>
        </w:rPr>
        <w:t xml:space="preserve">s de, no mínimo: 06 (seis) meses consecutivos, sendo que os prazos serão contados </w:t>
      </w:r>
      <w:r w:rsidR="00E77A3F" w:rsidRPr="00E77A3F">
        <w:rPr>
          <w:rFonts w:ascii="Bookman Old Style" w:hAnsi="Bookman Old Style"/>
        </w:rPr>
        <w:t xml:space="preserve">a partir da data de emissão da nota fiscal. Não obstante, também com relação ao cumprimento da garantia, a empresa contratada fica sujeita às disposições contidas no respectivo </w:t>
      </w:r>
      <w:r w:rsidR="00E77A3F" w:rsidRPr="00E77A3F">
        <w:rPr>
          <w:rFonts w:ascii="Bookman Old Style" w:hAnsi="Bookman Old Style"/>
          <w:bCs/>
        </w:rPr>
        <w:t>Contrato</w:t>
      </w:r>
      <w:r w:rsidR="00E77A3F" w:rsidRPr="00E77A3F">
        <w:rPr>
          <w:rFonts w:ascii="Bookman Old Style" w:hAnsi="Bookman Old Style"/>
        </w:rPr>
        <w:t xml:space="preserve">; </w:t>
      </w:r>
    </w:p>
    <w:p w:rsidR="00E77A3F" w:rsidRPr="00E77A3F" w:rsidRDefault="00E77A3F" w:rsidP="00E77A3F">
      <w:pPr>
        <w:autoSpaceDE w:val="0"/>
        <w:autoSpaceDN w:val="0"/>
        <w:adjustRightInd w:val="0"/>
        <w:spacing w:after="0" w:line="240" w:lineRule="auto"/>
        <w:ind w:left="-426"/>
        <w:jc w:val="both"/>
        <w:rPr>
          <w:rFonts w:ascii="Bookman Old Style" w:hAnsi="Bookman Old Style"/>
        </w:rPr>
      </w:pPr>
      <w:r w:rsidRPr="00E77A3F">
        <w:rPr>
          <w:rFonts w:ascii="Bookman Old Style" w:hAnsi="Bookman Old Style"/>
        </w:rPr>
        <w:t>6</w:t>
      </w:r>
      <w:r w:rsidRPr="00E77A3F">
        <w:rPr>
          <w:rFonts w:ascii="Bookman Old Style" w:hAnsi="Bookman Old Style"/>
          <w:bCs/>
        </w:rPr>
        <w:t xml:space="preserve">.1.1. </w:t>
      </w:r>
      <w:r w:rsidRPr="00E77A3F">
        <w:rPr>
          <w:rFonts w:ascii="Bookman Old Style" w:hAnsi="Bookman Old Style"/>
        </w:rPr>
        <w:t xml:space="preserve">A CONTRATADA deverá arcar com todos os custos e despesas inerentes à prestação do serviço de garantia acima citado, tais como, </w:t>
      </w:r>
      <w:proofErr w:type="spellStart"/>
      <w:r w:rsidRPr="00E77A3F">
        <w:rPr>
          <w:rFonts w:ascii="Bookman Old Style" w:hAnsi="Bookman Old Style"/>
        </w:rPr>
        <w:t>mão-de-obra</w:t>
      </w:r>
      <w:proofErr w:type="spellEnd"/>
      <w:r w:rsidRPr="00E77A3F">
        <w:rPr>
          <w:rFonts w:ascii="Bookman Old Style" w:hAnsi="Bookman Old Style"/>
        </w:rPr>
        <w:t>, deslocamentos, alimen</w:t>
      </w:r>
      <w:r w:rsidRPr="00E77A3F">
        <w:rPr>
          <w:rFonts w:ascii="Bookman Old Style" w:hAnsi="Bookman Old Style"/>
        </w:rPr>
        <w:t xml:space="preserve">tação, hospedagem, fretes, </w:t>
      </w:r>
      <w:proofErr w:type="spellStart"/>
      <w:r w:rsidRPr="00E77A3F">
        <w:rPr>
          <w:rFonts w:ascii="Bookman Old Style" w:hAnsi="Bookman Old Style"/>
        </w:rPr>
        <w:t>etc</w:t>
      </w:r>
      <w:proofErr w:type="spellEnd"/>
      <w:r w:rsidRPr="00E77A3F">
        <w:rPr>
          <w:rFonts w:ascii="Bookman Old Style" w:hAnsi="Bookman Old Style"/>
        </w:rPr>
        <w:t>;</w:t>
      </w:r>
    </w:p>
    <w:p w:rsidR="00E77A3F" w:rsidRDefault="00E77A3F" w:rsidP="00E77A3F">
      <w:pPr>
        <w:autoSpaceDE w:val="0"/>
        <w:autoSpaceDN w:val="0"/>
        <w:adjustRightInd w:val="0"/>
        <w:spacing w:after="0" w:line="240" w:lineRule="auto"/>
        <w:ind w:left="-426"/>
        <w:jc w:val="both"/>
        <w:rPr>
          <w:rFonts w:ascii="Bookman Old Style" w:hAnsi="Bookman Old Style"/>
        </w:rPr>
      </w:pPr>
      <w:r w:rsidRPr="00E77A3F">
        <w:rPr>
          <w:rFonts w:ascii="Bookman Old Style" w:hAnsi="Bookman Old Style"/>
        </w:rPr>
        <w:t>6.</w:t>
      </w:r>
      <w:r w:rsidRPr="00E77A3F">
        <w:rPr>
          <w:rFonts w:ascii="Bookman Old Style" w:hAnsi="Bookman Old Style"/>
          <w:bCs/>
        </w:rPr>
        <w:t xml:space="preserve">2. </w:t>
      </w:r>
      <w:r w:rsidRPr="00E77A3F">
        <w:rPr>
          <w:rFonts w:ascii="Bookman Old Style" w:hAnsi="Bookman Old Style"/>
        </w:rPr>
        <w:t>Durante o período de garantia, o fornecedor ficará obrigado a efetuar, às suas expensas, a</w:t>
      </w:r>
      <w:r w:rsidRPr="004854F8">
        <w:rPr>
          <w:rFonts w:ascii="Bookman Old Style" w:hAnsi="Bookman Old Style"/>
        </w:rPr>
        <w:t xml:space="preserve"> substituição ou reparo de todo e qualquer componente que apresente defeito de fabricação, regularmente constatado. Quando o período de garantia estabelecido pelo fabricante do item fornecido for superior ao acima mencionado, o ofertado pelo fabricante prevalecerá; </w:t>
      </w:r>
    </w:p>
    <w:p w:rsidR="00E77A3F" w:rsidRPr="00E77A3F" w:rsidRDefault="00E77A3F" w:rsidP="00E77A3F">
      <w:pPr>
        <w:autoSpaceDE w:val="0"/>
        <w:autoSpaceDN w:val="0"/>
        <w:adjustRightInd w:val="0"/>
        <w:spacing w:after="0" w:line="240" w:lineRule="auto"/>
        <w:ind w:left="-426"/>
        <w:jc w:val="both"/>
        <w:rPr>
          <w:rFonts w:ascii="Bookman Old Style" w:hAnsi="Bookman Old Style"/>
        </w:rPr>
      </w:pPr>
      <w:r w:rsidRPr="00E77A3F">
        <w:rPr>
          <w:rFonts w:ascii="Bookman Old Style" w:hAnsi="Bookman Old Style"/>
        </w:rPr>
        <w:t>6</w:t>
      </w:r>
      <w:r w:rsidRPr="00E77A3F">
        <w:rPr>
          <w:rFonts w:ascii="Bookman Old Style" w:hAnsi="Bookman Old Style"/>
          <w:bCs/>
        </w:rPr>
        <w:t xml:space="preserve">.3. </w:t>
      </w:r>
      <w:r w:rsidRPr="00E77A3F">
        <w:rPr>
          <w:rFonts w:ascii="Bookman Old Style" w:hAnsi="Bookman Old Style"/>
        </w:rPr>
        <w:t>Além da obrigação de prestação de garantia, a CONTRATADA também se obriga a respeitar o prazo máximo de 12 (doze) horas, contadas da data de cada chamado, para o comparecimento a sede administrativa do Município de Cordilheira Alta para a execução da assistência técnica. Se a distância entre a sede da CONTRATADA e a cidade de Cordilheira Alta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w:t>
      </w:r>
    </w:p>
    <w:p w:rsidR="00E77A3F" w:rsidRPr="00E77A3F" w:rsidRDefault="00E77A3F" w:rsidP="00E77A3F">
      <w:pPr>
        <w:autoSpaceDE w:val="0"/>
        <w:autoSpaceDN w:val="0"/>
        <w:adjustRightInd w:val="0"/>
        <w:spacing w:after="0" w:line="240" w:lineRule="auto"/>
        <w:ind w:left="-426"/>
        <w:jc w:val="both"/>
        <w:rPr>
          <w:rFonts w:ascii="Bookman Old Style" w:eastAsiaTheme="minorHAnsi" w:hAnsi="Bookman Old Style" w:cstheme="minorBidi"/>
        </w:rPr>
      </w:pPr>
      <w:r w:rsidRPr="00E77A3F">
        <w:rPr>
          <w:rFonts w:ascii="Bookman Old Style" w:hAnsi="Bookman Old Style"/>
        </w:rPr>
        <w:t>6</w:t>
      </w:r>
      <w:r w:rsidRPr="00E77A3F">
        <w:rPr>
          <w:rFonts w:ascii="Bookman Old Style" w:hAnsi="Bookman Old Style"/>
          <w:bCs/>
        </w:rPr>
        <w:t xml:space="preserve">.4. </w:t>
      </w:r>
      <w:r w:rsidRPr="00E77A3F">
        <w:rPr>
          <w:rFonts w:ascii="Bookman Old Style" w:hAnsi="Bookman Old Style"/>
        </w:rPr>
        <w:t xml:space="preserve">A CONTRATADA deverá solucionar o problema que resultou no chamado técnico, no prazo máximo de 02 (dois) dias úteis, contados a partir da data de comparecimento, registrada pelo servidor que fez o chamado; </w:t>
      </w:r>
    </w:p>
    <w:p w:rsidR="00C67FAA" w:rsidRDefault="00E77A3F" w:rsidP="00E77A3F">
      <w:pPr>
        <w:autoSpaceDE w:val="0"/>
        <w:autoSpaceDN w:val="0"/>
        <w:adjustRightInd w:val="0"/>
        <w:spacing w:after="0" w:line="240" w:lineRule="auto"/>
        <w:ind w:left="-426"/>
        <w:jc w:val="both"/>
        <w:rPr>
          <w:rFonts w:ascii="Bookman Old Style" w:hAnsi="Bookman Old Style"/>
        </w:rPr>
      </w:pPr>
      <w:r w:rsidRPr="00E77A3F">
        <w:rPr>
          <w:rFonts w:ascii="Bookman Old Style" w:hAnsi="Bookman Old Style"/>
          <w:bCs/>
        </w:rPr>
        <w:t>6</w:t>
      </w:r>
      <w:r w:rsidRPr="00E77A3F">
        <w:rPr>
          <w:rFonts w:ascii="Bookman Old Style" w:hAnsi="Bookman Old Style"/>
          <w:bCs/>
        </w:rPr>
        <w:t>.5</w:t>
      </w:r>
      <w:r w:rsidRPr="004854F8">
        <w:rPr>
          <w:rFonts w:ascii="Bookman Old Style" w:hAnsi="Bookman Old Style"/>
          <w:b/>
          <w:bCs/>
        </w:rPr>
        <w:t xml:space="preserve">. </w:t>
      </w:r>
      <w:r w:rsidRPr="004854F8">
        <w:rPr>
          <w:rFonts w:ascii="Bookman Old Style" w:hAnsi="Bookman Old Style"/>
        </w:rPr>
        <w:t>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unilateral do presente Termo Contratual, sem prejuízo das sanções dispostas nos artigos 86 e 87 da Lei Federal nº 8.666/93.</w:t>
      </w:r>
    </w:p>
    <w:p w:rsidR="00E77A3F" w:rsidRPr="00AE480D" w:rsidRDefault="00E77A3F" w:rsidP="00E77A3F">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SÉTIMA - DA RESCISÃO CONTRATUAL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7.1. A inexecução total ou parcial deste Contrato ensejará a sua rescisão administrativa, nas hipóteses previstas nos artigos 77 e 78 da Lei Federal nº 8.666/1993 e posteriores alterações, com as consequências previstas no artigo 80 da referida Lei, sem que caiba à CONTRATADA direito a qualquer indenização.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7.2. A rescisão contratual poderá ser: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7.2.1. Determinada por ato unilateral da Administração, nos casos enunciados nos incisos I a XII e XVII do artigo 78 da Lei Federal nº 8.666/1993;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7.2.2. Amigável, mediante autorização da autoridade competente, reduzida a termo no processo licitatório, desde que demonstrada conveniência para a Administração.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OITAVA - DOS REAJUSTES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8.1. Os preços ora contratados não sofrerão reajustes.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110C63"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NONA - DAS OBRIGAÇÕES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 São obrigações da CONTRATADA: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9.1.1. Responsabilizar-se pela saúde dos funcionários, encargos trabalhistas, previdenciários, comerciais e fiscais, quer municipais, estaduais ou federais, bem como pelo seguro para garantia de pessoas e equipamentos sob sua responsabilidade, devendo apresentar, de imediato, quando solicitados, todos e quaisquer comprovantes de pagamento e quitação. 9.1.1.1. Responder integralmente pelas obrigações contratuais, nos termos do art. 70 do Código de Processo Civil, no caso de, em qualquer hipótese, empregados da CONTRATATA intentarem reclamações trabalhistas contra a CONTRATANTE.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9.1.1.2. Cumprir com as determinações estabelecidas pelo Ministério do Trabalho, relativas à segurança e medicina do trabalho.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9.1.2. Obrigar-se pela seleção, treinamento, habilitação, contratação, registro profissional de pessoal necessário, bem como pelo cumprimento das formalidades exigidas pelas Leis Trabalhistas, Sociais e Previdenciárias.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9.1.3. Responsabilizar-se pelos danos e prejuízos que a qualquer título causar à CONTRATANTE, ao meio ambiente e/ou a terceiros em decorrência da execução do objeto deste termo, respondendo por si e por seus sucessores.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9.1.4. Responsabilizar-se por qualquer acidente do qual possam ser vítimas seus empregados, no desempenho </w:t>
      </w:r>
      <w:r w:rsidR="004F7598" w:rsidRPr="00AE480D">
        <w:rPr>
          <w:rFonts w:ascii="Bookman Old Style" w:eastAsiaTheme="minorHAnsi" w:hAnsi="Bookman Old Style" w:cs="Bookman Old Style"/>
          <w:color w:val="000000"/>
        </w:rPr>
        <w:t>do</w:t>
      </w:r>
      <w:r w:rsidRPr="00AE480D">
        <w:rPr>
          <w:rFonts w:ascii="Bookman Old Style" w:eastAsiaTheme="minorHAnsi" w:hAnsi="Bookman Old Style" w:cs="Bookman Old Style"/>
          <w:color w:val="000000"/>
        </w:rPr>
        <w:t xml:space="preserve"> objeto do presente Contrato.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Bookman Old Style"/>
          <w:color w:val="000000"/>
        </w:rPr>
        <w:t xml:space="preserve">9.1.5. Manter, na direção dos serviços, representante ou preposto capacitado e idôneo que a represente, integralmente, em todos os seus atos.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Bookman Old Style"/>
          <w:color w:val="000000"/>
        </w:rPr>
      </w:pPr>
      <w:r w:rsidRPr="00AE480D">
        <w:rPr>
          <w:rFonts w:ascii="Bookman Old Style" w:eastAsiaTheme="minorHAnsi" w:hAnsi="Bookman Old Style" w:cs="Bookman Old Style"/>
          <w:color w:val="000000"/>
        </w:rPr>
        <w:t>9.1.6. Responsabilizar-se pela apuração e recolhimento de todos os encargos sociais e trabalhistas.</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9.1.7. Recolher os impostos devidos, no que diz respeito ao objeto da presente Ata, em seu órgão competente.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9.2. São obrigações da CONTRATANTE: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9.2.1. Efetuar os pagamentos no prazo estabelecido no item 5.1 da Cláusula Quinta deste Termo.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9.2.2. Receber o objeto no prazo e condições estabelecidas no Edital e seus anexos; </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9.2.3. Verificar minuciosamente, no prazo fixado, a conformidade do objeto recebido provisoriamente com as especificações constantes do Edital e da proposta, para fins de aceitação e recebimento definitivo; </w:t>
      </w:r>
    </w:p>
    <w:p w:rsidR="009C7B1B"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9.2.4. Comunicar à Contratada, por escrito ou verbalmente, sobre imperfeições, falhas ou irregularidades verificadas no objeto fornecido, para que seja substituído, reparado ou corrigido;</w:t>
      </w:r>
    </w:p>
    <w:p w:rsidR="00110C63" w:rsidRPr="00AE480D" w:rsidRDefault="00110C63"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DÉCIMA - DAS PENALIDADES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10.1. Sem prejuízo das sanções previstas nos artigos. 86 e 87 da Lei 8.666/1993, a empresa contratada ficará sujeita às seguintes penalidades, assegurada a prévia defesa: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10.1.2. Pelo atraso injustificado na execução do Contrato multa de 0,33% (trinta e três centésimos por cento), sobre o valor da obrigação não cumprida, por dia de atraso, limitada ao total de 20% (vinte por cento).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10.1.3. Pela inexecução total ou parcial do Contrato, multa de 20% (vinte por cento), calculada sobre o valor do Contrato ou da parte não cumprida, e ainda, </w:t>
      </w:r>
      <w:r w:rsidRPr="00AE480D">
        <w:rPr>
          <w:rFonts w:ascii="Bookman Old Style" w:eastAsiaTheme="minorHAnsi" w:hAnsi="Bookman Old Style" w:cstheme="minorBidi"/>
        </w:rPr>
        <w:lastRenderedPageBreak/>
        <w:t xml:space="preserve">multa correspondente à diferença de preço resultante de nova licitação realizada para complementação ou realização da obrigação não cumprida.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10.2. O valor a servir de base para o cálculo das multas referidas nos subitens 10.1.2 e 10.1.3 será o valor inicial do Contrato.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10.3. Multa correspondente à diferença de preço resultante de nova licitação realizada para complementação ou realização da obrigação não cumprida 10.4. As multas aqui previstas não têm caráter compensatório, porém moratório e, consequentemente, o pagamento delas não exime a empresa contratada da reparação dos eventuais danos, perdas ou prejuízos que seu ato punível venha acarretar à Prefeitura Municipal de Cordilheira Alta.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10.5. Sem prejuízo das penalidades de multa, fica a CONTRATADA que não cumprir as cláusulas contratuais, sujeitas ainda: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10.5.1. Suspensão temporária de participação em licitação e impedimento de contratar com a Administração, por prazo não superior a dois anos.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10.5.2.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DÉCIMA PRIMEIRA - DA CESSÃO OU TRANSFERÊNCIA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11.1. O presente termo não poderá ser objeto de cessão ou transferência, no todo ou em parte.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DÉCIMA SEGUNDA - DA PUBLICAÇÃO DO CONTRATO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12.1. O CONTRATANTE providenciará a publicação respectiva, em resumo, do presente termo, na forma prevista em Lei.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DÉCIMA TERCEIRA - DAS DISPOSIÇÕES COMPLEMENTARES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13.1. Os casos omissos ao presente termo serão resolvidos em estrita obediência às diretrizes da Lei Federal nº 8.666/1993, e posteriores alterações.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b/>
        </w:rPr>
      </w:pPr>
      <w:r w:rsidRPr="00AE480D">
        <w:rPr>
          <w:rFonts w:ascii="Bookman Old Style" w:eastAsiaTheme="minorHAnsi" w:hAnsi="Bookman Old Style" w:cstheme="minorBidi"/>
          <w:b/>
        </w:rPr>
        <w:t xml:space="preserve">CLÁUSULA DÉCIMA QUARTA - DO FORO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14.1. Fica eleito o Foro da Comarca de Chapecó, SC, para qualquer procedimento relacionado com o cumprimento do presente Contrato.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E, para firmeza e validade do que aqui ficou estipulado, foi lavrado o presente termo em 03 (três) vias de igual teor, que, depois de lido e achado conforme, é assinado pelas partes contratantes e por duas testemunhas que a tudo assistiram.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Cordilheira Alta, SC, __ de __________ de 201</w:t>
      </w:r>
      <w:r w:rsidR="006E4909" w:rsidRPr="00AE480D">
        <w:rPr>
          <w:rFonts w:ascii="Bookman Old Style" w:eastAsiaTheme="minorHAnsi" w:hAnsi="Bookman Old Style" w:cstheme="minorBidi"/>
        </w:rPr>
        <w:t>7</w:t>
      </w:r>
      <w:r w:rsidRPr="00AE480D">
        <w:rPr>
          <w:rFonts w:ascii="Bookman Old Style" w:eastAsiaTheme="minorHAnsi" w:hAnsi="Bookman Old Style" w:cstheme="minorBidi"/>
        </w:rPr>
        <w:t xml:space="preserve">. </w:t>
      </w: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p>
    <w:p w:rsidR="00BF6867" w:rsidRPr="00AE480D" w:rsidRDefault="00BF6867"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center"/>
        <w:rPr>
          <w:rFonts w:ascii="Bookman Old Style" w:eastAsiaTheme="minorHAnsi" w:hAnsi="Bookman Old Style" w:cstheme="minorBidi"/>
          <w:b/>
        </w:rPr>
      </w:pPr>
      <w:r w:rsidRPr="00AE480D">
        <w:rPr>
          <w:rFonts w:ascii="Bookman Old Style" w:eastAsiaTheme="minorHAnsi" w:hAnsi="Bookman Old Style" w:cstheme="minorBidi"/>
          <w:b/>
        </w:rPr>
        <w:t>CARLOS ALBERTO TOZZO</w:t>
      </w:r>
    </w:p>
    <w:p w:rsidR="00C67FAA" w:rsidRPr="00AE480D" w:rsidRDefault="00C67FAA" w:rsidP="00AE480D">
      <w:pPr>
        <w:autoSpaceDE w:val="0"/>
        <w:autoSpaceDN w:val="0"/>
        <w:adjustRightInd w:val="0"/>
        <w:spacing w:after="0" w:line="240" w:lineRule="auto"/>
        <w:ind w:left="-426"/>
        <w:jc w:val="center"/>
        <w:rPr>
          <w:rFonts w:ascii="Bookman Old Style" w:eastAsiaTheme="minorHAnsi" w:hAnsi="Bookman Old Style" w:cstheme="minorBidi"/>
        </w:rPr>
      </w:pPr>
      <w:r w:rsidRPr="00AE480D">
        <w:rPr>
          <w:rFonts w:ascii="Bookman Old Style" w:eastAsiaTheme="minorHAnsi" w:hAnsi="Bookman Old Style" w:cstheme="minorBidi"/>
        </w:rPr>
        <w:t>Prefeito Municipal</w:t>
      </w:r>
    </w:p>
    <w:p w:rsidR="00C67FAA" w:rsidRPr="00AE480D" w:rsidRDefault="00C67FAA" w:rsidP="00AE480D">
      <w:pPr>
        <w:autoSpaceDE w:val="0"/>
        <w:autoSpaceDN w:val="0"/>
        <w:adjustRightInd w:val="0"/>
        <w:spacing w:after="0" w:line="240" w:lineRule="auto"/>
        <w:ind w:left="-426"/>
        <w:jc w:val="center"/>
        <w:rPr>
          <w:rFonts w:ascii="Bookman Old Style" w:eastAsiaTheme="minorHAnsi" w:hAnsi="Bookman Old Style" w:cstheme="minorBidi"/>
        </w:rPr>
      </w:pPr>
    </w:p>
    <w:p w:rsidR="00BF6867" w:rsidRPr="00AE480D" w:rsidRDefault="00BF6867" w:rsidP="00AE480D">
      <w:pPr>
        <w:autoSpaceDE w:val="0"/>
        <w:autoSpaceDN w:val="0"/>
        <w:adjustRightInd w:val="0"/>
        <w:spacing w:after="0" w:line="240" w:lineRule="auto"/>
        <w:ind w:left="-426"/>
        <w:jc w:val="center"/>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center"/>
        <w:rPr>
          <w:rFonts w:ascii="Bookman Old Style" w:eastAsiaTheme="minorHAnsi" w:hAnsi="Bookman Old Style" w:cstheme="minorBidi"/>
        </w:rPr>
      </w:pPr>
      <w:r w:rsidRPr="00AE480D">
        <w:rPr>
          <w:rFonts w:ascii="Bookman Old Style" w:eastAsiaTheme="minorHAnsi" w:hAnsi="Bookman Old Style" w:cstheme="minorBidi"/>
        </w:rPr>
        <w:t>Contratada:</w:t>
      </w:r>
    </w:p>
    <w:p w:rsidR="0089134B" w:rsidRPr="00AE480D" w:rsidRDefault="0089134B" w:rsidP="00AE480D">
      <w:pPr>
        <w:autoSpaceDE w:val="0"/>
        <w:autoSpaceDN w:val="0"/>
        <w:adjustRightInd w:val="0"/>
        <w:spacing w:after="0" w:line="240" w:lineRule="auto"/>
        <w:ind w:left="-426"/>
        <w:jc w:val="both"/>
        <w:rPr>
          <w:rFonts w:ascii="Bookman Old Style" w:eastAsiaTheme="minorHAnsi" w:hAnsi="Bookman Old Style" w:cstheme="minorBidi"/>
        </w:rPr>
      </w:pPr>
    </w:p>
    <w:p w:rsidR="0089134B" w:rsidRPr="00AE480D" w:rsidRDefault="0089134B" w:rsidP="00AE480D">
      <w:pPr>
        <w:autoSpaceDE w:val="0"/>
        <w:autoSpaceDN w:val="0"/>
        <w:adjustRightInd w:val="0"/>
        <w:spacing w:after="0" w:line="240" w:lineRule="auto"/>
        <w:ind w:left="-426"/>
        <w:jc w:val="both"/>
        <w:rPr>
          <w:rFonts w:ascii="Bookman Old Style" w:eastAsiaTheme="minorHAnsi" w:hAnsi="Bookman Old Style" w:cstheme="minorBidi"/>
        </w:rPr>
      </w:pPr>
    </w:p>
    <w:p w:rsidR="00C67FAA" w:rsidRPr="00AE480D" w:rsidRDefault="00C67FAA" w:rsidP="00AE480D">
      <w:pPr>
        <w:autoSpaceDE w:val="0"/>
        <w:autoSpaceDN w:val="0"/>
        <w:adjustRightInd w:val="0"/>
        <w:spacing w:after="0" w:line="240" w:lineRule="auto"/>
        <w:ind w:left="-426"/>
        <w:jc w:val="both"/>
        <w:rPr>
          <w:rFonts w:ascii="Bookman Old Style" w:eastAsiaTheme="minorHAnsi" w:hAnsi="Bookman Old Style" w:cstheme="minorBidi"/>
        </w:rPr>
      </w:pPr>
      <w:r w:rsidRPr="00AE480D">
        <w:rPr>
          <w:rFonts w:ascii="Bookman Old Style" w:eastAsiaTheme="minorHAnsi" w:hAnsi="Bookman Old Style" w:cstheme="minorBidi"/>
        </w:rPr>
        <w:t xml:space="preserve">Testemunhas: </w:t>
      </w:r>
    </w:p>
    <w:p w:rsidR="009C68AC" w:rsidRPr="00AE480D" w:rsidRDefault="00C67FAA" w:rsidP="00AE480D">
      <w:pPr>
        <w:pStyle w:val="Default"/>
        <w:ind w:left="-567" w:firstLine="567"/>
        <w:jc w:val="both"/>
        <w:rPr>
          <w:rFonts w:ascii="Bookman Old Style" w:hAnsi="Bookman Old Style"/>
          <w:sz w:val="22"/>
          <w:szCs w:val="22"/>
        </w:rPr>
      </w:pPr>
      <w:r w:rsidRPr="00AE480D">
        <w:rPr>
          <w:rFonts w:ascii="Bookman Old Style" w:eastAsiaTheme="minorHAnsi" w:hAnsi="Bookman Old Style" w:cstheme="minorBidi"/>
          <w:color w:val="auto"/>
          <w:sz w:val="22"/>
          <w:szCs w:val="22"/>
        </w:rPr>
        <w:t>1 _________________________ 2 _________________________</w:t>
      </w:r>
    </w:p>
    <w:sectPr w:rsidR="009C68AC" w:rsidRPr="00AE480D" w:rsidSect="00110C6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95" w:rsidRDefault="00384195" w:rsidP="007901C7">
      <w:pPr>
        <w:spacing w:after="0" w:line="240" w:lineRule="auto"/>
      </w:pPr>
      <w:r>
        <w:separator/>
      </w:r>
    </w:p>
  </w:endnote>
  <w:endnote w:type="continuationSeparator" w:id="0">
    <w:p w:rsidR="00384195" w:rsidRDefault="00384195" w:rsidP="00790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59" w:rsidRPr="009376D8" w:rsidRDefault="00A55959" w:rsidP="007901C7">
    <w:pPr>
      <w:spacing w:after="0" w:line="240" w:lineRule="auto"/>
      <w:jc w:val="center"/>
      <w:rPr>
        <w:rFonts w:ascii="Bookman Old Style" w:hAnsi="Bookman Old Style"/>
        <w:b/>
        <w:sz w:val="16"/>
        <w:szCs w:val="16"/>
      </w:rPr>
    </w:pPr>
    <w:r w:rsidRPr="009376D8">
      <w:rPr>
        <w:rFonts w:ascii="Bookman Old Style" w:hAnsi="Bookman Old Style"/>
        <w:b/>
        <w:sz w:val="16"/>
        <w:szCs w:val="16"/>
      </w:rPr>
      <w:t>RUA CELSO TOZZO, 27 CEP: 89.819-000 – FONE: (49) 3358-9100 – CORD</w:t>
    </w:r>
    <w:r>
      <w:rPr>
        <w:rFonts w:ascii="Bookman Old Style" w:hAnsi="Bookman Old Style"/>
        <w:b/>
        <w:sz w:val="16"/>
        <w:szCs w:val="16"/>
      </w:rPr>
      <w:t>I</w:t>
    </w:r>
    <w:r w:rsidRPr="009376D8">
      <w:rPr>
        <w:rFonts w:ascii="Bookman Old Style" w:hAnsi="Bookman Old Style"/>
        <w:b/>
        <w:sz w:val="16"/>
        <w:szCs w:val="16"/>
      </w:rPr>
      <w:t>LHEIRA ALTA – SC</w:t>
    </w:r>
  </w:p>
  <w:p w:rsidR="00A55959" w:rsidRPr="009376D8" w:rsidRDefault="00A55959" w:rsidP="007901C7">
    <w:pPr>
      <w:spacing w:after="0" w:line="240" w:lineRule="auto"/>
      <w:jc w:val="center"/>
      <w:rPr>
        <w:rFonts w:ascii="Bookman Old Style" w:hAnsi="Bookman Old Style"/>
        <w:b/>
        <w:sz w:val="16"/>
        <w:szCs w:val="16"/>
      </w:rPr>
    </w:pPr>
    <w:r w:rsidRPr="009376D8">
      <w:rPr>
        <w:rFonts w:ascii="Bookman Old Style" w:hAnsi="Bookman Old Style"/>
        <w:b/>
        <w:sz w:val="16"/>
        <w:szCs w:val="16"/>
      </w:rPr>
      <w:t>www.pmcordi.sc.gov.br</w:t>
    </w:r>
  </w:p>
  <w:p w:rsidR="00A55959" w:rsidRDefault="00A559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95" w:rsidRDefault="00384195" w:rsidP="007901C7">
      <w:pPr>
        <w:spacing w:after="0" w:line="240" w:lineRule="auto"/>
      </w:pPr>
      <w:r>
        <w:separator/>
      </w:r>
    </w:p>
  </w:footnote>
  <w:footnote w:type="continuationSeparator" w:id="0">
    <w:p w:rsidR="00384195" w:rsidRDefault="00384195" w:rsidP="00790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59" w:rsidRDefault="00A55959" w:rsidP="007901C7">
    <w:pPr>
      <w:pStyle w:val="Cabealho"/>
      <w:jc w:val="center"/>
    </w:pPr>
    <w:r>
      <w:rPr>
        <w:noProof/>
      </w:rPr>
      <w:drawing>
        <wp:inline distT="0" distB="0" distL="0" distR="0">
          <wp:extent cx="4581525" cy="771525"/>
          <wp:effectExtent l="19050" t="0" r="9525" b="0"/>
          <wp:docPr id="1" name="Imagem 0" descr="NOVA LOGOMARDA DA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NOVA LOGOMARDA DA PREFEITURA.JPG"/>
                  <pic:cNvPicPr>
                    <a:picLocks noChangeAspect="1" noChangeArrowheads="1"/>
                  </pic:cNvPicPr>
                </pic:nvPicPr>
                <pic:blipFill>
                  <a:blip r:embed="rId1"/>
                  <a:srcRect/>
                  <a:stretch>
                    <a:fillRect/>
                  </a:stretch>
                </pic:blipFill>
                <pic:spPr bwMode="auto">
                  <a:xfrm>
                    <a:off x="0" y="0"/>
                    <a:ext cx="4581525"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379F"/>
    <w:multiLevelType w:val="hybridMultilevel"/>
    <w:tmpl w:val="98F80DEA"/>
    <w:lvl w:ilvl="0" w:tplc="BBA437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7B7C6E"/>
    <w:multiLevelType w:val="hybridMultilevel"/>
    <w:tmpl w:val="899C8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AA15EDA"/>
    <w:multiLevelType w:val="hybridMultilevel"/>
    <w:tmpl w:val="3B942A0A"/>
    <w:lvl w:ilvl="0" w:tplc="FB3612C4">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B296E"/>
    <w:rsid w:val="000121E8"/>
    <w:rsid w:val="00014915"/>
    <w:rsid w:val="0001636B"/>
    <w:rsid w:val="000229B9"/>
    <w:rsid w:val="00023408"/>
    <w:rsid w:val="00035DAD"/>
    <w:rsid w:val="00037D0D"/>
    <w:rsid w:val="00040D39"/>
    <w:rsid w:val="000445E5"/>
    <w:rsid w:val="00050A00"/>
    <w:rsid w:val="00051FB1"/>
    <w:rsid w:val="000532E3"/>
    <w:rsid w:val="000635C0"/>
    <w:rsid w:val="000646AC"/>
    <w:rsid w:val="000A30CA"/>
    <w:rsid w:val="000A3C13"/>
    <w:rsid w:val="000A66E0"/>
    <w:rsid w:val="000A71C6"/>
    <w:rsid w:val="000A7964"/>
    <w:rsid w:val="000B7D8C"/>
    <w:rsid w:val="000C2BDA"/>
    <w:rsid w:val="000D29FC"/>
    <w:rsid w:val="000D40B4"/>
    <w:rsid w:val="000E298A"/>
    <w:rsid w:val="000E2B15"/>
    <w:rsid w:val="000E4CFB"/>
    <w:rsid w:val="000E6520"/>
    <w:rsid w:val="000F7F22"/>
    <w:rsid w:val="00101A28"/>
    <w:rsid w:val="00107AE8"/>
    <w:rsid w:val="00110C63"/>
    <w:rsid w:val="00131C12"/>
    <w:rsid w:val="0013214A"/>
    <w:rsid w:val="0014340A"/>
    <w:rsid w:val="0014713B"/>
    <w:rsid w:val="001573D6"/>
    <w:rsid w:val="00157DA8"/>
    <w:rsid w:val="0016140F"/>
    <w:rsid w:val="00165146"/>
    <w:rsid w:val="00172355"/>
    <w:rsid w:val="00172A72"/>
    <w:rsid w:val="0018586E"/>
    <w:rsid w:val="001863CA"/>
    <w:rsid w:val="00190B63"/>
    <w:rsid w:val="001942D0"/>
    <w:rsid w:val="00196115"/>
    <w:rsid w:val="00197648"/>
    <w:rsid w:val="00197A26"/>
    <w:rsid w:val="001A3008"/>
    <w:rsid w:val="001B2BA4"/>
    <w:rsid w:val="001B3347"/>
    <w:rsid w:val="001B358D"/>
    <w:rsid w:val="001C2836"/>
    <w:rsid w:val="001C70D3"/>
    <w:rsid w:val="001C712E"/>
    <w:rsid w:val="001D0E83"/>
    <w:rsid w:val="001D2957"/>
    <w:rsid w:val="001D3D58"/>
    <w:rsid w:val="001D6049"/>
    <w:rsid w:val="001F3FBC"/>
    <w:rsid w:val="001F79B2"/>
    <w:rsid w:val="00203B99"/>
    <w:rsid w:val="002120FB"/>
    <w:rsid w:val="002157C3"/>
    <w:rsid w:val="00216316"/>
    <w:rsid w:val="002210A6"/>
    <w:rsid w:val="0022126F"/>
    <w:rsid w:val="00222FEA"/>
    <w:rsid w:val="0023223B"/>
    <w:rsid w:val="00260BB1"/>
    <w:rsid w:val="002628F6"/>
    <w:rsid w:val="00270EC8"/>
    <w:rsid w:val="002742E3"/>
    <w:rsid w:val="002752B3"/>
    <w:rsid w:val="002876D3"/>
    <w:rsid w:val="00294F7A"/>
    <w:rsid w:val="002A3B61"/>
    <w:rsid w:val="002A54A1"/>
    <w:rsid w:val="002B1956"/>
    <w:rsid w:val="002B296E"/>
    <w:rsid w:val="002B45AD"/>
    <w:rsid w:val="002C2C97"/>
    <w:rsid w:val="002D24F4"/>
    <w:rsid w:val="002D6B62"/>
    <w:rsid w:val="002F4114"/>
    <w:rsid w:val="00304058"/>
    <w:rsid w:val="00306320"/>
    <w:rsid w:val="00306E33"/>
    <w:rsid w:val="00312227"/>
    <w:rsid w:val="00312D07"/>
    <w:rsid w:val="003173A5"/>
    <w:rsid w:val="00317B12"/>
    <w:rsid w:val="00320549"/>
    <w:rsid w:val="00323D25"/>
    <w:rsid w:val="003432A8"/>
    <w:rsid w:val="00344720"/>
    <w:rsid w:val="00344F35"/>
    <w:rsid w:val="00346A70"/>
    <w:rsid w:val="0035573F"/>
    <w:rsid w:val="00361C2B"/>
    <w:rsid w:val="00366F59"/>
    <w:rsid w:val="00384195"/>
    <w:rsid w:val="00386600"/>
    <w:rsid w:val="00386FC7"/>
    <w:rsid w:val="003A1D10"/>
    <w:rsid w:val="003A43F9"/>
    <w:rsid w:val="003A641D"/>
    <w:rsid w:val="003B25A7"/>
    <w:rsid w:val="003C262C"/>
    <w:rsid w:val="003C688D"/>
    <w:rsid w:val="003D034B"/>
    <w:rsid w:val="003E304F"/>
    <w:rsid w:val="003E7A5E"/>
    <w:rsid w:val="003E7F13"/>
    <w:rsid w:val="00402BE6"/>
    <w:rsid w:val="004163B7"/>
    <w:rsid w:val="00421AAB"/>
    <w:rsid w:val="00423425"/>
    <w:rsid w:val="00427A9D"/>
    <w:rsid w:val="00430E2A"/>
    <w:rsid w:val="00442C61"/>
    <w:rsid w:val="00452D90"/>
    <w:rsid w:val="00456EAB"/>
    <w:rsid w:val="00464174"/>
    <w:rsid w:val="00466A64"/>
    <w:rsid w:val="00482503"/>
    <w:rsid w:val="00487EDB"/>
    <w:rsid w:val="004901E9"/>
    <w:rsid w:val="0049515A"/>
    <w:rsid w:val="004A2A92"/>
    <w:rsid w:val="004A49F8"/>
    <w:rsid w:val="004C09D7"/>
    <w:rsid w:val="004D14BF"/>
    <w:rsid w:val="004E72DA"/>
    <w:rsid w:val="004F080F"/>
    <w:rsid w:val="004F22B8"/>
    <w:rsid w:val="004F5954"/>
    <w:rsid w:val="004F7598"/>
    <w:rsid w:val="00517895"/>
    <w:rsid w:val="00522E8F"/>
    <w:rsid w:val="00532E6B"/>
    <w:rsid w:val="00536838"/>
    <w:rsid w:val="0053699B"/>
    <w:rsid w:val="00540711"/>
    <w:rsid w:val="00543669"/>
    <w:rsid w:val="00550DF9"/>
    <w:rsid w:val="005648B7"/>
    <w:rsid w:val="00570796"/>
    <w:rsid w:val="00570CCE"/>
    <w:rsid w:val="00575D28"/>
    <w:rsid w:val="00586A37"/>
    <w:rsid w:val="005A78C8"/>
    <w:rsid w:val="005A7F66"/>
    <w:rsid w:val="005B2BB3"/>
    <w:rsid w:val="005B3E95"/>
    <w:rsid w:val="005D07D9"/>
    <w:rsid w:val="005D1E02"/>
    <w:rsid w:val="005D2F92"/>
    <w:rsid w:val="005E2ABE"/>
    <w:rsid w:val="005E7642"/>
    <w:rsid w:val="005F05FF"/>
    <w:rsid w:val="005F7706"/>
    <w:rsid w:val="0060471A"/>
    <w:rsid w:val="00605A35"/>
    <w:rsid w:val="00605D5B"/>
    <w:rsid w:val="0061628B"/>
    <w:rsid w:val="00617773"/>
    <w:rsid w:val="00617BF3"/>
    <w:rsid w:val="00617ECB"/>
    <w:rsid w:val="00620DFA"/>
    <w:rsid w:val="00637A6B"/>
    <w:rsid w:val="00641965"/>
    <w:rsid w:val="0065023B"/>
    <w:rsid w:val="00652C01"/>
    <w:rsid w:val="006532CA"/>
    <w:rsid w:val="00653BE9"/>
    <w:rsid w:val="00654B5C"/>
    <w:rsid w:val="0066601E"/>
    <w:rsid w:val="00672C35"/>
    <w:rsid w:val="00676120"/>
    <w:rsid w:val="0068594B"/>
    <w:rsid w:val="006A5E69"/>
    <w:rsid w:val="006A7A98"/>
    <w:rsid w:val="006B11CF"/>
    <w:rsid w:val="006B1A5A"/>
    <w:rsid w:val="006B4D55"/>
    <w:rsid w:val="006B4FF5"/>
    <w:rsid w:val="006C2628"/>
    <w:rsid w:val="006C2A15"/>
    <w:rsid w:val="006C3E31"/>
    <w:rsid w:val="006C4994"/>
    <w:rsid w:val="006D5A07"/>
    <w:rsid w:val="006D681E"/>
    <w:rsid w:val="006E46E3"/>
    <w:rsid w:val="006E4909"/>
    <w:rsid w:val="006F0C93"/>
    <w:rsid w:val="006F2653"/>
    <w:rsid w:val="00715943"/>
    <w:rsid w:val="0072099F"/>
    <w:rsid w:val="0072329F"/>
    <w:rsid w:val="007322AF"/>
    <w:rsid w:val="00752DD6"/>
    <w:rsid w:val="007553AC"/>
    <w:rsid w:val="00777D5C"/>
    <w:rsid w:val="00786656"/>
    <w:rsid w:val="0078759B"/>
    <w:rsid w:val="007901C7"/>
    <w:rsid w:val="00796C8C"/>
    <w:rsid w:val="00797D99"/>
    <w:rsid w:val="007A54C9"/>
    <w:rsid w:val="007B63CE"/>
    <w:rsid w:val="007D5A29"/>
    <w:rsid w:val="007E54B4"/>
    <w:rsid w:val="007E6F72"/>
    <w:rsid w:val="007F1D6F"/>
    <w:rsid w:val="007F21ED"/>
    <w:rsid w:val="007F34FE"/>
    <w:rsid w:val="007F520B"/>
    <w:rsid w:val="007F701F"/>
    <w:rsid w:val="008032E8"/>
    <w:rsid w:val="0080752B"/>
    <w:rsid w:val="0080775D"/>
    <w:rsid w:val="008114BD"/>
    <w:rsid w:val="0081650E"/>
    <w:rsid w:val="00834E05"/>
    <w:rsid w:val="00843824"/>
    <w:rsid w:val="00845C16"/>
    <w:rsid w:val="008646A1"/>
    <w:rsid w:val="008650F4"/>
    <w:rsid w:val="00865AC3"/>
    <w:rsid w:val="008662A8"/>
    <w:rsid w:val="00884F76"/>
    <w:rsid w:val="008873CD"/>
    <w:rsid w:val="00891075"/>
    <w:rsid w:val="0089134B"/>
    <w:rsid w:val="008974A3"/>
    <w:rsid w:val="008A12C8"/>
    <w:rsid w:val="008C280E"/>
    <w:rsid w:val="008D2C9D"/>
    <w:rsid w:val="008D3F78"/>
    <w:rsid w:val="008D6021"/>
    <w:rsid w:val="008E0CBF"/>
    <w:rsid w:val="008E1790"/>
    <w:rsid w:val="008F0CAE"/>
    <w:rsid w:val="00904755"/>
    <w:rsid w:val="009058A0"/>
    <w:rsid w:val="00905BFA"/>
    <w:rsid w:val="00910994"/>
    <w:rsid w:val="009111C5"/>
    <w:rsid w:val="0091365D"/>
    <w:rsid w:val="00921CC1"/>
    <w:rsid w:val="00925DDA"/>
    <w:rsid w:val="00927132"/>
    <w:rsid w:val="00927EA0"/>
    <w:rsid w:val="00930048"/>
    <w:rsid w:val="00936D67"/>
    <w:rsid w:val="00940B1A"/>
    <w:rsid w:val="00944113"/>
    <w:rsid w:val="009571B1"/>
    <w:rsid w:val="00957E90"/>
    <w:rsid w:val="00965FAF"/>
    <w:rsid w:val="00971198"/>
    <w:rsid w:val="00977C39"/>
    <w:rsid w:val="00981220"/>
    <w:rsid w:val="00984D14"/>
    <w:rsid w:val="0098659C"/>
    <w:rsid w:val="00991EC4"/>
    <w:rsid w:val="009950C1"/>
    <w:rsid w:val="009C485F"/>
    <w:rsid w:val="009C5B69"/>
    <w:rsid w:val="009C68AC"/>
    <w:rsid w:val="009C7B1B"/>
    <w:rsid w:val="009D5873"/>
    <w:rsid w:val="009D67FB"/>
    <w:rsid w:val="009E3CBB"/>
    <w:rsid w:val="009F4641"/>
    <w:rsid w:val="009F76DE"/>
    <w:rsid w:val="00A01DB7"/>
    <w:rsid w:val="00A3620B"/>
    <w:rsid w:val="00A53B38"/>
    <w:rsid w:val="00A55959"/>
    <w:rsid w:val="00A567DB"/>
    <w:rsid w:val="00A62594"/>
    <w:rsid w:val="00A65C17"/>
    <w:rsid w:val="00A72DA5"/>
    <w:rsid w:val="00A7752F"/>
    <w:rsid w:val="00A77B91"/>
    <w:rsid w:val="00A814FC"/>
    <w:rsid w:val="00A826E0"/>
    <w:rsid w:val="00A82983"/>
    <w:rsid w:val="00A86EE2"/>
    <w:rsid w:val="00A9252E"/>
    <w:rsid w:val="00A9474E"/>
    <w:rsid w:val="00AA465D"/>
    <w:rsid w:val="00AB28D6"/>
    <w:rsid w:val="00AB3DE4"/>
    <w:rsid w:val="00AC4BC1"/>
    <w:rsid w:val="00AD166E"/>
    <w:rsid w:val="00AD6C6D"/>
    <w:rsid w:val="00AE154A"/>
    <w:rsid w:val="00AE44F9"/>
    <w:rsid w:val="00AE480D"/>
    <w:rsid w:val="00AF0EBF"/>
    <w:rsid w:val="00AF22BC"/>
    <w:rsid w:val="00AF653A"/>
    <w:rsid w:val="00AF6E4D"/>
    <w:rsid w:val="00B00B54"/>
    <w:rsid w:val="00B1384C"/>
    <w:rsid w:val="00B13FF4"/>
    <w:rsid w:val="00B26AEF"/>
    <w:rsid w:val="00B2706E"/>
    <w:rsid w:val="00B31363"/>
    <w:rsid w:val="00B34AFE"/>
    <w:rsid w:val="00B34E38"/>
    <w:rsid w:val="00B45075"/>
    <w:rsid w:val="00B45505"/>
    <w:rsid w:val="00B609A0"/>
    <w:rsid w:val="00B630EB"/>
    <w:rsid w:val="00B63C7B"/>
    <w:rsid w:val="00B672A9"/>
    <w:rsid w:val="00B70AED"/>
    <w:rsid w:val="00B7613F"/>
    <w:rsid w:val="00B86C16"/>
    <w:rsid w:val="00B9271F"/>
    <w:rsid w:val="00BA4AC1"/>
    <w:rsid w:val="00BA5895"/>
    <w:rsid w:val="00BB3565"/>
    <w:rsid w:val="00BB58F0"/>
    <w:rsid w:val="00BB67FA"/>
    <w:rsid w:val="00BC0207"/>
    <w:rsid w:val="00BC6067"/>
    <w:rsid w:val="00BD2F8D"/>
    <w:rsid w:val="00BD5B9E"/>
    <w:rsid w:val="00BE404D"/>
    <w:rsid w:val="00BE4E5C"/>
    <w:rsid w:val="00BF3C13"/>
    <w:rsid w:val="00BF47AF"/>
    <w:rsid w:val="00BF6867"/>
    <w:rsid w:val="00C0363B"/>
    <w:rsid w:val="00C03F55"/>
    <w:rsid w:val="00C062F2"/>
    <w:rsid w:val="00C06712"/>
    <w:rsid w:val="00C112CD"/>
    <w:rsid w:val="00C13093"/>
    <w:rsid w:val="00C15D2E"/>
    <w:rsid w:val="00C3469C"/>
    <w:rsid w:val="00C40BE1"/>
    <w:rsid w:val="00C53A5C"/>
    <w:rsid w:val="00C61497"/>
    <w:rsid w:val="00C61BA7"/>
    <w:rsid w:val="00C61DAA"/>
    <w:rsid w:val="00C65590"/>
    <w:rsid w:val="00C66B7A"/>
    <w:rsid w:val="00C67FAA"/>
    <w:rsid w:val="00C740EC"/>
    <w:rsid w:val="00C76022"/>
    <w:rsid w:val="00C93880"/>
    <w:rsid w:val="00C97DD4"/>
    <w:rsid w:val="00CA002D"/>
    <w:rsid w:val="00CA43A3"/>
    <w:rsid w:val="00CA445F"/>
    <w:rsid w:val="00CA5AFA"/>
    <w:rsid w:val="00CA68FA"/>
    <w:rsid w:val="00CA7180"/>
    <w:rsid w:val="00CA725F"/>
    <w:rsid w:val="00CB3A16"/>
    <w:rsid w:val="00CB3F66"/>
    <w:rsid w:val="00CB7677"/>
    <w:rsid w:val="00CD23F0"/>
    <w:rsid w:val="00CD3275"/>
    <w:rsid w:val="00CE21A2"/>
    <w:rsid w:val="00CE6D8A"/>
    <w:rsid w:val="00CE7D6C"/>
    <w:rsid w:val="00CF2F0A"/>
    <w:rsid w:val="00CF37C9"/>
    <w:rsid w:val="00CF627A"/>
    <w:rsid w:val="00D26942"/>
    <w:rsid w:val="00D331D9"/>
    <w:rsid w:val="00D34139"/>
    <w:rsid w:val="00D3475F"/>
    <w:rsid w:val="00D37886"/>
    <w:rsid w:val="00D519D8"/>
    <w:rsid w:val="00D54156"/>
    <w:rsid w:val="00D54242"/>
    <w:rsid w:val="00D55E9C"/>
    <w:rsid w:val="00D6632D"/>
    <w:rsid w:val="00D71AA0"/>
    <w:rsid w:val="00D740ED"/>
    <w:rsid w:val="00D81663"/>
    <w:rsid w:val="00D85A49"/>
    <w:rsid w:val="00D86824"/>
    <w:rsid w:val="00D86BE8"/>
    <w:rsid w:val="00D87752"/>
    <w:rsid w:val="00D90A61"/>
    <w:rsid w:val="00D912FA"/>
    <w:rsid w:val="00D92114"/>
    <w:rsid w:val="00D940F5"/>
    <w:rsid w:val="00D9557A"/>
    <w:rsid w:val="00DB0726"/>
    <w:rsid w:val="00DB07C8"/>
    <w:rsid w:val="00DB14BF"/>
    <w:rsid w:val="00DB1912"/>
    <w:rsid w:val="00DC2840"/>
    <w:rsid w:val="00DC3EEB"/>
    <w:rsid w:val="00DD7A5E"/>
    <w:rsid w:val="00DD7ACD"/>
    <w:rsid w:val="00DE095E"/>
    <w:rsid w:val="00DE6040"/>
    <w:rsid w:val="00DF2FA8"/>
    <w:rsid w:val="00DF510B"/>
    <w:rsid w:val="00E051B6"/>
    <w:rsid w:val="00E079F9"/>
    <w:rsid w:val="00E234EE"/>
    <w:rsid w:val="00E2568C"/>
    <w:rsid w:val="00E26C20"/>
    <w:rsid w:val="00E33FB0"/>
    <w:rsid w:val="00E40C41"/>
    <w:rsid w:val="00E41364"/>
    <w:rsid w:val="00E45096"/>
    <w:rsid w:val="00E53122"/>
    <w:rsid w:val="00E53595"/>
    <w:rsid w:val="00E53828"/>
    <w:rsid w:val="00E6307E"/>
    <w:rsid w:val="00E6364F"/>
    <w:rsid w:val="00E6783F"/>
    <w:rsid w:val="00E71E34"/>
    <w:rsid w:val="00E728EA"/>
    <w:rsid w:val="00E72D08"/>
    <w:rsid w:val="00E77646"/>
    <w:rsid w:val="00E77A3F"/>
    <w:rsid w:val="00E85AE1"/>
    <w:rsid w:val="00E8649C"/>
    <w:rsid w:val="00E8779E"/>
    <w:rsid w:val="00E90C66"/>
    <w:rsid w:val="00E954BC"/>
    <w:rsid w:val="00EC44F6"/>
    <w:rsid w:val="00ED68B9"/>
    <w:rsid w:val="00EE1A04"/>
    <w:rsid w:val="00EE4B08"/>
    <w:rsid w:val="00EE58FA"/>
    <w:rsid w:val="00EE6D80"/>
    <w:rsid w:val="00EF0B57"/>
    <w:rsid w:val="00EF3018"/>
    <w:rsid w:val="00F01B5C"/>
    <w:rsid w:val="00F01EFD"/>
    <w:rsid w:val="00F05B4A"/>
    <w:rsid w:val="00F10303"/>
    <w:rsid w:val="00F1137A"/>
    <w:rsid w:val="00F11923"/>
    <w:rsid w:val="00F16891"/>
    <w:rsid w:val="00F20891"/>
    <w:rsid w:val="00F20A3F"/>
    <w:rsid w:val="00F24187"/>
    <w:rsid w:val="00F26DDE"/>
    <w:rsid w:val="00F354AC"/>
    <w:rsid w:val="00F3774F"/>
    <w:rsid w:val="00F37CF8"/>
    <w:rsid w:val="00F40B18"/>
    <w:rsid w:val="00F43E4D"/>
    <w:rsid w:val="00F44442"/>
    <w:rsid w:val="00F461C8"/>
    <w:rsid w:val="00F52FFE"/>
    <w:rsid w:val="00F62D71"/>
    <w:rsid w:val="00F6641C"/>
    <w:rsid w:val="00F714D7"/>
    <w:rsid w:val="00F72605"/>
    <w:rsid w:val="00F745B9"/>
    <w:rsid w:val="00F74AA0"/>
    <w:rsid w:val="00F76C3E"/>
    <w:rsid w:val="00FA3966"/>
    <w:rsid w:val="00FA3BEE"/>
    <w:rsid w:val="00FB0738"/>
    <w:rsid w:val="00FB2444"/>
    <w:rsid w:val="00FB6399"/>
    <w:rsid w:val="00FC18DA"/>
    <w:rsid w:val="00FC1BE4"/>
    <w:rsid w:val="00FC1F96"/>
    <w:rsid w:val="00FD0C8A"/>
    <w:rsid w:val="00FD2D59"/>
    <w:rsid w:val="00FD3F7C"/>
    <w:rsid w:val="00FD77A1"/>
    <w:rsid w:val="00FE546A"/>
    <w:rsid w:val="00FE7A13"/>
    <w:rsid w:val="00FF67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6E"/>
    <w:rPr>
      <w:rFonts w:ascii="Calibri" w:eastAsia="Calibri" w:hAnsi="Calibri" w:cs="Times New Roman"/>
    </w:rPr>
  </w:style>
  <w:style w:type="paragraph" w:styleId="Ttulo1">
    <w:name w:val="heading 1"/>
    <w:basedOn w:val="Normal"/>
    <w:next w:val="Normal"/>
    <w:link w:val="Ttulo1Char"/>
    <w:uiPriority w:val="9"/>
    <w:qFormat/>
    <w:rsid w:val="002B296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2B29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E404D"/>
    <w:pPr>
      <w:keepNext/>
      <w:spacing w:before="240" w:after="60" w:line="240" w:lineRule="auto"/>
      <w:jc w:val="both"/>
      <w:outlineLvl w:val="2"/>
    </w:pPr>
    <w:rPr>
      <w:rFonts w:ascii="Cambria" w:eastAsia="Times New Roman" w:hAnsi="Cambria"/>
      <w:b/>
      <w:bCs/>
      <w:sz w:val="26"/>
      <w:szCs w:val="26"/>
    </w:rPr>
  </w:style>
  <w:style w:type="paragraph" w:styleId="Ttulo5">
    <w:name w:val="heading 5"/>
    <w:basedOn w:val="Normal"/>
    <w:next w:val="Normal"/>
    <w:link w:val="Ttulo5Char"/>
    <w:uiPriority w:val="9"/>
    <w:semiHidden/>
    <w:unhideWhenUsed/>
    <w:qFormat/>
    <w:rsid w:val="002B296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B296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296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rsid w:val="002B296E"/>
    <w:rPr>
      <w:rFonts w:asciiTheme="majorHAnsi" w:eastAsiaTheme="majorEastAsia" w:hAnsiTheme="majorHAnsi" w:cstheme="majorBidi"/>
      <w:b/>
      <w:bCs/>
      <w:color w:val="4F81BD" w:themeColor="accent1"/>
      <w:sz w:val="26"/>
      <w:szCs w:val="26"/>
    </w:rPr>
  </w:style>
  <w:style w:type="character" w:customStyle="1" w:styleId="Ttulo5Char">
    <w:name w:val="Título 5 Char"/>
    <w:basedOn w:val="Fontepargpadro"/>
    <w:link w:val="Ttulo5"/>
    <w:uiPriority w:val="9"/>
    <w:semiHidden/>
    <w:rsid w:val="002B296E"/>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2B296E"/>
    <w:rPr>
      <w:rFonts w:asciiTheme="majorHAnsi" w:eastAsiaTheme="majorEastAsia" w:hAnsiTheme="majorHAnsi" w:cstheme="majorBidi"/>
      <w:i/>
      <w:iCs/>
      <w:color w:val="243F60" w:themeColor="accent1" w:themeShade="7F"/>
    </w:rPr>
  </w:style>
  <w:style w:type="paragraph" w:styleId="Cabealho">
    <w:name w:val="header"/>
    <w:basedOn w:val="Normal"/>
    <w:link w:val="CabealhoChar"/>
    <w:unhideWhenUsed/>
    <w:rsid w:val="002B296E"/>
    <w:pPr>
      <w:tabs>
        <w:tab w:val="center" w:pos="4419"/>
        <w:tab w:val="right" w:pos="8838"/>
      </w:tabs>
      <w:spacing w:after="0" w:line="240" w:lineRule="auto"/>
    </w:pPr>
    <w:rPr>
      <w:rFonts w:ascii="Times New Roman" w:eastAsia="Times New Roman" w:hAnsi="Times New Roman"/>
      <w:sz w:val="24"/>
      <w:szCs w:val="20"/>
      <w:lang w:eastAsia="pt-BR"/>
    </w:rPr>
  </w:style>
  <w:style w:type="character" w:customStyle="1" w:styleId="CabealhoChar">
    <w:name w:val="Cabeçalho Char"/>
    <w:basedOn w:val="Fontepargpadro"/>
    <w:link w:val="Cabealho"/>
    <w:rsid w:val="002B296E"/>
    <w:rPr>
      <w:rFonts w:ascii="Times New Roman" w:eastAsia="Times New Roman" w:hAnsi="Times New Roman" w:cs="Times New Roman"/>
      <w:sz w:val="24"/>
      <w:szCs w:val="20"/>
      <w:lang w:eastAsia="pt-BR"/>
    </w:rPr>
  </w:style>
  <w:style w:type="paragraph" w:customStyle="1" w:styleId="PADRAO">
    <w:name w:val="PADRAO"/>
    <w:basedOn w:val="Normal"/>
    <w:rsid w:val="002B296E"/>
    <w:pPr>
      <w:spacing w:after="0" w:line="240" w:lineRule="auto"/>
      <w:jc w:val="both"/>
    </w:pPr>
    <w:rPr>
      <w:rFonts w:ascii="Tms Rmn" w:eastAsia="Times New Roman" w:hAnsi="Tms Rmn"/>
      <w:sz w:val="24"/>
      <w:szCs w:val="20"/>
      <w:lang w:eastAsia="pt-BR"/>
    </w:rPr>
  </w:style>
  <w:style w:type="paragraph" w:styleId="Corpodetexto">
    <w:name w:val="Body Text"/>
    <w:basedOn w:val="Normal"/>
    <w:link w:val="CorpodetextoChar"/>
    <w:semiHidden/>
    <w:unhideWhenUsed/>
    <w:rsid w:val="002B296E"/>
    <w:pPr>
      <w:spacing w:after="0" w:line="240" w:lineRule="auto"/>
      <w:jc w:val="both"/>
    </w:pPr>
    <w:rPr>
      <w:rFonts w:ascii="Arial Narrow" w:eastAsia="Times New Roman" w:hAnsi="Arial Narrow"/>
      <w:sz w:val="28"/>
      <w:szCs w:val="20"/>
      <w:lang w:eastAsia="pt-BR"/>
    </w:rPr>
  </w:style>
  <w:style w:type="character" w:customStyle="1" w:styleId="CorpodetextoChar">
    <w:name w:val="Corpo de texto Char"/>
    <w:basedOn w:val="Fontepargpadro"/>
    <w:link w:val="Corpodetexto"/>
    <w:semiHidden/>
    <w:rsid w:val="002B296E"/>
    <w:rPr>
      <w:rFonts w:ascii="Arial Narrow" w:eastAsia="Times New Roman" w:hAnsi="Arial Narrow" w:cs="Times New Roman"/>
      <w:sz w:val="28"/>
      <w:szCs w:val="20"/>
      <w:lang w:eastAsia="pt-BR"/>
    </w:rPr>
  </w:style>
  <w:style w:type="paragraph" w:styleId="Rodap">
    <w:name w:val="footer"/>
    <w:basedOn w:val="Normal"/>
    <w:link w:val="RodapChar"/>
    <w:uiPriority w:val="99"/>
    <w:unhideWhenUsed/>
    <w:rsid w:val="007901C7"/>
    <w:pPr>
      <w:tabs>
        <w:tab w:val="center" w:pos="4252"/>
        <w:tab w:val="right" w:pos="8504"/>
      </w:tabs>
      <w:spacing w:after="0" w:line="240" w:lineRule="auto"/>
    </w:pPr>
  </w:style>
  <w:style w:type="character" w:customStyle="1" w:styleId="RodapChar">
    <w:name w:val="Rodapé Char"/>
    <w:basedOn w:val="Fontepargpadro"/>
    <w:link w:val="Rodap"/>
    <w:uiPriority w:val="99"/>
    <w:rsid w:val="007901C7"/>
    <w:rPr>
      <w:rFonts w:ascii="Calibri" w:eastAsia="Calibri" w:hAnsi="Calibri" w:cs="Times New Roman"/>
    </w:rPr>
  </w:style>
  <w:style w:type="paragraph" w:styleId="Textodebalo">
    <w:name w:val="Balloon Text"/>
    <w:basedOn w:val="Normal"/>
    <w:link w:val="TextodebaloChar"/>
    <w:uiPriority w:val="99"/>
    <w:semiHidden/>
    <w:unhideWhenUsed/>
    <w:rsid w:val="007901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01C7"/>
    <w:rPr>
      <w:rFonts w:ascii="Tahoma" w:eastAsia="Calibri" w:hAnsi="Tahoma" w:cs="Tahoma"/>
      <w:sz w:val="16"/>
      <w:szCs w:val="16"/>
    </w:rPr>
  </w:style>
  <w:style w:type="character" w:customStyle="1" w:styleId="Ttulo3Char">
    <w:name w:val="Título 3 Char"/>
    <w:basedOn w:val="Fontepargpadro"/>
    <w:link w:val="Ttulo3"/>
    <w:uiPriority w:val="9"/>
    <w:semiHidden/>
    <w:rsid w:val="00BE404D"/>
    <w:rPr>
      <w:rFonts w:ascii="Cambria" w:eastAsia="Times New Roman" w:hAnsi="Cambria" w:cs="Times New Roman"/>
      <w:b/>
      <w:bCs/>
      <w:sz w:val="26"/>
      <w:szCs w:val="26"/>
    </w:rPr>
  </w:style>
  <w:style w:type="paragraph" w:customStyle="1" w:styleId="Default">
    <w:name w:val="Default"/>
    <w:rsid w:val="00BE40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191065">
    <w:name w:val="_A191065"/>
    <w:basedOn w:val="Normal"/>
    <w:rsid w:val="00BE404D"/>
    <w:pPr>
      <w:spacing w:after="0" w:line="240" w:lineRule="auto"/>
      <w:ind w:left="1296" w:right="1440" w:firstLine="2592"/>
      <w:jc w:val="both"/>
    </w:pPr>
    <w:rPr>
      <w:rFonts w:ascii="Tms Rmn" w:eastAsia="Times New Roman" w:hAnsi="Tms Rmn"/>
      <w:sz w:val="24"/>
      <w:szCs w:val="20"/>
      <w:lang w:eastAsia="pt-BR"/>
    </w:rPr>
  </w:style>
  <w:style w:type="paragraph" w:styleId="TextosemFormatao">
    <w:name w:val="Plain Text"/>
    <w:basedOn w:val="Normal"/>
    <w:link w:val="TextosemFormataoChar"/>
    <w:unhideWhenUsed/>
    <w:rsid w:val="00BE404D"/>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BE404D"/>
    <w:rPr>
      <w:rFonts w:ascii="Courier New" w:eastAsia="Times New Roman" w:hAnsi="Courier New" w:cs="Times New Roman"/>
      <w:sz w:val="20"/>
      <w:szCs w:val="20"/>
      <w:lang w:eastAsia="pt-BR"/>
    </w:rPr>
  </w:style>
  <w:style w:type="paragraph" w:customStyle="1" w:styleId="A321065">
    <w:name w:val="_A321065"/>
    <w:basedOn w:val="Normal"/>
    <w:rsid w:val="00BE404D"/>
    <w:pPr>
      <w:spacing w:after="0" w:line="240" w:lineRule="auto"/>
      <w:ind w:left="1296" w:right="1440" w:firstLine="4464"/>
      <w:jc w:val="both"/>
    </w:pPr>
    <w:rPr>
      <w:rFonts w:ascii="Tms Rmn" w:eastAsia="Times New Roman" w:hAnsi="Tms Rmn"/>
      <w:sz w:val="24"/>
      <w:szCs w:val="20"/>
      <w:lang w:eastAsia="pt-BR"/>
    </w:rPr>
  </w:style>
  <w:style w:type="paragraph" w:customStyle="1" w:styleId="A252575">
    <w:name w:val="_A252575"/>
    <w:basedOn w:val="Normal"/>
    <w:rsid w:val="00BE404D"/>
    <w:pPr>
      <w:spacing w:after="0" w:line="240" w:lineRule="auto"/>
      <w:ind w:left="3456" w:firstLine="3456"/>
      <w:jc w:val="both"/>
    </w:pPr>
    <w:rPr>
      <w:rFonts w:ascii="Tms Rmn" w:eastAsia="Times New Roman" w:hAnsi="Tms Rmn"/>
      <w:sz w:val="24"/>
      <w:szCs w:val="20"/>
      <w:lang w:eastAsia="pt-BR"/>
    </w:rPr>
  </w:style>
  <w:style w:type="character" w:styleId="Hyperlink">
    <w:name w:val="Hyperlink"/>
    <w:basedOn w:val="Fontepargpadro"/>
    <w:uiPriority w:val="99"/>
    <w:unhideWhenUsed/>
    <w:rsid w:val="00BE404D"/>
    <w:rPr>
      <w:color w:val="0000FF"/>
      <w:u w:val="single"/>
    </w:rPr>
  </w:style>
  <w:style w:type="paragraph" w:customStyle="1" w:styleId="Pa9">
    <w:name w:val="Pa9"/>
    <w:basedOn w:val="Normal"/>
    <w:next w:val="Normal"/>
    <w:uiPriority w:val="99"/>
    <w:rsid w:val="00BE404D"/>
    <w:pPr>
      <w:autoSpaceDE w:val="0"/>
      <w:autoSpaceDN w:val="0"/>
      <w:adjustRightInd w:val="0"/>
      <w:spacing w:after="0" w:line="181" w:lineRule="atLeast"/>
    </w:pPr>
    <w:rPr>
      <w:rFonts w:ascii="Tahoma" w:hAnsi="Tahoma" w:cs="Tahoma"/>
      <w:sz w:val="24"/>
      <w:szCs w:val="24"/>
    </w:rPr>
  </w:style>
  <w:style w:type="paragraph" w:styleId="PargrafodaLista">
    <w:name w:val="List Paragraph"/>
    <w:basedOn w:val="Normal"/>
    <w:uiPriority w:val="34"/>
    <w:qFormat/>
    <w:rsid w:val="00927132"/>
    <w:pPr>
      <w:ind w:left="720"/>
      <w:contextualSpacing/>
    </w:pPr>
  </w:style>
  <w:style w:type="paragraph" w:styleId="NormalWeb">
    <w:name w:val="Normal (Web)"/>
    <w:basedOn w:val="Normal"/>
    <w:semiHidden/>
    <w:unhideWhenUsed/>
    <w:rsid w:val="00DC3EEB"/>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semiHidden/>
    <w:unhideWhenUsed/>
    <w:rsid w:val="00C40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40BE1"/>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532497221">
      <w:bodyDiv w:val="1"/>
      <w:marLeft w:val="0"/>
      <w:marRight w:val="0"/>
      <w:marTop w:val="0"/>
      <w:marBottom w:val="0"/>
      <w:divBdr>
        <w:top w:val="none" w:sz="0" w:space="0" w:color="auto"/>
        <w:left w:val="none" w:sz="0" w:space="0" w:color="auto"/>
        <w:bottom w:val="none" w:sz="0" w:space="0" w:color="auto"/>
        <w:right w:val="none" w:sz="0" w:space="0" w:color="auto"/>
      </w:divBdr>
    </w:div>
    <w:div w:id="1570921585">
      <w:bodyDiv w:val="1"/>
      <w:marLeft w:val="0"/>
      <w:marRight w:val="0"/>
      <w:marTop w:val="0"/>
      <w:marBottom w:val="0"/>
      <w:divBdr>
        <w:top w:val="none" w:sz="0" w:space="0" w:color="auto"/>
        <w:left w:val="none" w:sz="0" w:space="0" w:color="auto"/>
        <w:bottom w:val="none" w:sz="0" w:space="0" w:color="auto"/>
        <w:right w:val="none" w:sz="0" w:space="0" w:color="auto"/>
      </w:divBdr>
    </w:div>
    <w:div w:id="1822117667">
      <w:bodyDiv w:val="1"/>
      <w:marLeft w:val="0"/>
      <w:marRight w:val="0"/>
      <w:marTop w:val="0"/>
      <w:marBottom w:val="0"/>
      <w:divBdr>
        <w:top w:val="none" w:sz="0" w:space="0" w:color="auto"/>
        <w:left w:val="none" w:sz="0" w:space="0" w:color="auto"/>
        <w:bottom w:val="none" w:sz="0" w:space="0" w:color="auto"/>
        <w:right w:val="none" w:sz="0" w:space="0" w:color="auto"/>
      </w:divBdr>
      <w:divsChild>
        <w:div w:id="1533959256">
          <w:marLeft w:val="0"/>
          <w:marRight w:val="0"/>
          <w:marTop w:val="0"/>
          <w:marBottom w:val="0"/>
          <w:divBdr>
            <w:top w:val="none" w:sz="0" w:space="0" w:color="auto"/>
            <w:left w:val="none" w:sz="0" w:space="0" w:color="auto"/>
            <w:bottom w:val="none" w:sz="0" w:space="0" w:color="auto"/>
            <w:right w:val="none" w:sz="0" w:space="0" w:color="auto"/>
          </w:divBdr>
        </w:div>
        <w:div w:id="1257128769">
          <w:marLeft w:val="0"/>
          <w:marRight w:val="0"/>
          <w:marTop w:val="0"/>
          <w:marBottom w:val="0"/>
          <w:divBdr>
            <w:top w:val="none" w:sz="0" w:space="0" w:color="auto"/>
            <w:left w:val="none" w:sz="0" w:space="0" w:color="auto"/>
            <w:bottom w:val="none" w:sz="0" w:space="0" w:color="auto"/>
            <w:right w:val="none" w:sz="0" w:space="0" w:color="auto"/>
          </w:divBdr>
        </w:div>
        <w:div w:id="778111813">
          <w:marLeft w:val="0"/>
          <w:marRight w:val="0"/>
          <w:marTop w:val="0"/>
          <w:marBottom w:val="0"/>
          <w:divBdr>
            <w:top w:val="none" w:sz="0" w:space="0" w:color="auto"/>
            <w:left w:val="none" w:sz="0" w:space="0" w:color="auto"/>
            <w:bottom w:val="none" w:sz="0" w:space="0" w:color="auto"/>
            <w:right w:val="none" w:sz="0" w:space="0" w:color="auto"/>
          </w:divBdr>
        </w:div>
        <w:div w:id="1905219506">
          <w:marLeft w:val="0"/>
          <w:marRight w:val="0"/>
          <w:marTop w:val="0"/>
          <w:marBottom w:val="0"/>
          <w:divBdr>
            <w:top w:val="none" w:sz="0" w:space="0" w:color="auto"/>
            <w:left w:val="none" w:sz="0" w:space="0" w:color="auto"/>
            <w:bottom w:val="none" w:sz="0" w:space="0" w:color="auto"/>
            <w:right w:val="none" w:sz="0" w:space="0" w:color="auto"/>
          </w:divBdr>
        </w:div>
        <w:div w:id="1733120736">
          <w:marLeft w:val="0"/>
          <w:marRight w:val="0"/>
          <w:marTop w:val="0"/>
          <w:marBottom w:val="0"/>
          <w:divBdr>
            <w:top w:val="none" w:sz="0" w:space="0" w:color="auto"/>
            <w:left w:val="none" w:sz="0" w:space="0" w:color="auto"/>
            <w:bottom w:val="none" w:sz="0" w:space="0" w:color="auto"/>
            <w:right w:val="none" w:sz="0" w:space="0" w:color="auto"/>
          </w:divBdr>
        </w:div>
        <w:div w:id="23865744">
          <w:marLeft w:val="0"/>
          <w:marRight w:val="0"/>
          <w:marTop w:val="0"/>
          <w:marBottom w:val="0"/>
          <w:divBdr>
            <w:top w:val="none" w:sz="0" w:space="0" w:color="auto"/>
            <w:left w:val="none" w:sz="0" w:space="0" w:color="auto"/>
            <w:bottom w:val="none" w:sz="0" w:space="0" w:color="auto"/>
            <w:right w:val="none" w:sz="0" w:space="0" w:color="auto"/>
          </w:divBdr>
        </w:div>
        <w:div w:id="73669808">
          <w:marLeft w:val="0"/>
          <w:marRight w:val="0"/>
          <w:marTop w:val="0"/>
          <w:marBottom w:val="0"/>
          <w:divBdr>
            <w:top w:val="none" w:sz="0" w:space="0" w:color="auto"/>
            <w:left w:val="none" w:sz="0" w:space="0" w:color="auto"/>
            <w:bottom w:val="none" w:sz="0" w:space="0" w:color="auto"/>
            <w:right w:val="none" w:sz="0" w:space="0" w:color="auto"/>
          </w:divBdr>
        </w:div>
        <w:div w:id="637304325">
          <w:marLeft w:val="0"/>
          <w:marRight w:val="0"/>
          <w:marTop w:val="0"/>
          <w:marBottom w:val="0"/>
          <w:divBdr>
            <w:top w:val="none" w:sz="0" w:space="0" w:color="auto"/>
            <w:left w:val="none" w:sz="0" w:space="0" w:color="auto"/>
            <w:bottom w:val="none" w:sz="0" w:space="0" w:color="auto"/>
            <w:right w:val="none" w:sz="0" w:space="0" w:color="auto"/>
          </w:divBdr>
        </w:div>
        <w:div w:id="820120017">
          <w:marLeft w:val="0"/>
          <w:marRight w:val="0"/>
          <w:marTop w:val="0"/>
          <w:marBottom w:val="0"/>
          <w:divBdr>
            <w:top w:val="none" w:sz="0" w:space="0" w:color="auto"/>
            <w:left w:val="none" w:sz="0" w:space="0" w:color="auto"/>
            <w:bottom w:val="none" w:sz="0" w:space="0" w:color="auto"/>
            <w:right w:val="none" w:sz="0" w:space="0" w:color="auto"/>
          </w:divBdr>
        </w:div>
        <w:div w:id="27567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F0A4F-3D46-48E7-85E3-02CBEAEE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26</Pages>
  <Words>10164</Words>
  <Characters>54888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344</cp:revision>
  <cp:lastPrinted>2017-06-27T18:01:00Z</cp:lastPrinted>
  <dcterms:created xsi:type="dcterms:W3CDTF">2016-07-06T20:11:00Z</dcterms:created>
  <dcterms:modified xsi:type="dcterms:W3CDTF">2017-06-27T18:03:00Z</dcterms:modified>
</cp:coreProperties>
</file>