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FCA" w:rsidRPr="00617858" w:rsidRDefault="00AE3FCA" w:rsidP="00AE3FCA">
      <w:pPr>
        <w:pStyle w:val="Default"/>
        <w:jc w:val="both"/>
        <w:rPr>
          <w:b/>
          <w:bCs/>
          <w:color w:val="auto"/>
        </w:rPr>
      </w:pPr>
      <w:r w:rsidRPr="00617858">
        <w:rPr>
          <w:color w:val="auto"/>
        </w:rPr>
        <w:t xml:space="preserve"> </w:t>
      </w:r>
      <w:r w:rsidRPr="00617858">
        <w:rPr>
          <w:b/>
          <w:bCs/>
          <w:color w:val="auto"/>
        </w:rPr>
        <w:t>INSTRUÇÃO NO</w:t>
      </w:r>
      <w:r w:rsidR="00491B57">
        <w:rPr>
          <w:b/>
          <w:bCs/>
          <w:color w:val="auto"/>
        </w:rPr>
        <w:t>RMATIVA SCI Nº 07/2019</w:t>
      </w:r>
    </w:p>
    <w:p w:rsidR="00AE3FCA" w:rsidRPr="00617858" w:rsidRDefault="00AE3FCA" w:rsidP="00AE3FCA">
      <w:pPr>
        <w:pStyle w:val="Default"/>
        <w:jc w:val="both"/>
        <w:rPr>
          <w:color w:val="auto"/>
        </w:rPr>
      </w:pPr>
    </w:p>
    <w:p w:rsidR="00AE3FCA" w:rsidRPr="00617858" w:rsidRDefault="00AE3FCA" w:rsidP="00AE3FCA">
      <w:pPr>
        <w:pStyle w:val="Default"/>
        <w:jc w:val="both"/>
        <w:rPr>
          <w:b/>
          <w:bCs/>
          <w:color w:val="auto"/>
        </w:rPr>
      </w:pPr>
    </w:p>
    <w:p w:rsidR="001863A4" w:rsidRDefault="009E4EB5" w:rsidP="00403D07">
      <w:pPr>
        <w:ind w:left="2268"/>
        <w:jc w:val="both"/>
        <w:rPr>
          <w:rFonts w:ascii="Arial" w:eastAsia="Times New Roman" w:hAnsi="Arial" w:cs="Arial"/>
          <w:b/>
          <w:bCs/>
          <w:sz w:val="24"/>
          <w:szCs w:val="24"/>
          <w:lang w:eastAsia="pt-BR"/>
        </w:rPr>
      </w:pPr>
      <w:r w:rsidRPr="00617858">
        <w:rPr>
          <w:rFonts w:ascii="Arial" w:eastAsia="Times New Roman" w:hAnsi="Arial" w:cs="Arial"/>
          <w:b/>
          <w:bCs/>
          <w:sz w:val="24"/>
          <w:szCs w:val="24"/>
          <w:lang w:eastAsia="pt-BR"/>
        </w:rPr>
        <w:t>Fixa critérios e disciplina a fiscalização de contratos</w:t>
      </w:r>
      <w:r w:rsidR="00403D07" w:rsidRPr="00617858">
        <w:rPr>
          <w:rFonts w:ascii="Arial" w:eastAsia="Times New Roman" w:hAnsi="Arial" w:cs="Arial"/>
          <w:b/>
          <w:bCs/>
          <w:sz w:val="24"/>
          <w:szCs w:val="24"/>
          <w:lang w:eastAsia="pt-BR"/>
        </w:rPr>
        <w:t xml:space="preserve"> (</w:t>
      </w:r>
      <w:r w:rsidRPr="00617858">
        <w:rPr>
          <w:rFonts w:ascii="Arial" w:hAnsi="Arial" w:cs="Arial"/>
          <w:b/>
          <w:sz w:val="24"/>
          <w:szCs w:val="24"/>
        </w:rPr>
        <w:t>incluindo obras)</w:t>
      </w:r>
      <w:r w:rsidR="00403D07" w:rsidRPr="00617858">
        <w:rPr>
          <w:rFonts w:ascii="Arial" w:eastAsia="Times New Roman" w:hAnsi="Arial" w:cs="Arial"/>
          <w:b/>
          <w:bCs/>
          <w:sz w:val="24"/>
          <w:szCs w:val="24"/>
          <w:lang w:eastAsia="pt-BR"/>
        </w:rPr>
        <w:t>,</w:t>
      </w:r>
      <w:r w:rsidRPr="00617858">
        <w:rPr>
          <w:rFonts w:ascii="Arial" w:eastAsia="Times New Roman" w:hAnsi="Arial" w:cs="Arial"/>
          <w:b/>
          <w:bCs/>
          <w:sz w:val="24"/>
          <w:szCs w:val="24"/>
          <w:lang w:eastAsia="pt-BR"/>
        </w:rPr>
        <w:t xml:space="preserve"> recebimento de materiais e serviços</w:t>
      </w:r>
      <w:r w:rsidR="00403D07" w:rsidRPr="00617858">
        <w:rPr>
          <w:rFonts w:ascii="Arial" w:eastAsia="Times New Roman" w:hAnsi="Arial" w:cs="Arial"/>
          <w:b/>
          <w:bCs/>
          <w:sz w:val="24"/>
          <w:szCs w:val="24"/>
          <w:lang w:eastAsia="pt-BR"/>
        </w:rPr>
        <w:t xml:space="preserve"> (</w:t>
      </w:r>
      <w:r w:rsidRPr="00617858">
        <w:rPr>
          <w:rFonts w:ascii="Arial" w:hAnsi="Arial" w:cs="Arial"/>
          <w:b/>
          <w:sz w:val="24"/>
          <w:szCs w:val="24"/>
        </w:rPr>
        <w:t>incluindo obras)</w:t>
      </w:r>
      <w:r w:rsidR="00AE3FCA" w:rsidRPr="00617858">
        <w:rPr>
          <w:rFonts w:ascii="Arial" w:eastAsia="Times New Roman" w:hAnsi="Arial" w:cs="Arial"/>
          <w:b/>
          <w:bCs/>
          <w:sz w:val="24"/>
          <w:szCs w:val="24"/>
          <w:lang w:eastAsia="pt-BR"/>
        </w:rPr>
        <w:t xml:space="preserve">, </w:t>
      </w:r>
      <w:r w:rsidRPr="00617858">
        <w:rPr>
          <w:rFonts w:ascii="Arial" w:eastAsia="Times New Roman" w:hAnsi="Arial" w:cs="Arial"/>
          <w:b/>
          <w:bCs/>
          <w:sz w:val="24"/>
          <w:szCs w:val="24"/>
          <w:lang w:eastAsia="pt-BR"/>
        </w:rPr>
        <w:t>o controle de estoque, a validade dos produtos adquiridos e a fiscalização e recebimento de obras.</w:t>
      </w:r>
    </w:p>
    <w:p w:rsidR="00752B31" w:rsidRDefault="00752B31" w:rsidP="00403D07">
      <w:pPr>
        <w:ind w:left="2268"/>
        <w:jc w:val="both"/>
        <w:rPr>
          <w:rFonts w:ascii="Arial" w:eastAsia="Times New Roman" w:hAnsi="Arial" w:cs="Arial"/>
          <w:b/>
          <w:bCs/>
          <w:sz w:val="24"/>
          <w:szCs w:val="24"/>
          <w:lang w:eastAsia="pt-BR"/>
        </w:rPr>
      </w:pPr>
    </w:p>
    <w:p w:rsidR="00752B31" w:rsidRDefault="00F3030F" w:rsidP="00752B31">
      <w:pPr>
        <w:spacing w:after="240" w:line="276" w:lineRule="auto"/>
        <w:ind w:firstLine="851"/>
        <w:jc w:val="both"/>
        <w:rPr>
          <w:rFonts w:ascii="Arial" w:hAnsi="Arial" w:cs="Arial"/>
          <w:sz w:val="24"/>
          <w:szCs w:val="24"/>
        </w:rPr>
      </w:pPr>
      <w:r>
        <w:rPr>
          <w:rFonts w:ascii="Arial" w:hAnsi="Arial" w:cs="Arial"/>
          <w:sz w:val="24"/>
          <w:szCs w:val="24"/>
        </w:rPr>
        <w:t>O</w:t>
      </w:r>
      <w:r w:rsidRPr="0020326B">
        <w:rPr>
          <w:rFonts w:ascii="Arial" w:hAnsi="Arial" w:cs="Arial"/>
          <w:sz w:val="24"/>
          <w:szCs w:val="24"/>
        </w:rPr>
        <w:t xml:space="preserve"> </w:t>
      </w:r>
      <w:r w:rsidRPr="00752B31">
        <w:rPr>
          <w:rFonts w:ascii="Arial" w:hAnsi="Arial" w:cs="Arial"/>
          <w:sz w:val="24"/>
          <w:szCs w:val="24"/>
        </w:rPr>
        <w:t xml:space="preserve">sistema de controle interno </w:t>
      </w:r>
      <w:r w:rsidR="00752B31" w:rsidRPr="0020326B">
        <w:rPr>
          <w:rFonts w:ascii="Arial" w:hAnsi="Arial" w:cs="Arial"/>
          <w:sz w:val="24"/>
          <w:szCs w:val="24"/>
        </w:rPr>
        <w:t xml:space="preserve">do Município de </w:t>
      </w:r>
      <w:r w:rsidR="00752B31">
        <w:rPr>
          <w:rFonts w:ascii="Arial" w:hAnsi="Arial" w:cs="Arial"/>
          <w:sz w:val="24"/>
          <w:szCs w:val="24"/>
        </w:rPr>
        <w:t>Cordilheira Alta</w:t>
      </w:r>
      <w:r w:rsidR="00752B31" w:rsidRPr="0020326B">
        <w:rPr>
          <w:rFonts w:ascii="Arial" w:hAnsi="Arial" w:cs="Arial"/>
          <w:sz w:val="24"/>
          <w:szCs w:val="24"/>
        </w:rPr>
        <w:t>/SC, no uso das atribuições que lhe confere a Lei M</w:t>
      </w:r>
      <w:r w:rsidR="00752B31">
        <w:rPr>
          <w:rFonts w:ascii="Arial" w:hAnsi="Arial" w:cs="Arial"/>
          <w:sz w:val="24"/>
          <w:szCs w:val="24"/>
        </w:rPr>
        <w:t>unicipal nº</w:t>
      </w:r>
      <w:r w:rsidR="00752B31" w:rsidRPr="0020326B">
        <w:rPr>
          <w:rFonts w:ascii="Arial" w:hAnsi="Arial" w:cs="Arial"/>
          <w:sz w:val="24"/>
          <w:szCs w:val="24"/>
        </w:rPr>
        <w:t xml:space="preserve"> </w:t>
      </w:r>
      <w:r w:rsidR="00752B31">
        <w:rPr>
          <w:rFonts w:ascii="Arial" w:hAnsi="Arial" w:cs="Arial"/>
          <w:sz w:val="24"/>
          <w:szCs w:val="24"/>
        </w:rPr>
        <w:t>125/2016 considerando a necessidade de normatização e padronização dos procedimentos de gerenciamento e controle</w:t>
      </w:r>
      <w:r w:rsidR="009E4EB5">
        <w:rPr>
          <w:rFonts w:ascii="Arial" w:hAnsi="Arial" w:cs="Arial"/>
          <w:sz w:val="24"/>
          <w:szCs w:val="24"/>
        </w:rPr>
        <w:t xml:space="preserve"> e fiscalização dos contratos,  controle de estoque, validade dos produtos</w:t>
      </w:r>
      <w:r w:rsidR="00752B31">
        <w:rPr>
          <w:rFonts w:ascii="Arial" w:hAnsi="Arial" w:cs="Arial"/>
          <w:sz w:val="24"/>
          <w:szCs w:val="24"/>
        </w:rPr>
        <w:t>,</w:t>
      </w:r>
      <w:r w:rsidR="009E4EB5">
        <w:rPr>
          <w:rFonts w:ascii="Arial" w:hAnsi="Arial" w:cs="Arial"/>
          <w:sz w:val="24"/>
          <w:szCs w:val="24"/>
        </w:rPr>
        <w:t xml:space="preserve"> fiscalização de recebimento de obras,</w:t>
      </w:r>
      <w:r w:rsidR="00752B31">
        <w:rPr>
          <w:rFonts w:ascii="Arial" w:hAnsi="Arial" w:cs="Arial"/>
          <w:sz w:val="24"/>
          <w:szCs w:val="24"/>
        </w:rPr>
        <w:t xml:space="preserve"> objetivando a eficácia do sistema;</w:t>
      </w:r>
    </w:p>
    <w:p w:rsidR="00AE3FCA" w:rsidRPr="00617858" w:rsidRDefault="00AE3FCA" w:rsidP="00AE3FCA">
      <w:pPr>
        <w:jc w:val="both"/>
        <w:rPr>
          <w:rFonts w:ascii="Arial" w:eastAsia="Times New Roman" w:hAnsi="Arial" w:cs="Arial"/>
          <w:b/>
          <w:bCs/>
          <w:sz w:val="24"/>
          <w:szCs w:val="24"/>
          <w:lang w:eastAsia="pt-BR"/>
        </w:rPr>
      </w:pPr>
    </w:p>
    <w:p w:rsidR="00516A0E" w:rsidRPr="00617858" w:rsidRDefault="00AE3FCA" w:rsidP="00516A0E">
      <w:pPr>
        <w:jc w:val="both"/>
        <w:rPr>
          <w:rFonts w:ascii="Arial" w:hAnsi="Arial" w:cs="Arial"/>
          <w:sz w:val="24"/>
          <w:szCs w:val="24"/>
        </w:rPr>
      </w:pPr>
      <w:r w:rsidRPr="00A630D5">
        <w:rPr>
          <w:rFonts w:ascii="Arial" w:hAnsi="Arial" w:cs="Arial"/>
          <w:b/>
          <w:sz w:val="24"/>
          <w:szCs w:val="24"/>
        </w:rPr>
        <w:t>Art. 1º</w:t>
      </w:r>
      <w:r w:rsidRPr="00617858">
        <w:rPr>
          <w:rFonts w:ascii="Arial" w:hAnsi="Arial" w:cs="Arial"/>
          <w:sz w:val="24"/>
          <w:szCs w:val="24"/>
        </w:rPr>
        <w:t>. Os procedimentos para acompanhamento, controle e fiscalização dos contratos administrativos no âmbito da Administração Pública do Município de Cordilheira Alta passam a ser regulamentados por esta Instruç</w:t>
      </w:r>
      <w:r w:rsidR="00516A0E" w:rsidRPr="00617858">
        <w:rPr>
          <w:rFonts w:ascii="Arial" w:hAnsi="Arial" w:cs="Arial"/>
          <w:sz w:val="24"/>
          <w:szCs w:val="24"/>
        </w:rPr>
        <w:t>ão Normativa, sendo:</w:t>
      </w:r>
    </w:p>
    <w:p w:rsidR="00516A0E" w:rsidRPr="00617858" w:rsidRDefault="00516A0E" w:rsidP="00516A0E">
      <w:pPr>
        <w:jc w:val="both"/>
        <w:rPr>
          <w:rFonts w:ascii="Arial" w:hAnsi="Arial" w:cs="Arial"/>
          <w:sz w:val="24"/>
          <w:szCs w:val="24"/>
        </w:rPr>
      </w:pPr>
      <w:r w:rsidRPr="00617858">
        <w:rPr>
          <w:rFonts w:ascii="Arial" w:hAnsi="Arial" w:cs="Arial"/>
          <w:sz w:val="24"/>
          <w:szCs w:val="24"/>
        </w:rPr>
        <w:t>I – Da fiscalização de contratos</w:t>
      </w:r>
      <w:r w:rsidR="000B3980" w:rsidRPr="00617858">
        <w:rPr>
          <w:rFonts w:ascii="Arial" w:hAnsi="Arial" w:cs="Arial"/>
          <w:sz w:val="24"/>
          <w:szCs w:val="24"/>
        </w:rPr>
        <w:t>, incluindo obras</w:t>
      </w:r>
      <w:r w:rsidRPr="00617858">
        <w:rPr>
          <w:rFonts w:ascii="Arial" w:hAnsi="Arial" w:cs="Arial"/>
          <w:sz w:val="24"/>
          <w:szCs w:val="24"/>
        </w:rPr>
        <w:t>;</w:t>
      </w:r>
    </w:p>
    <w:p w:rsidR="00516A0E" w:rsidRPr="00617858" w:rsidRDefault="00516A0E" w:rsidP="00516A0E">
      <w:pPr>
        <w:jc w:val="both"/>
        <w:rPr>
          <w:rFonts w:ascii="Arial" w:hAnsi="Arial" w:cs="Arial"/>
          <w:sz w:val="24"/>
          <w:szCs w:val="24"/>
        </w:rPr>
      </w:pPr>
      <w:r w:rsidRPr="00617858">
        <w:rPr>
          <w:rFonts w:ascii="Arial" w:hAnsi="Arial" w:cs="Arial"/>
          <w:sz w:val="24"/>
          <w:szCs w:val="24"/>
        </w:rPr>
        <w:t>II – Do recebimento de materiais e serviços</w:t>
      </w:r>
      <w:r w:rsidR="000B3980" w:rsidRPr="00617858">
        <w:rPr>
          <w:rFonts w:ascii="Arial" w:hAnsi="Arial" w:cs="Arial"/>
          <w:sz w:val="24"/>
          <w:szCs w:val="24"/>
        </w:rPr>
        <w:t>, incluindo obras;</w:t>
      </w:r>
    </w:p>
    <w:p w:rsidR="00516A0E" w:rsidRPr="00617858" w:rsidRDefault="00516A0E" w:rsidP="00516A0E">
      <w:pPr>
        <w:jc w:val="both"/>
        <w:rPr>
          <w:rFonts w:ascii="Arial" w:hAnsi="Arial" w:cs="Arial"/>
          <w:sz w:val="24"/>
          <w:szCs w:val="24"/>
        </w:rPr>
      </w:pPr>
      <w:r w:rsidRPr="00617858">
        <w:rPr>
          <w:rFonts w:ascii="Arial" w:hAnsi="Arial" w:cs="Arial"/>
          <w:sz w:val="24"/>
          <w:szCs w:val="24"/>
        </w:rPr>
        <w:t>III – Do controle de estoque;</w:t>
      </w:r>
    </w:p>
    <w:p w:rsidR="00516A0E" w:rsidRPr="00617858" w:rsidRDefault="00516A0E" w:rsidP="00516A0E">
      <w:pPr>
        <w:jc w:val="both"/>
        <w:rPr>
          <w:rFonts w:ascii="Arial" w:hAnsi="Arial" w:cs="Arial"/>
          <w:sz w:val="24"/>
          <w:szCs w:val="24"/>
        </w:rPr>
      </w:pPr>
      <w:r w:rsidRPr="00617858">
        <w:rPr>
          <w:rFonts w:ascii="Arial" w:hAnsi="Arial" w:cs="Arial"/>
          <w:sz w:val="24"/>
          <w:szCs w:val="24"/>
        </w:rPr>
        <w:t>IV – Do controle de validade dos produtos;</w:t>
      </w:r>
    </w:p>
    <w:p w:rsidR="00403D07" w:rsidRPr="00617858" w:rsidRDefault="00403D07" w:rsidP="00AE3FCA">
      <w:pPr>
        <w:jc w:val="both"/>
        <w:rPr>
          <w:rFonts w:ascii="Arial" w:hAnsi="Arial" w:cs="Arial"/>
          <w:sz w:val="24"/>
          <w:szCs w:val="24"/>
        </w:rPr>
      </w:pPr>
    </w:p>
    <w:p w:rsidR="00AE3FCA" w:rsidRPr="00617858" w:rsidRDefault="00AE3FCA" w:rsidP="00AE3FCA">
      <w:pPr>
        <w:jc w:val="both"/>
        <w:rPr>
          <w:rFonts w:ascii="Arial" w:hAnsi="Arial" w:cs="Arial"/>
          <w:sz w:val="24"/>
          <w:szCs w:val="24"/>
        </w:rPr>
      </w:pPr>
      <w:r w:rsidRPr="00A630D5">
        <w:rPr>
          <w:rFonts w:ascii="Arial" w:hAnsi="Arial" w:cs="Arial"/>
          <w:b/>
          <w:sz w:val="24"/>
          <w:szCs w:val="24"/>
        </w:rPr>
        <w:t xml:space="preserve">Art. </w:t>
      </w:r>
      <w:r w:rsidR="00516A0E" w:rsidRPr="00A630D5">
        <w:rPr>
          <w:rFonts w:ascii="Arial" w:hAnsi="Arial" w:cs="Arial"/>
          <w:b/>
          <w:sz w:val="24"/>
          <w:szCs w:val="24"/>
        </w:rPr>
        <w:t>2</w:t>
      </w:r>
      <w:r w:rsidRPr="00A630D5">
        <w:rPr>
          <w:rFonts w:ascii="Arial" w:hAnsi="Arial" w:cs="Arial"/>
          <w:b/>
          <w:sz w:val="24"/>
          <w:szCs w:val="24"/>
        </w:rPr>
        <w:t>º</w:t>
      </w:r>
      <w:r w:rsidRPr="00617858">
        <w:rPr>
          <w:rFonts w:ascii="Arial" w:hAnsi="Arial" w:cs="Arial"/>
          <w:sz w:val="24"/>
          <w:szCs w:val="24"/>
        </w:rPr>
        <w:t>. Para efeitos desta Instrução Normativa, considera-se:</w:t>
      </w:r>
    </w:p>
    <w:p w:rsidR="00AE3FCA" w:rsidRPr="00617858" w:rsidRDefault="00AE3FCA" w:rsidP="00AE3FCA">
      <w:pPr>
        <w:pStyle w:val="PargrafodaLista1"/>
        <w:numPr>
          <w:ilvl w:val="0"/>
          <w:numId w:val="1"/>
        </w:numPr>
        <w:jc w:val="both"/>
        <w:rPr>
          <w:rFonts w:ascii="Arial" w:hAnsi="Arial" w:cs="Arial"/>
          <w:sz w:val="24"/>
          <w:szCs w:val="24"/>
        </w:rPr>
      </w:pPr>
      <w:r w:rsidRPr="00617858">
        <w:rPr>
          <w:rFonts w:ascii="Arial" w:hAnsi="Arial" w:cs="Arial"/>
          <w:b/>
          <w:sz w:val="24"/>
          <w:szCs w:val="24"/>
        </w:rPr>
        <w:t>Administração:</w:t>
      </w:r>
      <w:r w:rsidRPr="00617858">
        <w:rPr>
          <w:rFonts w:ascii="Arial" w:hAnsi="Arial" w:cs="Arial"/>
          <w:sz w:val="24"/>
          <w:szCs w:val="24"/>
        </w:rPr>
        <w:t xml:space="preserve"> Administração Pública do Município de Cordilheira Alta – Santa Catarina;</w:t>
      </w:r>
    </w:p>
    <w:p w:rsidR="00AE3FCA" w:rsidRPr="00617858" w:rsidRDefault="00AE3FCA" w:rsidP="00AE3FCA">
      <w:pPr>
        <w:pStyle w:val="PargrafodaLista1"/>
        <w:numPr>
          <w:ilvl w:val="0"/>
          <w:numId w:val="1"/>
        </w:numPr>
        <w:jc w:val="both"/>
        <w:rPr>
          <w:rFonts w:ascii="Arial" w:hAnsi="Arial" w:cs="Arial"/>
          <w:sz w:val="24"/>
          <w:szCs w:val="24"/>
        </w:rPr>
      </w:pPr>
      <w:r w:rsidRPr="00617858">
        <w:rPr>
          <w:rFonts w:ascii="Arial" w:hAnsi="Arial" w:cs="Arial"/>
          <w:b/>
          <w:sz w:val="24"/>
          <w:szCs w:val="24"/>
        </w:rPr>
        <w:t>Autoridade Administrativa Superior:</w:t>
      </w:r>
      <w:r w:rsidRPr="00617858">
        <w:rPr>
          <w:rFonts w:ascii="Arial" w:hAnsi="Arial" w:cs="Arial"/>
          <w:sz w:val="24"/>
          <w:szCs w:val="24"/>
        </w:rPr>
        <w:t xml:space="preserve"> Prefeito de Cordilheira Alta ou Presidente da Câmara de Vereadores;</w:t>
      </w:r>
    </w:p>
    <w:p w:rsidR="00C06AFC" w:rsidRPr="00617858" w:rsidRDefault="00C06AFC" w:rsidP="00C06AFC">
      <w:pPr>
        <w:pStyle w:val="PargrafodaLista1"/>
        <w:numPr>
          <w:ilvl w:val="0"/>
          <w:numId w:val="1"/>
        </w:numPr>
        <w:jc w:val="both"/>
        <w:rPr>
          <w:rFonts w:ascii="Arial" w:hAnsi="Arial" w:cs="Arial"/>
          <w:sz w:val="24"/>
          <w:szCs w:val="24"/>
        </w:rPr>
      </w:pPr>
      <w:r w:rsidRPr="00617858">
        <w:rPr>
          <w:rFonts w:ascii="Arial" w:hAnsi="Arial" w:cs="Arial"/>
          <w:b/>
          <w:sz w:val="24"/>
          <w:szCs w:val="24"/>
        </w:rPr>
        <w:t>Unidade Competente:</w:t>
      </w:r>
      <w:r w:rsidRPr="00617858">
        <w:rPr>
          <w:rFonts w:ascii="Arial" w:hAnsi="Arial" w:cs="Arial"/>
          <w:sz w:val="24"/>
          <w:szCs w:val="24"/>
        </w:rPr>
        <w:t xml:space="preserve"> É a Unidade que tem o compromisso e o dever legal de receber, zelar, armazenar, controlar e distribuir os materiais;</w:t>
      </w:r>
    </w:p>
    <w:p w:rsidR="00AE3FCA" w:rsidRPr="00617858" w:rsidRDefault="00AE3FCA" w:rsidP="00AE3FCA">
      <w:pPr>
        <w:pStyle w:val="PargrafodaLista1"/>
        <w:numPr>
          <w:ilvl w:val="0"/>
          <w:numId w:val="1"/>
        </w:numPr>
        <w:jc w:val="both"/>
        <w:rPr>
          <w:rFonts w:ascii="Arial" w:hAnsi="Arial" w:cs="Arial"/>
          <w:sz w:val="24"/>
          <w:szCs w:val="24"/>
        </w:rPr>
      </w:pPr>
      <w:r w:rsidRPr="00617858">
        <w:rPr>
          <w:rFonts w:ascii="Arial" w:hAnsi="Arial" w:cs="Arial"/>
          <w:b/>
          <w:sz w:val="24"/>
          <w:szCs w:val="24"/>
        </w:rPr>
        <w:t>Gestor de Contratos:</w:t>
      </w:r>
      <w:r w:rsidRPr="00617858">
        <w:rPr>
          <w:rFonts w:ascii="Arial" w:hAnsi="Arial" w:cs="Arial"/>
          <w:sz w:val="24"/>
          <w:szCs w:val="24"/>
        </w:rPr>
        <w:t xml:space="preserve"> Secretário Municipal ao qual o contrato está vinculado, que acompanha e conclui os atos de contratação, encaminha a demanda de Termo Aditivo ao Prefeito;</w:t>
      </w:r>
    </w:p>
    <w:p w:rsidR="00AE3FCA" w:rsidRPr="00617858" w:rsidRDefault="00AE3FCA" w:rsidP="00AE3FCA">
      <w:pPr>
        <w:pStyle w:val="PargrafodaLista1"/>
        <w:numPr>
          <w:ilvl w:val="0"/>
          <w:numId w:val="1"/>
        </w:numPr>
        <w:jc w:val="both"/>
        <w:rPr>
          <w:rFonts w:ascii="Arial" w:hAnsi="Arial" w:cs="Arial"/>
          <w:sz w:val="24"/>
          <w:szCs w:val="24"/>
        </w:rPr>
      </w:pPr>
      <w:r w:rsidRPr="00617858">
        <w:rPr>
          <w:rFonts w:ascii="Arial" w:hAnsi="Arial" w:cs="Arial"/>
          <w:b/>
          <w:sz w:val="24"/>
          <w:szCs w:val="24"/>
        </w:rPr>
        <w:lastRenderedPageBreak/>
        <w:t>Fiscal de Contratos:</w:t>
      </w:r>
      <w:r w:rsidRPr="00617858">
        <w:rPr>
          <w:rFonts w:ascii="Arial" w:hAnsi="Arial" w:cs="Arial"/>
          <w:sz w:val="24"/>
          <w:szCs w:val="24"/>
        </w:rPr>
        <w:t xml:space="preserve"> servidor designado para acompanhamento da execução do objeto do contrato;</w:t>
      </w:r>
    </w:p>
    <w:p w:rsidR="00AE3FCA" w:rsidRPr="00617858" w:rsidRDefault="00AE3FCA" w:rsidP="00AE3FCA">
      <w:pPr>
        <w:pStyle w:val="PargrafodaLista1"/>
        <w:numPr>
          <w:ilvl w:val="0"/>
          <w:numId w:val="1"/>
        </w:numPr>
        <w:jc w:val="both"/>
        <w:rPr>
          <w:rFonts w:ascii="Arial" w:hAnsi="Arial" w:cs="Arial"/>
          <w:sz w:val="24"/>
          <w:szCs w:val="24"/>
        </w:rPr>
      </w:pPr>
      <w:r w:rsidRPr="00617858">
        <w:rPr>
          <w:rFonts w:ascii="Arial" w:hAnsi="Arial" w:cs="Arial"/>
          <w:b/>
          <w:sz w:val="24"/>
          <w:szCs w:val="24"/>
        </w:rPr>
        <w:t>Fiscal da Obra</w:t>
      </w:r>
      <w:r w:rsidRPr="00617858">
        <w:rPr>
          <w:rFonts w:ascii="Arial" w:hAnsi="Arial" w:cs="Arial"/>
          <w:sz w:val="24"/>
          <w:szCs w:val="24"/>
        </w:rPr>
        <w:t xml:space="preserve">: profissional da área de arquitetura ou engenharia civil designado para acompanhar a execução do objeto dos contratos de obras ou reformas; </w:t>
      </w:r>
    </w:p>
    <w:p w:rsidR="00AE3FCA" w:rsidRPr="00617858" w:rsidRDefault="00AE3FCA" w:rsidP="00AE3FCA">
      <w:pPr>
        <w:pStyle w:val="PargrafodaLista1"/>
        <w:numPr>
          <w:ilvl w:val="0"/>
          <w:numId w:val="1"/>
        </w:numPr>
        <w:jc w:val="both"/>
        <w:rPr>
          <w:rFonts w:ascii="Arial" w:hAnsi="Arial" w:cs="Arial"/>
          <w:sz w:val="24"/>
          <w:szCs w:val="24"/>
        </w:rPr>
      </w:pPr>
      <w:r w:rsidRPr="00617858">
        <w:rPr>
          <w:rFonts w:ascii="Arial" w:hAnsi="Arial" w:cs="Arial"/>
          <w:b/>
          <w:sz w:val="24"/>
          <w:szCs w:val="24"/>
        </w:rPr>
        <w:t>Contratada</w:t>
      </w:r>
      <w:r w:rsidRPr="00617858">
        <w:rPr>
          <w:rFonts w:ascii="Arial" w:hAnsi="Arial" w:cs="Arial"/>
          <w:sz w:val="24"/>
          <w:szCs w:val="24"/>
        </w:rPr>
        <w:t xml:space="preserve">: pessoa jurídica (empresa) contratada para a prestação de serviço ou fornecimento de bens; </w:t>
      </w:r>
    </w:p>
    <w:p w:rsidR="00AE3FCA" w:rsidRPr="00617858" w:rsidRDefault="00AE3FCA" w:rsidP="00AE3FCA">
      <w:pPr>
        <w:pStyle w:val="PargrafodaLista1"/>
        <w:numPr>
          <w:ilvl w:val="0"/>
          <w:numId w:val="1"/>
        </w:numPr>
        <w:jc w:val="both"/>
        <w:rPr>
          <w:rFonts w:ascii="Arial" w:hAnsi="Arial" w:cs="Arial"/>
          <w:sz w:val="24"/>
          <w:szCs w:val="24"/>
        </w:rPr>
      </w:pPr>
      <w:r w:rsidRPr="00617858">
        <w:rPr>
          <w:rFonts w:ascii="Arial" w:hAnsi="Arial" w:cs="Arial"/>
          <w:b/>
          <w:sz w:val="24"/>
          <w:szCs w:val="24"/>
        </w:rPr>
        <w:t>Preposto</w:t>
      </w:r>
      <w:r w:rsidRPr="00617858">
        <w:rPr>
          <w:rFonts w:ascii="Arial" w:hAnsi="Arial" w:cs="Arial"/>
          <w:sz w:val="24"/>
          <w:szCs w:val="24"/>
        </w:rPr>
        <w:t xml:space="preserve">: representante da Contratada, indicado por ela, para interlocução com a Administração; </w:t>
      </w:r>
    </w:p>
    <w:p w:rsidR="00AE3FCA" w:rsidRPr="00617858" w:rsidRDefault="00AE3FCA" w:rsidP="00AE3FCA">
      <w:pPr>
        <w:pStyle w:val="PargrafodaLista1"/>
        <w:numPr>
          <w:ilvl w:val="0"/>
          <w:numId w:val="1"/>
        </w:numPr>
        <w:jc w:val="both"/>
        <w:rPr>
          <w:rFonts w:ascii="Arial" w:hAnsi="Arial" w:cs="Arial"/>
          <w:sz w:val="24"/>
          <w:szCs w:val="24"/>
        </w:rPr>
      </w:pPr>
      <w:r w:rsidRPr="00617858">
        <w:rPr>
          <w:rFonts w:ascii="Arial" w:hAnsi="Arial" w:cs="Arial"/>
          <w:b/>
          <w:sz w:val="24"/>
          <w:szCs w:val="24"/>
        </w:rPr>
        <w:t>Ocorrência</w:t>
      </w:r>
      <w:r w:rsidRPr="00617858">
        <w:rPr>
          <w:rFonts w:ascii="Arial" w:hAnsi="Arial" w:cs="Arial"/>
          <w:sz w:val="24"/>
          <w:szCs w:val="24"/>
        </w:rPr>
        <w:t>: ato ou fato que dificulta ou impossibilita a execução do objeto contratual ou, ainda, atinge a relação jurídica da contratada com a Administração.</w:t>
      </w:r>
    </w:p>
    <w:p w:rsidR="00C06AFC" w:rsidRPr="00617858" w:rsidRDefault="00C06AFC" w:rsidP="00C06AFC">
      <w:pPr>
        <w:pStyle w:val="PargrafodaLista1"/>
        <w:numPr>
          <w:ilvl w:val="0"/>
          <w:numId w:val="1"/>
        </w:numPr>
        <w:jc w:val="both"/>
        <w:rPr>
          <w:rFonts w:ascii="Arial" w:hAnsi="Arial" w:cs="Arial"/>
          <w:sz w:val="24"/>
          <w:szCs w:val="24"/>
        </w:rPr>
      </w:pPr>
      <w:r w:rsidRPr="00617858">
        <w:rPr>
          <w:rFonts w:ascii="Arial" w:hAnsi="Arial" w:cs="Arial"/>
          <w:b/>
          <w:sz w:val="24"/>
          <w:szCs w:val="24"/>
        </w:rPr>
        <w:t>Material:</w:t>
      </w:r>
      <w:r w:rsidRPr="00617858">
        <w:rPr>
          <w:rFonts w:ascii="Arial" w:hAnsi="Arial" w:cs="Arial"/>
          <w:sz w:val="24"/>
          <w:szCs w:val="24"/>
        </w:rPr>
        <w:t xml:space="preserve"> são todos materiais de consumo, material permanente, equipamentos, componentes, gêneros alimentícios, acessórios, móveis e imóveis, e outros itens de emprego nas atividades do Poder Executivo;</w:t>
      </w:r>
    </w:p>
    <w:p w:rsidR="00C06AFC" w:rsidRPr="00617858" w:rsidRDefault="00C06AFC" w:rsidP="00C06AFC">
      <w:pPr>
        <w:pStyle w:val="PargrafodaLista1"/>
        <w:numPr>
          <w:ilvl w:val="0"/>
          <w:numId w:val="1"/>
        </w:numPr>
        <w:jc w:val="both"/>
        <w:rPr>
          <w:rFonts w:ascii="Arial" w:hAnsi="Arial" w:cs="Arial"/>
          <w:sz w:val="24"/>
          <w:szCs w:val="24"/>
        </w:rPr>
      </w:pPr>
      <w:r w:rsidRPr="00617858">
        <w:rPr>
          <w:rFonts w:ascii="Arial" w:hAnsi="Arial" w:cs="Arial"/>
          <w:b/>
          <w:sz w:val="24"/>
          <w:szCs w:val="24"/>
        </w:rPr>
        <w:t>Materiais de Consumo:</w:t>
      </w:r>
      <w:r w:rsidRPr="00617858">
        <w:rPr>
          <w:rFonts w:ascii="Arial" w:hAnsi="Arial" w:cs="Arial"/>
          <w:sz w:val="24"/>
          <w:szCs w:val="24"/>
        </w:rPr>
        <w:t xml:space="preserve"> constante e da definição da Lei 4.320/64, perdem normalmente sua identidade física mesmo quando incorporados ao bem e/ou têm sua utilização limitada há dois anos, tais como gêneros alimentícios, utensílio domésticos, vestuário, materiais pedagógicos, materiais de expediente.</w:t>
      </w:r>
    </w:p>
    <w:p w:rsidR="00C06AFC" w:rsidRPr="00617858" w:rsidRDefault="00C06AFC" w:rsidP="00C06AFC">
      <w:pPr>
        <w:pStyle w:val="PargrafodaLista1"/>
        <w:numPr>
          <w:ilvl w:val="0"/>
          <w:numId w:val="1"/>
        </w:numPr>
        <w:jc w:val="both"/>
        <w:rPr>
          <w:rFonts w:ascii="Arial" w:hAnsi="Arial" w:cs="Arial"/>
          <w:sz w:val="24"/>
          <w:szCs w:val="24"/>
        </w:rPr>
      </w:pPr>
      <w:r w:rsidRPr="00617858">
        <w:rPr>
          <w:rFonts w:ascii="Arial" w:hAnsi="Arial" w:cs="Arial"/>
          <w:b/>
          <w:sz w:val="24"/>
          <w:szCs w:val="24"/>
        </w:rPr>
        <w:t xml:space="preserve">Equipamentos e Materiais Permanentes: </w:t>
      </w:r>
      <w:r w:rsidRPr="00617858">
        <w:rPr>
          <w:rFonts w:ascii="Arial" w:hAnsi="Arial" w:cs="Arial"/>
          <w:sz w:val="24"/>
          <w:szCs w:val="24"/>
        </w:rPr>
        <w:t>Itens de uso permanente, a saber, aqueles que, em razão de seu uso constante, e da definição da lei N.º 4.320/64, não perdem a sua identidade física mesmo quando incorporados ao bem e/ou têm uma durabilidade superior a dois anos, tais como: mobiliário, instrumentos de trabalho, equipamentos elétricos e eletrônicos.</w:t>
      </w:r>
    </w:p>
    <w:p w:rsidR="00617858" w:rsidRPr="00617858" w:rsidRDefault="00617858" w:rsidP="00617858">
      <w:pPr>
        <w:pStyle w:val="PargrafodaLista1"/>
        <w:numPr>
          <w:ilvl w:val="0"/>
          <w:numId w:val="1"/>
        </w:numPr>
        <w:jc w:val="both"/>
        <w:rPr>
          <w:rFonts w:ascii="Arial" w:hAnsi="Arial" w:cs="Arial"/>
          <w:sz w:val="24"/>
          <w:szCs w:val="24"/>
        </w:rPr>
      </w:pPr>
      <w:r w:rsidRPr="00617858">
        <w:rPr>
          <w:rFonts w:ascii="Arial" w:hAnsi="Arial" w:cs="Arial"/>
          <w:b/>
          <w:sz w:val="24"/>
          <w:szCs w:val="24"/>
        </w:rPr>
        <w:t>Carga:</w:t>
      </w:r>
      <w:r w:rsidRPr="00617858">
        <w:rPr>
          <w:rFonts w:ascii="Arial" w:hAnsi="Arial" w:cs="Arial"/>
          <w:sz w:val="24"/>
          <w:szCs w:val="24"/>
        </w:rPr>
        <w:t xml:space="preserve"> a efetiva responsabilidade pela guarda e uso de material pelo seu consignatário;</w:t>
      </w:r>
    </w:p>
    <w:p w:rsidR="00617858" w:rsidRPr="00617858" w:rsidRDefault="00617858" w:rsidP="00617858">
      <w:pPr>
        <w:pStyle w:val="PargrafodaLista1"/>
        <w:numPr>
          <w:ilvl w:val="0"/>
          <w:numId w:val="1"/>
        </w:numPr>
        <w:jc w:val="both"/>
        <w:rPr>
          <w:rFonts w:ascii="Arial" w:hAnsi="Arial" w:cs="Arial"/>
          <w:sz w:val="24"/>
          <w:szCs w:val="24"/>
        </w:rPr>
      </w:pPr>
      <w:r w:rsidRPr="00617858">
        <w:rPr>
          <w:rFonts w:ascii="Arial" w:hAnsi="Arial" w:cs="Arial"/>
          <w:b/>
          <w:sz w:val="24"/>
          <w:szCs w:val="24"/>
        </w:rPr>
        <w:t>Descarga:</w:t>
      </w:r>
      <w:r w:rsidRPr="00617858">
        <w:rPr>
          <w:rFonts w:ascii="Arial" w:hAnsi="Arial" w:cs="Arial"/>
          <w:sz w:val="24"/>
          <w:szCs w:val="24"/>
        </w:rPr>
        <w:t xml:space="preserve"> a transferência desta responsabilidade.</w:t>
      </w:r>
    </w:p>
    <w:p w:rsidR="00C06AFC" w:rsidRPr="00617858" w:rsidRDefault="00C06AFC" w:rsidP="00C06AFC">
      <w:pPr>
        <w:pStyle w:val="PargrafodaLista1"/>
        <w:ind w:left="1428"/>
        <w:jc w:val="both"/>
        <w:rPr>
          <w:rFonts w:ascii="Arial" w:hAnsi="Arial" w:cs="Arial"/>
          <w:sz w:val="24"/>
          <w:szCs w:val="24"/>
        </w:rPr>
      </w:pPr>
    </w:p>
    <w:p w:rsidR="00AE3FCA" w:rsidRPr="00617858" w:rsidRDefault="00AE3FCA" w:rsidP="00AE3FCA">
      <w:pPr>
        <w:jc w:val="both"/>
        <w:rPr>
          <w:rFonts w:ascii="Arial" w:hAnsi="Arial" w:cs="Arial"/>
          <w:sz w:val="24"/>
          <w:szCs w:val="24"/>
        </w:rPr>
      </w:pPr>
      <w:r w:rsidRPr="00A630D5">
        <w:rPr>
          <w:rFonts w:ascii="Arial" w:hAnsi="Arial" w:cs="Arial"/>
          <w:b/>
          <w:sz w:val="24"/>
          <w:szCs w:val="24"/>
        </w:rPr>
        <w:t xml:space="preserve">Art. </w:t>
      </w:r>
      <w:r w:rsidR="00516A0E" w:rsidRPr="00A630D5">
        <w:rPr>
          <w:rFonts w:ascii="Arial" w:hAnsi="Arial" w:cs="Arial"/>
          <w:b/>
          <w:sz w:val="24"/>
          <w:szCs w:val="24"/>
        </w:rPr>
        <w:t>3</w:t>
      </w:r>
      <w:r w:rsidRPr="00A630D5">
        <w:rPr>
          <w:rFonts w:ascii="Arial" w:hAnsi="Arial" w:cs="Arial"/>
          <w:b/>
          <w:sz w:val="24"/>
          <w:szCs w:val="24"/>
        </w:rPr>
        <w:t>º</w:t>
      </w:r>
      <w:r w:rsidRPr="00617858">
        <w:rPr>
          <w:rFonts w:ascii="Arial" w:hAnsi="Arial" w:cs="Arial"/>
          <w:sz w:val="24"/>
          <w:szCs w:val="24"/>
        </w:rPr>
        <w:t>. São atribuições da Autoridade Administrativa:</w:t>
      </w:r>
    </w:p>
    <w:p w:rsidR="00AE3FCA" w:rsidRPr="00617858" w:rsidRDefault="00AE3FCA" w:rsidP="00AE3FCA">
      <w:pPr>
        <w:pStyle w:val="PargrafodaLista1"/>
        <w:numPr>
          <w:ilvl w:val="0"/>
          <w:numId w:val="2"/>
        </w:numPr>
        <w:jc w:val="both"/>
        <w:rPr>
          <w:rFonts w:ascii="Arial" w:hAnsi="Arial" w:cs="Arial"/>
          <w:sz w:val="24"/>
          <w:szCs w:val="24"/>
        </w:rPr>
      </w:pPr>
      <w:r w:rsidRPr="00617858">
        <w:rPr>
          <w:rFonts w:ascii="Arial" w:hAnsi="Arial" w:cs="Arial"/>
          <w:sz w:val="24"/>
          <w:szCs w:val="24"/>
        </w:rPr>
        <w:t>Designar o fiscal do contrato e seu substituto;</w:t>
      </w:r>
    </w:p>
    <w:p w:rsidR="00AE3FCA" w:rsidRPr="00617858" w:rsidRDefault="00AE3FCA" w:rsidP="00AE3FCA">
      <w:pPr>
        <w:pStyle w:val="PargrafodaLista1"/>
        <w:numPr>
          <w:ilvl w:val="0"/>
          <w:numId w:val="2"/>
        </w:numPr>
        <w:jc w:val="both"/>
        <w:rPr>
          <w:rFonts w:ascii="Arial" w:hAnsi="Arial" w:cs="Arial"/>
          <w:sz w:val="24"/>
          <w:szCs w:val="24"/>
        </w:rPr>
      </w:pPr>
      <w:r w:rsidRPr="00617858">
        <w:rPr>
          <w:rFonts w:ascii="Arial" w:hAnsi="Arial" w:cs="Arial"/>
          <w:sz w:val="24"/>
          <w:szCs w:val="24"/>
        </w:rPr>
        <w:t>Determinar as providências cabíveis nas ocorrências apontadas pelo fiscal do contrato;</w:t>
      </w:r>
    </w:p>
    <w:p w:rsidR="00AE3FCA" w:rsidRPr="00617858" w:rsidRDefault="00AE3FCA" w:rsidP="00AE3FCA">
      <w:pPr>
        <w:pStyle w:val="PargrafodaLista1"/>
        <w:numPr>
          <w:ilvl w:val="0"/>
          <w:numId w:val="2"/>
        </w:numPr>
        <w:jc w:val="both"/>
        <w:rPr>
          <w:rFonts w:ascii="Arial" w:hAnsi="Arial" w:cs="Arial"/>
          <w:sz w:val="24"/>
          <w:szCs w:val="24"/>
        </w:rPr>
      </w:pPr>
      <w:r w:rsidRPr="00617858">
        <w:rPr>
          <w:rFonts w:ascii="Arial" w:hAnsi="Arial" w:cs="Arial"/>
          <w:sz w:val="24"/>
          <w:szCs w:val="24"/>
        </w:rPr>
        <w:t>Acolher ou rejeitar defesa prévia ou justificativa com observância do contraditório e ampla defesa;</w:t>
      </w:r>
    </w:p>
    <w:p w:rsidR="00AE3FCA" w:rsidRPr="00617858" w:rsidRDefault="00AE3FCA" w:rsidP="00AE3FCA">
      <w:pPr>
        <w:pStyle w:val="PargrafodaLista1"/>
        <w:numPr>
          <w:ilvl w:val="0"/>
          <w:numId w:val="2"/>
        </w:numPr>
        <w:jc w:val="both"/>
        <w:rPr>
          <w:rFonts w:ascii="Arial" w:hAnsi="Arial" w:cs="Arial"/>
          <w:sz w:val="24"/>
          <w:szCs w:val="24"/>
        </w:rPr>
      </w:pPr>
      <w:r w:rsidRPr="00617858">
        <w:rPr>
          <w:rFonts w:ascii="Arial" w:hAnsi="Arial" w:cs="Arial"/>
          <w:sz w:val="24"/>
          <w:szCs w:val="24"/>
        </w:rPr>
        <w:t>Aplicar sanção à contratada;</w:t>
      </w:r>
    </w:p>
    <w:p w:rsidR="00AE3FCA" w:rsidRPr="00617858" w:rsidRDefault="00AE3FCA" w:rsidP="00AE3FCA">
      <w:pPr>
        <w:pStyle w:val="PargrafodaLista1"/>
        <w:numPr>
          <w:ilvl w:val="0"/>
          <w:numId w:val="2"/>
        </w:numPr>
        <w:jc w:val="both"/>
        <w:rPr>
          <w:rFonts w:ascii="Arial" w:hAnsi="Arial" w:cs="Arial"/>
          <w:sz w:val="24"/>
          <w:szCs w:val="24"/>
        </w:rPr>
      </w:pPr>
      <w:r w:rsidRPr="00617858">
        <w:rPr>
          <w:rFonts w:ascii="Arial" w:hAnsi="Arial" w:cs="Arial"/>
          <w:sz w:val="24"/>
          <w:szCs w:val="24"/>
        </w:rPr>
        <w:t>Julgar recursos.</w:t>
      </w:r>
    </w:p>
    <w:p w:rsidR="00A630D5" w:rsidRPr="00617858" w:rsidRDefault="00AE3FCA" w:rsidP="00AE3FCA">
      <w:pPr>
        <w:pStyle w:val="PargrafodaLista1"/>
        <w:ind w:left="0"/>
        <w:jc w:val="both"/>
        <w:rPr>
          <w:rFonts w:ascii="Arial" w:hAnsi="Arial" w:cs="Arial"/>
          <w:sz w:val="24"/>
          <w:szCs w:val="24"/>
        </w:rPr>
      </w:pPr>
      <w:r w:rsidRPr="00617858">
        <w:rPr>
          <w:rFonts w:ascii="Arial" w:hAnsi="Arial" w:cs="Arial"/>
          <w:sz w:val="24"/>
          <w:szCs w:val="24"/>
        </w:rPr>
        <w:lastRenderedPageBreak/>
        <w:t xml:space="preserve">Parágrafo único – Ficam ressalvadas as competências conforme Decreto </w:t>
      </w:r>
      <w:r w:rsidR="007015DD">
        <w:rPr>
          <w:rFonts w:ascii="Arial" w:hAnsi="Arial" w:cs="Arial"/>
          <w:sz w:val="24"/>
          <w:szCs w:val="24"/>
        </w:rPr>
        <w:t>358/2017,</w:t>
      </w:r>
      <w:r w:rsidRPr="00617858">
        <w:rPr>
          <w:rFonts w:ascii="Arial" w:hAnsi="Arial" w:cs="Arial"/>
          <w:sz w:val="24"/>
          <w:szCs w:val="24"/>
        </w:rPr>
        <w:t xml:space="preserve"> Decreto Municipal da Lei Anti Corrupção</w:t>
      </w:r>
      <w:r w:rsidR="00A630D5">
        <w:rPr>
          <w:rFonts w:ascii="Arial" w:hAnsi="Arial" w:cs="Arial"/>
          <w:sz w:val="24"/>
          <w:szCs w:val="24"/>
        </w:rPr>
        <w:t>.</w:t>
      </w:r>
    </w:p>
    <w:p w:rsidR="00AE3FCA" w:rsidRDefault="00AE3FCA" w:rsidP="00AE3FCA">
      <w:pPr>
        <w:jc w:val="both"/>
        <w:rPr>
          <w:rFonts w:ascii="Arial" w:hAnsi="Arial" w:cs="Arial"/>
          <w:sz w:val="24"/>
          <w:szCs w:val="24"/>
        </w:rPr>
      </w:pPr>
      <w:r w:rsidRPr="00A630D5">
        <w:rPr>
          <w:rFonts w:ascii="Arial" w:hAnsi="Arial" w:cs="Arial"/>
          <w:b/>
          <w:sz w:val="24"/>
          <w:szCs w:val="24"/>
        </w:rPr>
        <w:t xml:space="preserve">Art. </w:t>
      </w:r>
      <w:r w:rsidR="00516A0E" w:rsidRPr="00A630D5">
        <w:rPr>
          <w:rFonts w:ascii="Arial" w:hAnsi="Arial" w:cs="Arial"/>
          <w:b/>
          <w:sz w:val="24"/>
          <w:szCs w:val="24"/>
        </w:rPr>
        <w:t>4</w:t>
      </w:r>
      <w:r w:rsidRPr="00A630D5">
        <w:rPr>
          <w:rFonts w:ascii="Arial" w:hAnsi="Arial" w:cs="Arial"/>
          <w:b/>
          <w:sz w:val="24"/>
          <w:szCs w:val="24"/>
        </w:rPr>
        <w:t>º</w:t>
      </w:r>
      <w:r w:rsidRPr="00617858">
        <w:rPr>
          <w:rFonts w:ascii="Arial" w:hAnsi="Arial" w:cs="Arial"/>
          <w:sz w:val="24"/>
          <w:szCs w:val="24"/>
        </w:rPr>
        <w:t xml:space="preserve"> O gestor é responsável pelo acompanhamento, controle e conclusão da contratação, dando suporte aos atos formais a serem praticados pela Administração, para que, sendo estes efetuados de forma tempestiva, surtam os efeitos desejados. </w:t>
      </w:r>
    </w:p>
    <w:p w:rsidR="00AE3FCA" w:rsidRPr="00617858" w:rsidRDefault="00AE3FCA" w:rsidP="00AE3FCA">
      <w:pPr>
        <w:jc w:val="both"/>
        <w:rPr>
          <w:rFonts w:ascii="Arial" w:hAnsi="Arial" w:cs="Arial"/>
          <w:sz w:val="24"/>
          <w:szCs w:val="24"/>
        </w:rPr>
      </w:pPr>
      <w:r w:rsidRPr="00A630D5">
        <w:rPr>
          <w:rFonts w:ascii="Arial" w:hAnsi="Arial" w:cs="Arial"/>
          <w:b/>
          <w:sz w:val="24"/>
          <w:szCs w:val="24"/>
        </w:rPr>
        <w:t xml:space="preserve">Art. </w:t>
      </w:r>
      <w:r w:rsidR="00516A0E" w:rsidRPr="00A630D5">
        <w:rPr>
          <w:rFonts w:ascii="Arial" w:hAnsi="Arial" w:cs="Arial"/>
          <w:b/>
          <w:sz w:val="24"/>
          <w:szCs w:val="24"/>
        </w:rPr>
        <w:t>5</w:t>
      </w:r>
      <w:r w:rsidRPr="00A630D5">
        <w:rPr>
          <w:rFonts w:ascii="Arial" w:hAnsi="Arial" w:cs="Arial"/>
          <w:b/>
          <w:sz w:val="24"/>
          <w:szCs w:val="24"/>
        </w:rPr>
        <w:t>º</w:t>
      </w:r>
      <w:r w:rsidRPr="00617858">
        <w:rPr>
          <w:rFonts w:ascii="Arial" w:hAnsi="Arial" w:cs="Arial"/>
          <w:sz w:val="24"/>
          <w:szCs w:val="24"/>
        </w:rPr>
        <w:t xml:space="preserve"> As atribuições do gestor não se confundem com as atribuições do fiscal, pois este se fixa no acompanhamento da execução do objeto contratual, enquanto o gestor cuida dos aspectos formais gerais da contratação. </w:t>
      </w:r>
    </w:p>
    <w:p w:rsidR="00AE3FCA" w:rsidRPr="00617858" w:rsidRDefault="00516A0E" w:rsidP="00AE3FCA">
      <w:pPr>
        <w:jc w:val="both"/>
        <w:rPr>
          <w:rFonts w:ascii="Arial" w:hAnsi="Arial" w:cs="Arial"/>
          <w:sz w:val="24"/>
          <w:szCs w:val="24"/>
        </w:rPr>
      </w:pPr>
      <w:r w:rsidRPr="00A630D5">
        <w:rPr>
          <w:rFonts w:ascii="Arial" w:hAnsi="Arial" w:cs="Arial"/>
          <w:b/>
          <w:sz w:val="24"/>
          <w:szCs w:val="24"/>
        </w:rPr>
        <w:t>Art. 6º</w:t>
      </w:r>
      <w:r w:rsidR="00AE3FCA" w:rsidRPr="00617858">
        <w:rPr>
          <w:rFonts w:ascii="Arial" w:hAnsi="Arial" w:cs="Arial"/>
          <w:sz w:val="24"/>
          <w:szCs w:val="24"/>
        </w:rPr>
        <w:t xml:space="preserve"> Compete ao Gestor de Contrato controlar e acompanhar:</w:t>
      </w:r>
    </w:p>
    <w:p w:rsidR="00AE3FCA" w:rsidRPr="00617858" w:rsidRDefault="00AE3FCA" w:rsidP="00AE3FCA">
      <w:pPr>
        <w:pStyle w:val="PargrafodaLista1"/>
        <w:numPr>
          <w:ilvl w:val="0"/>
          <w:numId w:val="3"/>
        </w:numPr>
        <w:jc w:val="both"/>
        <w:rPr>
          <w:rFonts w:ascii="Arial" w:hAnsi="Arial" w:cs="Arial"/>
          <w:sz w:val="24"/>
          <w:szCs w:val="24"/>
        </w:rPr>
      </w:pPr>
      <w:r w:rsidRPr="00617858">
        <w:rPr>
          <w:rFonts w:ascii="Arial" w:hAnsi="Arial" w:cs="Arial"/>
          <w:sz w:val="24"/>
          <w:szCs w:val="24"/>
        </w:rPr>
        <w:t>O arquivamento cronológico das cópias dos contratos e seus aditivos, bem como de todos os documentos referentes à contratação, em arquivo próprio;</w:t>
      </w:r>
    </w:p>
    <w:p w:rsidR="00AE3FCA" w:rsidRPr="00617858" w:rsidRDefault="00AE3FCA" w:rsidP="00AE3FCA">
      <w:pPr>
        <w:pStyle w:val="PargrafodaLista1"/>
        <w:numPr>
          <w:ilvl w:val="0"/>
          <w:numId w:val="3"/>
        </w:numPr>
        <w:jc w:val="both"/>
        <w:rPr>
          <w:rFonts w:ascii="Arial" w:hAnsi="Arial" w:cs="Arial"/>
          <w:sz w:val="24"/>
          <w:szCs w:val="24"/>
        </w:rPr>
      </w:pPr>
      <w:r w:rsidRPr="00617858">
        <w:rPr>
          <w:rFonts w:ascii="Arial" w:hAnsi="Arial" w:cs="Arial"/>
          <w:sz w:val="24"/>
          <w:szCs w:val="24"/>
        </w:rPr>
        <w:t>O arquivamento do livro de registro de ocorrências anotado pelo fiscal do contrato;</w:t>
      </w:r>
    </w:p>
    <w:p w:rsidR="00AE3FCA" w:rsidRPr="00617858" w:rsidRDefault="00AE3FCA" w:rsidP="00AE3FCA">
      <w:pPr>
        <w:pStyle w:val="PargrafodaLista1"/>
        <w:numPr>
          <w:ilvl w:val="0"/>
          <w:numId w:val="3"/>
        </w:numPr>
        <w:jc w:val="both"/>
        <w:rPr>
          <w:rFonts w:ascii="Arial" w:hAnsi="Arial" w:cs="Arial"/>
          <w:sz w:val="24"/>
          <w:szCs w:val="24"/>
        </w:rPr>
      </w:pPr>
      <w:r w:rsidRPr="00617858">
        <w:rPr>
          <w:rFonts w:ascii="Arial" w:hAnsi="Arial" w:cs="Arial"/>
          <w:sz w:val="24"/>
          <w:szCs w:val="24"/>
        </w:rPr>
        <w:t>O controle dos limites de acréscimos e supressões;</w:t>
      </w:r>
    </w:p>
    <w:p w:rsidR="00AE3FCA" w:rsidRPr="00617858" w:rsidRDefault="00AE3FCA" w:rsidP="00AE3FCA">
      <w:pPr>
        <w:pStyle w:val="PargrafodaLista1"/>
        <w:numPr>
          <w:ilvl w:val="0"/>
          <w:numId w:val="3"/>
        </w:numPr>
        <w:jc w:val="both"/>
        <w:rPr>
          <w:rFonts w:ascii="Arial" w:hAnsi="Arial" w:cs="Arial"/>
          <w:sz w:val="24"/>
          <w:szCs w:val="24"/>
        </w:rPr>
      </w:pPr>
      <w:r w:rsidRPr="00617858">
        <w:rPr>
          <w:rFonts w:ascii="Arial" w:hAnsi="Arial" w:cs="Arial"/>
          <w:sz w:val="24"/>
          <w:szCs w:val="24"/>
        </w:rPr>
        <w:t>O controle dos prazos de vigência e de validade da garantia;</w:t>
      </w:r>
    </w:p>
    <w:p w:rsidR="00AE3FCA" w:rsidRPr="00617858" w:rsidRDefault="00AE3FCA" w:rsidP="00AE3FCA">
      <w:pPr>
        <w:pStyle w:val="PargrafodaLista1"/>
        <w:numPr>
          <w:ilvl w:val="0"/>
          <w:numId w:val="3"/>
        </w:numPr>
        <w:jc w:val="both"/>
        <w:rPr>
          <w:rFonts w:ascii="Arial" w:hAnsi="Arial" w:cs="Arial"/>
          <w:sz w:val="24"/>
          <w:szCs w:val="24"/>
        </w:rPr>
      </w:pPr>
      <w:r w:rsidRPr="00617858">
        <w:rPr>
          <w:rFonts w:ascii="Arial" w:hAnsi="Arial" w:cs="Arial"/>
          <w:sz w:val="24"/>
          <w:szCs w:val="24"/>
        </w:rPr>
        <w:t>O controle dos prazos de vigência dos contratos e aditivos;</w:t>
      </w:r>
    </w:p>
    <w:p w:rsidR="00AE3FCA" w:rsidRPr="00617858" w:rsidRDefault="00AE3FCA" w:rsidP="00AE3FCA">
      <w:pPr>
        <w:pStyle w:val="PargrafodaLista1"/>
        <w:numPr>
          <w:ilvl w:val="0"/>
          <w:numId w:val="3"/>
        </w:numPr>
        <w:jc w:val="both"/>
        <w:rPr>
          <w:rFonts w:ascii="Arial" w:hAnsi="Arial" w:cs="Arial"/>
          <w:sz w:val="24"/>
          <w:szCs w:val="24"/>
        </w:rPr>
      </w:pPr>
      <w:r w:rsidRPr="00617858">
        <w:rPr>
          <w:rFonts w:ascii="Arial" w:hAnsi="Arial" w:cs="Arial"/>
          <w:sz w:val="24"/>
          <w:szCs w:val="24"/>
        </w:rPr>
        <w:t>Realizar procedimentos de aplicação de penalidades, a partir dos apontamentos do fiscal da obra;</w:t>
      </w:r>
    </w:p>
    <w:p w:rsidR="00AE3FCA" w:rsidRPr="00617858" w:rsidRDefault="00AE3FCA" w:rsidP="00AE3FCA">
      <w:pPr>
        <w:pStyle w:val="PargrafodaLista1"/>
        <w:numPr>
          <w:ilvl w:val="0"/>
          <w:numId w:val="3"/>
        </w:numPr>
        <w:jc w:val="both"/>
        <w:rPr>
          <w:rFonts w:ascii="Arial" w:hAnsi="Arial" w:cs="Arial"/>
          <w:sz w:val="24"/>
          <w:szCs w:val="24"/>
        </w:rPr>
      </w:pPr>
      <w:r w:rsidRPr="00617858">
        <w:rPr>
          <w:rFonts w:ascii="Arial" w:hAnsi="Arial" w:cs="Arial"/>
          <w:sz w:val="24"/>
          <w:szCs w:val="24"/>
        </w:rPr>
        <w:t>Encaminhar a documentação necessária ao Setor de contratos para instrução dos processos com despacho e juntada de documentos;</w:t>
      </w:r>
    </w:p>
    <w:p w:rsidR="00AE3FCA" w:rsidRPr="00617858" w:rsidRDefault="00AE3FCA" w:rsidP="00AE3FCA">
      <w:pPr>
        <w:pStyle w:val="PargrafodaLista1"/>
        <w:numPr>
          <w:ilvl w:val="0"/>
          <w:numId w:val="3"/>
        </w:numPr>
        <w:jc w:val="both"/>
        <w:rPr>
          <w:rFonts w:ascii="Arial" w:hAnsi="Arial" w:cs="Arial"/>
          <w:sz w:val="24"/>
          <w:szCs w:val="24"/>
        </w:rPr>
      </w:pPr>
      <w:r w:rsidRPr="00617858">
        <w:rPr>
          <w:rFonts w:ascii="Arial" w:hAnsi="Arial" w:cs="Arial"/>
          <w:sz w:val="24"/>
          <w:szCs w:val="24"/>
        </w:rPr>
        <w:t>Vigilância em relação: à periodicidade de reajustes, termos de recebimento definitivo, emissão de nota de empenho, valores;</w:t>
      </w:r>
    </w:p>
    <w:p w:rsidR="00AE3FCA" w:rsidRPr="00617858" w:rsidRDefault="00AE3FCA" w:rsidP="00AE3FCA">
      <w:pPr>
        <w:pStyle w:val="PargrafodaLista1"/>
        <w:numPr>
          <w:ilvl w:val="0"/>
          <w:numId w:val="3"/>
        </w:numPr>
        <w:jc w:val="both"/>
        <w:rPr>
          <w:rFonts w:ascii="Arial" w:hAnsi="Arial" w:cs="Arial"/>
          <w:sz w:val="24"/>
          <w:szCs w:val="24"/>
        </w:rPr>
      </w:pPr>
      <w:r w:rsidRPr="00617858">
        <w:rPr>
          <w:rFonts w:ascii="Arial" w:hAnsi="Arial" w:cs="Arial"/>
          <w:sz w:val="24"/>
          <w:szCs w:val="24"/>
        </w:rPr>
        <w:t>Processamento dos pedidos de reajuste, repactuação e reequilíbrio econômico-financeiro, verificando os pressupostos e documentos necessários;</w:t>
      </w:r>
    </w:p>
    <w:p w:rsidR="00AE3FCA" w:rsidRPr="00617858" w:rsidRDefault="00AE3FCA" w:rsidP="00AE3FCA">
      <w:pPr>
        <w:pStyle w:val="PargrafodaLista1"/>
        <w:numPr>
          <w:ilvl w:val="0"/>
          <w:numId w:val="3"/>
        </w:numPr>
        <w:jc w:val="both"/>
        <w:rPr>
          <w:rFonts w:ascii="Arial" w:hAnsi="Arial" w:cs="Arial"/>
          <w:sz w:val="24"/>
          <w:szCs w:val="24"/>
        </w:rPr>
      </w:pPr>
      <w:r w:rsidRPr="00617858">
        <w:rPr>
          <w:rFonts w:ascii="Arial" w:hAnsi="Arial" w:cs="Arial"/>
          <w:sz w:val="24"/>
          <w:szCs w:val="24"/>
        </w:rPr>
        <w:t>Recebimento e providências das demandas dos fiscais dos contratos;</w:t>
      </w:r>
    </w:p>
    <w:p w:rsidR="00AE3FCA" w:rsidRPr="00617858" w:rsidRDefault="00AE3FCA" w:rsidP="00AE3FCA">
      <w:pPr>
        <w:jc w:val="both"/>
        <w:rPr>
          <w:rFonts w:ascii="Arial" w:hAnsi="Arial" w:cs="Arial"/>
          <w:sz w:val="24"/>
          <w:szCs w:val="24"/>
        </w:rPr>
      </w:pPr>
      <w:r w:rsidRPr="00A630D5">
        <w:rPr>
          <w:rFonts w:ascii="Arial" w:hAnsi="Arial" w:cs="Arial"/>
          <w:b/>
          <w:sz w:val="24"/>
          <w:szCs w:val="24"/>
        </w:rPr>
        <w:t xml:space="preserve">Art. </w:t>
      </w:r>
      <w:r w:rsidR="00516A0E" w:rsidRPr="00A630D5">
        <w:rPr>
          <w:rFonts w:ascii="Arial" w:hAnsi="Arial" w:cs="Arial"/>
          <w:b/>
          <w:sz w:val="24"/>
          <w:szCs w:val="24"/>
        </w:rPr>
        <w:t>7º</w:t>
      </w:r>
      <w:r w:rsidRPr="00617858">
        <w:rPr>
          <w:rFonts w:ascii="Arial" w:hAnsi="Arial" w:cs="Arial"/>
          <w:sz w:val="24"/>
          <w:szCs w:val="24"/>
        </w:rPr>
        <w:t xml:space="preserve"> O Departamento de Licitação é responsável pelo preparo, acompanhamento, controle e conclusão da contratação, emissão dos instrumentos contratuais, Termos Aditivos e Notificações, dando suporte aos atos formais a serem praticados pela Administração. </w:t>
      </w:r>
    </w:p>
    <w:p w:rsidR="00AE3FCA" w:rsidRPr="00617858" w:rsidRDefault="00AE3FCA" w:rsidP="00AE3FCA">
      <w:pPr>
        <w:jc w:val="both"/>
        <w:rPr>
          <w:rFonts w:ascii="Arial" w:hAnsi="Arial" w:cs="Arial"/>
          <w:sz w:val="24"/>
          <w:szCs w:val="24"/>
        </w:rPr>
      </w:pPr>
      <w:r w:rsidRPr="00A630D5">
        <w:rPr>
          <w:rFonts w:ascii="Arial" w:hAnsi="Arial" w:cs="Arial"/>
          <w:b/>
          <w:sz w:val="24"/>
          <w:szCs w:val="24"/>
        </w:rPr>
        <w:t xml:space="preserve">Art. </w:t>
      </w:r>
      <w:r w:rsidR="00516A0E" w:rsidRPr="00A630D5">
        <w:rPr>
          <w:rFonts w:ascii="Arial" w:hAnsi="Arial" w:cs="Arial"/>
          <w:b/>
          <w:sz w:val="24"/>
          <w:szCs w:val="24"/>
        </w:rPr>
        <w:t>8º</w:t>
      </w:r>
      <w:r w:rsidRPr="00617858">
        <w:rPr>
          <w:rFonts w:ascii="Arial" w:hAnsi="Arial" w:cs="Arial"/>
          <w:sz w:val="24"/>
          <w:szCs w:val="24"/>
        </w:rPr>
        <w:t xml:space="preserve"> As atribuições do Departamento de Licitação estão relacionados aos aspectos formais da contratação e da execução contratual. </w:t>
      </w:r>
    </w:p>
    <w:p w:rsidR="00AE3FCA" w:rsidRPr="00617858" w:rsidRDefault="00AE3FCA" w:rsidP="00AE3FCA">
      <w:pPr>
        <w:jc w:val="both"/>
        <w:rPr>
          <w:rFonts w:ascii="Arial" w:hAnsi="Arial" w:cs="Arial"/>
          <w:sz w:val="24"/>
          <w:szCs w:val="24"/>
        </w:rPr>
      </w:pPr>
      <w:r w:rsidRPr="00A630D5">
        <w:rPr>
          <w:rFonts w:ascii="Arial" w:hAnsi="Arial" w:cs="Arial"/>
          <w:b/>
          <w:sz w:val="24"/>
          <w:szCs w:val="24"/>
        </w:rPr>
        <w:t xml:space="preserve">Art. </w:t>
      </w:r>
      <w:r w:rsidR="00516A0E" w:rsidRPr="00A630D5">
        <w:rPr>
          <w:rFonts w:ascii="Arial" w:hAnsi="Arial" w:cs="Arial"/>
          <w:b/>
          <w:sz w:val="24"/>
          <w:szCs w:val="24"/>
        </w:rPr>
        <w:t>9º</w:t>
      </w:r>
      <w:r w:rsidRPr="00617858">
        <w:rPr>
          <w:rFonts w:ascii="Arial" w:hAnsi="Arial" w:cs="Arial"/>
          <w:sz w:val="24"/>
          <w:szCs w:val="24"/>
        </w:rPr>
        <w:t xml:space="preserve"> Os procedimentos de responsabilidade do Departamento de Licitação são:</w:t>
      </w:r>
    </w:p>
    <w:p w:rsidR="00AE3FCA" w:rsidRPr="00617858" w:rsidRDefault="00AE3FCA" w:rsidP="00AE3FCA">
      <w:pPr>
        <w:pStyle w:val="PargrafodaLista1"/>
        <w:numPr>
          <w:ilvl w:val="0"/>
          <w:numId w:val="4"/>
        </w:numPr>
        <w:jc w:val="both"/>
        <w:rPr>
          <w:rFonts w:ascii="Arial" w:hAnsi="Arial" w:cs="Arial"/>
          <w:sz w:val="24"/>
          <w:szCs w:val="24"/>
        </w:rPr>
      </w:pPr>
      <w:r w:rsidRPr="00617858">
        <w:rPr>
          <w:rFonts w:ascii="Arial" w:hAnsi="Arial" w:cs="Arial"/>
          <w:sz w:val="24"/>
          <w:szCs w:val="24"/>
        </w:rPr>
        <w:lastRenderedPageBreak/>
        <w:t>Publicação dos atos;</w:t>
      </w:r>
    </w:p>
    <w:p w:rsidR="00AE3FCA" w:rsidRPr="00617858" w:rsidRDefault="00AE3FCA" w:rsidP="00AE3FCA">
      <w:pPr>
        <w:pStyle w:val="PargrafodaLista1"/>
        <w:numPr>
          <w:ilvl w:val="0"/>
          <w:numId w:val="4"/>
        </w:numPr>
        <w:jc w:val="both"/>
        <w:rPr>
          <w:rFonts w:ascii="Arial" w:hAnsi="Arial" w:cs="Arial"/>
          <w:sz w:val="24"/>
          <w:szCs w:val="24"/>
        </w:rPr>
      </w:pPr>
      <w:r w:rsidRPr="00617858">
        <w:rPr>
          <w:rFonts w:ascii="Arial" w:hAnsi="Arial" w:cs="Arial"/>
          <w:sz w:val="24"/>
          <w:szCs w:val="24"/>
        </w:rPr>
        <w:t>Arquivamento cronológico dos contratos, seus aditivos e demais documentos relativos aos contratos (documentos originais);</w:t>
      </w:r>
    </w:p>
    <w:p w:rsidR="00AE3FCA" w:rsidRPr="00617858" w:rsidRDefault="00AE3FCA" w:rsidP="00AE3FCA">
      <w:pPr>
        <w:pStyle w:val="PargrafodaLista1"/>
        <w:numPr>
          <w:ilvl w:val="0"/>
          <w:numId w:val="4"/>
        </w:numPr>
        <w:jc w:val="both"/>
        <w:rPr>
          <w:rFonts w:ascii="Arial" w:hAnsi="Arial" w:cs="Arial"/>
          <w:sz w:val="24"/>
          <w:szCs w:val="24"/>
        </w:rPr>
      </w:pPr>
      <w:r w:rsidRPr="00617858">
        <w:rPr>
          <w:rFonts w:ascii="Arial" w:hAnsi="Arial" w:cs="Arial"/>
          <w:sz w:val="24"/>
          <w:szCs w:val="24"/>
        </w:rPr>
        <w:t>Revisar a conformidade da documentação para a elaboração de minutas de Contratos e termos aditivos;</w:t>
      </w:r>
    </w:p>
    <w:p w:rsidR="00AE3FCA" w:rsidRPr="00617858" w:rsidRDefault="00AE3FCA" w:rsidP="00AE3FCA">
      <w:pPr>
        <w:pStyle w:val="PargrafodaLista1"/>
        <w:numPr>
          <w:ilvl w:val="0"/>
          <w:numId w:val="4"/>
        </w:numPr>
        <w:jc w:val="both"/>
        <w:rPr>
          <w:rFonts w:ascii="Arial" w:hAnsi="Arial" w:cs="Arial"/>
          <w:sz w:val="24"/>
          <w:szCs w:val="24"/>
        </w:rPr>
      </w:pPr>
      <w:r w:rsidRPr="00617858">
        <w:rPr>
          <w:rFonts w:ascii="Arial" w:hAnsi="Arial" w:cs="Arial"/>
          <w:sz w:val="24"/>
          <w:szCs w:val="24"/>
        </w:rPr>
        <w:t>Acompanhar e dar andamento aos pedidos de Termos Aditivos de acréscimos e supressões;</w:t>
      </w:r>
    </w:p>
    <w:p w:rsidR="00AE3FCA" w:rsidRPr="00617858" w:rsidRDefault="00AE3FCA" w:rsidP="00AE3FCA">
      <w:pPr>
        <w:pStyle w:val="PargrafodaLista1"/>
        <w:numPr>
          <w:ilvl w:val="0"/>
          <w:numId w:val="4"/>
        </w:numPr>
        <w:jc w:val="both"/>
        <w:rPr>
          <w:rFonts w:ascii="Arial" w:hAnsi="Arial" w:cs="Arial"/>
          <w:sz w:val="24"/>
          <w:szCs w:val="24"/>
        </w:rPr>
      </w:pPr>
      <w:r w:rsidRPr="00617858">
        <w:rPr>
          <w:rFonts w:ascii="Arial" w:hAnsi="Arial" w:cs="Arial"/>
          <w:sz w:val="24"/>
          <w:szCs w:val="24"/>
        </w:rPr>
        <w:t>Informar aos setores competentes os prazos de vigência e de validade da garantia;</w:t>
      </w:r>
    </w:p>
    <w:p w:rsidR="00AE3FCA" w:rsidRPr="00617858" w:rsidRDefault="00AE3FCA" w:rsidP="00AE3FCA">
      <w:pPr>
        <w:pStyle w:val="PargrafodaLista1"/>
        <w:numPr>
          <w:ilvl w:val="0"/>
          <w:numId w:val="4"/>
        </w:numPr>
        <w:jc w:val="both"/>
        <w:rPr>
          <w:rFonts w:ascii="Arial" w:hAnsi="Arial" w:cs="Arial"/>
          <w:sz w:val="24"/>
          <w:szCs w:val="24"/>
        </w:rPr>
      </w:pPr>
      <w:r w:rsidRPr="00617858">
        <w:rPr>
          <w:rFonts w:ascii="Arial" w:hAnsi="Arial" w:cs="Arial"/>
          <w:sz w:val="24"/>
          <w:szCs w:val="24"/>
        </w:rPr>
        <w:t>Instrução dos processos com despacho e juntada de documentos;</w:t>
      </w:r>
    </w:p>
    <w:p w:rsidR="00AE3FCA" w:rsidRPr="00617858" w:rsidRDefault="00AE3FCA" w:rsidP="00AE3FCA">
      <w:pPr>
        <w:pStyle w:val="PargrafodaLista1"/>
        <w:numPr>
          <w:ilvl w:val="0"/>
          <w:numId w:val="4"/>
        </w:numPr>
        <w:jc w:val="both"/>
        <w:rPr>
          <w:rFonts w:ascii="Arial" w:hAnsi="Arial" w:cs="Arial"/>
          <w:sz w:val="24"/>
          <w:szCs w:val="24"/>
        </w:rPr>
      </w:pPr>
      <w:r w:rsidRPr="00617858">
        <w:rPr>
          <w:rFonts w:ascii="Arial" w:hAnsi="Arial" w:cs="Arial"/>
          <w:sz w:val="24"/>
          <w:szCs w:val="24"/>
        </w:rPr>
        <w:t>Preparação de contratos, termos aditivos, notificações, intimações e demais documentos afins;</w:t>
      </w:r>
    </w:p>
    <w:p w:rsidR="00AE3FCA" w:rsidRPr="00617858" w:rsidRDefault="00AE3FCA" w:rsidP="00AE3FCA">
      <w:pPr>
        <w:pStyle w:val="PargrafodaLista1"/>
        <w:numPr>
          <w:ilvl w:val="0"/>
          <w:numId w:val="4"/>
        </w:numPr>
        <w:jc w:val="both"/>
        <w:rPr>
          <w:rFonts w:ascii="Arial" w:hAnsi="Arial" w:cs="Arial"/>
          <w:sz w:val="24"/>
          <w:szCs w:val="24"/>
        </w:rPr>
      </w:pPr>
      <w:r w:rsidRPr="00617858">
        <w:rPr>
          <w:rFonts w:ascii="Arial" w:hAnsi="Arial" w:cs="Arial"/>
          <w:sz w:val="24"/>
          <w:szCs w:val="24"/>
        </w:rPr>
        <w:t>Vigilância em relação: à periodicidade de reajustes, termos de recebimento definitivo, emissão de nota de empenho, valores;</w:t>
      </w:r>
    </w:p>
    <w:p w:rsidR="00AE3FCA" w:rsidRPr="00617858" w:rsidRDefault="00AE3FCA" w:rsidP="00AE3FCA">
      <w:pPr>
        <w:pStyle w:val="PargrafodaLista1"/>
        <w:numPr>
          <w:ilvl w:val="0"/>
          <w:numId w:val="4"/>
        </w:numPr>
        <w:jc w:val="both"/>
        <w:rPr>
          <w:rFonts w:ascii="Arial" w:hAnsi="Arial" w:cs="Arial"/>
          <w:sz w:val="24"/>
          <w:szCs w:val="24"/>
        </w:rPr>
      </w:pPr>
      <w:r w:rsidRPr="00617858">
        <w:rPr>
          <w:rFonts w:ascii="Arial" w:hAnsi="Arial" w:cs="Arial"/>
          <w:sz w:val="24"/>
          <w:szCs w:val="24"/>
        </w:rPr>
        <w:t>Processamento dos pedidos de reajuste, repactuação e reequilíbrio econômico-financeiro, verificando os pressupostos e documentos necessários;</w:t>
      </w:r>
    </w:p>
    <w:p w:rsidR="00AE3FCA" w:rsidRPr="00617858" w:rsidRDefault="00AE3FCA" w:rsidP="00AE3FCA">
      <w:pPr>
        <w:pStyle w:val="PargrafodaLista1"/>
        <w:numPr>
          <w:ilvl w:val="0"/>
          <w:numId w:val="4"/>
        </w:numPr>
        <w:jc w:val="both"/>
        <w:rPr>
          <w:rFonts w:ascii="Arial" w:hAnsi="Arial" w:cs="Arial"/>
          <w:sz w:val="24"/>
          <w:szCs w:val="24"/>
        </w:rPr>
      </w:pPr>
      <w:r w:rsidRPr="00617858">
        <w:rPr>
          <w:rFonts w:ascii="Arial" w:hAnsi="Arial" w:cs="Arial"/>
          <w:sz w:val="24"/>
          <w:szCs w:val="24"/>
        </w:rPr>
        <w:t>Recebimento e providências das demandas dos fiscais dos contratos.</w:t>
      </w:r>
    </w:p>
    <w:p w:rsidR="00516A0E" w:rsidRPr="00617858" w:rsidRDefault="00516A0E" w:rsidP="00AE3FCA">
      <w:pPr>
        <w:jc w:val="both"/>
        <w:rPr>
          <w:rFonts w:ascii="Arial" w:hAnsi="Arial" w:cs="Arial"/>
          <w:sz w:val="24"/>
          <w:szCs w:val="24"/>
        </w:rPr>
      </w:pPr>
    </w:p>
    <w:p w:rsidR="00516A0E" w:rsidRPr="00617858" w:rsidRDefault="00516A0E" w:rsidP="00516A0E">
      <w:pPr>
        <w:jc w:val="center"/>
        <w:rPr>
          <w:rFonts w:ascii="Arial" w:hAnsi="Arial" w:cs="Arial"/>
          <w:b/>
          <w:sz w:val="24"/>
          <w:szCs w:val="24"/>
        </w:rPr>
      </w:pPr>
      <w:r w:rsidRPr="00617858">
        <w:rPr>
          <w:rFonts w:ascii="Arial" w:hAnsi="Arial" w:cs="Arial"/>
          <w:b/>
          <w:sz w:val="24"/>
          <w:szCs w:val="24"/>
        </w:rPr>
        <w:t>DA FISCALIZAÇÃO DE CONTRATO</w:t>
      </w:r>
    </w:p>
    <w:p w:rsidR="00516A0E" w:rsidRPr="00617858" w:rsidRDefault="00516A0E" w:rsidP="00516A0E">
      <w:pPr>
        <w:jc w:val="both"/>
        <w:rPr>
          <w:rFonts w:ascii="Arial" w:hAnsi="Arial" w:cs="Arial"/>
          <w:sz w:val="24"/>
          <w:szCs w:val="24"/>
        </w:rPr>
      </w:pPr>
    </w:p>
    <w:p w:rsidR="00516A0E" w:rsidRPr="00617858" w:rsidRDefault="00516A0E" w:rsidP="00516A0E">
      <w:pPr>
        <w:jc w:val="both"/>
        <w:rPr>
          <w:rFonts w:ascii="Arial" w:hAnsi="Arial" w:cs="Arial"/>
          <w:sz w:val="24"/>
          <w:szCs w:val="24"/>
        </w:rPr>
      </w:pPr>
      <w:r w:rsidRPr="00A630D5">
        <w:rPr>
          <w:rFonts w:ascii="Arial" w:hAnsi="Arial" w:cs="Arial"/>
          <w:b/>
          <w:sz w:val="24"/>
          <w:szCs w:val="24"/>
        </w:rPr>
        <w:t>Art. 10</w:t>
      </w:r>
      <w:r w:rsidRPr="00617858">
        <w:rPr>
          <w:rFonts w:ascii="Arial" w:hAnsi="Arial" w:cs="Arial"/>
          <w:sz w:val="24"/>
          <w:szCs w:val="24"/>
        </w:rPr>
        <w:t xml:space="preserve"> É dever da Administração acompanhar e fiscalizar o contrato para verificar o cumprimento das disposições contratuais, técnicas e administrativas, em todos os seus aspectos, sempre com vistas ao interesse público.</w:t>
      </w:r>
    </w:p>
    <w:p w:rsidR="00403D07" w:rsidRPr="00617858" w:rsidRDefault="00403D07" w:rsidP="00516A0E">
      <w:pPr>
        <w:jc w:val="both"/>
        <w:rPr>
          <w:rFonts w:ascii="Arial" w:hAnsi="Arial" w:cs="Arial"/>
          <w:sz w:val="24"/>
          <w:szCs w:val="24"/>
        </w:rPr>
      </w:pPr>
      <w:r w:rsidRPr="00A630D5">
        <w:rPr>
          <w:rFonts w:ascii="Arial" w:hAnsi="Arial" w:cs="Arial"/>
          <w:b/>
          <w:sz w:val="24"/>
          <w:szCs w:val="24"/>
        </w:rPr>
        <w:t>§1º</w:t>
      </w:r>
      <w:r w:rsidRPr="00617858">
        <w:rPr>
          <w:rFonts w:ascii="Arial" w:hAnsi="Arial" w:cs="Arial"/>
          <w:sz w:val="24"/>
          <w:szCs w:val="24"/>
        </w:rPr>
        <w:t xml:space="preserve"> A</w:t>
      </w:r>
      <w:r w:rsidR="00516A0E" w:rsidRPr="00617858">
        <w:rPr>
          <w:rFonts w:ascii="Arial" w:hAnsi="Arial" w:cs="Arial"/>
          <w:sz w:val="24"/>
          <w:szCs w:val="24"/>
        </w:rPr>
        <w:t xml:space="preserve"> Fiscalização de contratos consiste em acompanhar e verificar o fiel cumprimento das condições contratuais estabelecidas e aceitas pela contratada</w:t>
      </w:r>
      <w:r w:rsidRPr="00617858">
        <w:rPr>
          <w:rFonts w:ascii="Arial" w:hAnsi="Arial" w:cs="Arial"/>
          <w:sz w:val="24"/>
          <w:szCs w:val="24"/>
        </w:rPr>
        <w:t>.</w:t>
      </w:r>
    </w:p>
    <w:p w:rsidR="00516A0E" w:rsidRPr="00617858" w:rsidRDefault="00403D07" w:rsidP="00516A0E">
      <w:pPr>
        <w:jc w:val="both"/>
        <w:rPr>
          <w:rFonts w:ascii="Arial" w:hAnsi="Arial" w:cs="Arial"/>
          <w:sz w:val="24"/>
          <w:szCs w:val="24"/>
        </w:rPr>
      </w:pPr>
      <w:r w:rsidRPr="00A630D5">
        <w:rPr>
          <w:rFonts w:ascii="Arial" w:hAnsi="Arial" w:cs="Arial"/>
          <w:b/>
          <w:sz w:val="24"/>
          <w:szCs w:val="24"/>
        </w:rPr>
        <w:t>§2º</w:t>
      </w:r>
      <w:r w:rsidRPr="00617858">
        <w:rPr>
          <w:rFonts w:ascii="Arial" w:hAnsi="Arial" w:cs="Arial"/>
          <w:sz w:val="24"/>
          <w:szCs w:val="24"/>
        </w:rPr>
        <w:t xml:space="preserve"> A Fiscalização de contratos</w:t>
      </w:r>
      <w:r w:rsidR="00516A0E" w:rsidRPr="00617858">
        <w:rPr>
          <w:rFonts w:ascii="Arial" w:hAnsi="Arial" w:cs="Arial"/>
          <w:sz w:val="24"/>
          <w:szCs w:val="24"/>
        </w:rPr>
        <w:t xml:space="preserve"> será exercida, necessariamente, por servidor designado </w:t>
      </w:r>
      <w:r w:rsidR="005B0F3C">
        <w:rPr>
          <w:rFonts w:ascii="Arial" w:hAnsi="Arial" w:cs="Arial"/>
          <w:sz w:val="24"/>
          <w:szCs w:val="24"/>
        </w:rPr>
        <w:t>como fiscal do contrato, citado no próprio contrato</w:t>
      </w:r>
      <w:r w:rsidR="00516A0E" w:rsidRPr="00617858">
        <w:rPr>
          <w:rFonts w:ascii="Arial" w:hAnsi="Arial" w:cs="Arial"/>
          <w:sz w:val="24"/>
          <w:szCs w:val="24"/>
        </w:rPr>
        <w:t xml:space="preserve">. </w:t>
      </w:r>
    </w:p>
    <w:p w:rsidR="00403D07" w:rsidRPr="00617858" w:rsidRDefault="00403D07" w:rsidP="00403D07">
      <w:pPr>
        <w:jc w:val="both"/>
        <w:rPr>
          <w:rFonts w:ascii="Arial" w:hAnsi="Arial" w:cs="Arial"/>
          <w:sz w:val="24"/>
          <w:szCs w:val="24"/>
        </w:rPr>
      </w:pPr>
      <w:r w:rsidRPr="00A630D5">
        <w:rPr>
          <w:rFonts w:ascii="Arial" w:hAnsi="Arial" w:cs="Arial"/>
          <w:b/>
          <w:sz w:val="24"/>
          <w:szCs w:val="24"/>
        </w:rPr>
        <w:t>§3º</w:t>
      </w:r>
      <w:r w:rsidRPr="00617858">
        <w:rPr>
          <w:rFonts w:ascii="Arial" w:hAnsi="Arial" w:cs="Arial"/>
          <w:sz w:val="24"/>
          <w:szCs w:val="24"/>
        </w:rPr>
        <w:t xml:space="preserve"> A execução do contrato deverá ser fiscalizada e acompanhada, preferencialmente por profissional do setor que solicitou o objeto do contrato, com experiência técnica necessária ao acompanhamento e controle do serviço que está sendo executado. </w:t>
      </w:r>
    </w:p>
    <w:p w:rsidR="00516A0E" w:rsidRPr="00617858" w:rsidRDefault="00516A0E" w:rsidP="00516A0E">
      <w:pPr>
        <w:jc w:val="both"/>
        <w:rPr>
          <w:rFonts w:ascii="Arial" w:hAnsi="Arial" w:cs="Arial"/>
          <w:sz w:val="24"/>
          <w:szCs w:val="24"/>
        </w:rPr>
      </w:pPr>
      <w:r w:rsidRPr="00A630D5">
        <w:rPr>
          <w:rFonts w:ascii="Arial" w:hAnsi="Arial" w:cs="Arial"/>
          <w:b/>
          <w:sz w:val="24"/>
          <w:szCs w:val="24"/>
        </w:rPr>
        <w:t>Art. 11</w:t>
      </w:r>
      <w:r w:rsidRPr="00617858">
        <w:rPr>
          <w:rFonts w:ascii="Arial" w:hAnsi="Arial" w:cs="Arial"/>
          <w:sz w:val="24"/>
          <w:szCs w:val="24"/>
        </w:rPr>
        <w:t xml:space="preserve"> É garantido ao Fiscal de Contrato requisitar apoio técnico especializado de outro servidor público municipal, ocupante de cargo, emprego ou função </w:t>
      </w:r>
      <w:r w:rsidRPr="00617858">
        <w:rPr>
          <w:rFonts w:ascii="Arial" w:hAnsi="Arial" w:cs="Arial"/>
          <w:sz w:val="24"/>
          <w:szCs w:val="24"/>
        </w:rPr>
        <w:lastRenderedPageBreak/>
        <w:t xml:space="preserve">pública, ou a contratação de terceiros para assisti-lo e subsidiá-lo de informações pertinentes a execução do objeto contratado. </w:t>
      </w:r>
    </w:p>
    <w:p w:rsidR="00AE3FCA" w:rsidRPr="00617858" w:rsidRDefault="00AE3FCA" w:rsidP="00AE3FCA">
      <w:pPr>
        <w:jc w:val="both"/>
        <w:rPr>
          <w:rFonts w:ascii="Arial" w:hAnsi="Arial" w:cs="Arial"/>
          <w:sz w:val="24"/>
          <w:szCs w:val="24"/>
        </w:rPr>
      </w:pPr>
      <w:r w:rsidRPr="00A630D5">
        <w:rPr>
          <w:rFonts w:ascii="Arial" w:hAnsi="Arial" w:cs="Arial"/>
          <w:b/>
          <w:sz w:val="24"/>
          <w:szCs w:val="24"/>
        </w:rPr>
        <w:t>Art. 1</w:t>
      </w:r>
      <w:r w:rsidR="00403D07" w:rsidRPr="00A630D5">
        <w:rPr>
          <w:rFonts w:ascii="Arial" w:hAnsi="Arial" w:cs="Arial"/>
          <w:b/>
          <w:sz w:val="24"/>
          <w:szCs w:val="24"/>
        </w:rPr>
        <w:t>2</w:t>
      </w:r>
      <w:r w:rsidRPr="00617858">
        <w:rPr>
          <w:rFonts w:ascii="Arial" w:hAnsi="Arial" w:cs="Arial"/>
          <w:sz w:val="24"/>
          <w:szCs w:val="24"/>
        </w:rPr>
        <w:t>. Compete ao Fiscal de Contratos:</w:t>
      </w:r>
    </w:p>
    <w:p w:rsidR="00AE3FCA" w:rsidRPr="00617858" w:rsidRDefault="00AE3FCA" w:rsidP="00AE3FCA">
      <w:pPr>
        <w:pStyle w:val="PargrafodaLista1"/>
        <w:numPr>
          <w:ilvl w:val="0"/>
          <w:numId w:val="5"/>
        </w:numPr>
        <w:jc w:val="both"/>
        <w:rPr>
          <w:rFonts w:ascii="Arial" w:hAnsi="Arial" w:cs="Arial"/>
          <w:sz w:val="24"/>
          <w:szCs w:val="24"/>
        </w:rPr>
      </w:pPr>
      <w:r w:rsidRPr="00617858">
        <w:rPr>
          <w:rFonts w:ascii="Arial" w:hAnsi="Arial" w:cs="Arial"/>
          <w:sz w:val="24"/>
          <w:szCs w:val="24"/>
        </w:rPr>
        <w:t>Ter conhecimento prévio de sua competência e atuação (art. 67 da Lei 8.666/93);</w:t>
      </w:r>
    </w:p>
    <w:p w:rsidR="00AE3FCA" w:rsidRPr="00617858" w:rsidRDefault="00AE3FCA" w:rsidP="00AE3FCA">
      <w:pPr>
        <w:pStyle w:val="PargrafodaLista1"/>
        <w:numPr>
          <w:ilvl w:val="0"/>
          <w:numId w:val="5"/>
        </w:numPr>
        <w:jc w:val="both"/>
        <w:rPr>
          <w:rFonts w:ascii="Arial" w:hAnsi="Arial" w:cs="Arial"/>
          <w:sz w:val="24"/>
          <w:szCs w:val="24"/>
        </w:rPr>
      </w:pPr>
      <w:r w:rsidRPr="00617858">
        <w:rPr>
          <w:rFonts w:ascii="Arial" w:hAnsi="Arial" w:cs="Arial"/>
          <w:sz w:val="24"/>
          <w:szCs w:val="24"/>
        </w:rPr>
        <w:t>Possuir cópia do contrato, do edital da licitação e seus anexos, e da proposta vencedora da licitação. Conhecer integralmente o objeto do contrato, tomar conhecimento do Termo de Referência;</w:t>
      </w:r>
    </w:p>
    <w:p w:rsidR="00AE3FCA" w:rsidRPr="00617858" w:rsidRDefault="00AE3FCA" w:rsidP="00AE3FCA">
      <w:pPr>
        <w:pStyle w:val="PargrafodaLista1"/>
        <w:numPr>
          <w:ilvl w:val="0"/>
          <w:numId w:val="5"/>
        </w:numPr>
        <w:jc w:val="both"/>
        <w:rPr>
          <w:rFonts w:ascii="Arial" w:hAnsi="Arial" w:cs="Arial"/>
          <w:sz w:val="24"/>
          <w:szCs w:val="24"/>
        </w:rPr>
      </w:pPr>
      <w:r w:rsidRPr="00617858">
        <w:rPr>
          <w:rFonts w:ascii="Arial" w:hAnsi="Arial" w:cs="Arial"/>
          <w:sz w:val="24"/>
          <w:szCs w:val="24"/>
        </w:rPr>
        <w:t xml:space="preserve">Pleno conhecimento dos termos contratuais que irá fiscalizar, principalmente de suas cláusulas, assim como das condições constantes do edital e seus anexos, com vistas a identificar as obrigações </w:t>
      </w:r>
      <w:r w:rsidRPr="00617858">
        <w:rPr>
          <w:rFonts w:ascii="Arial" w:hAnsi="Arial" w:cs="Arial"/>
          <w:i/>
          <w:sz w:val="24"/>
          <w:szCs w:val="24"/>
        </w:rPr>
        <w:t>in concreto</w:t>
      </w:r>
      <w:r w:rsidRPr="00617858">
        <w:rPr>
          <w:rFonts w:ascii="Arial" w:hAnsi="Arial" w:cs="Arial"/>
          <w:sz w:val="24"/>
          <w:szCs w:val="24"/>
        </w:rPr>
        <w:t xml:space="preserve"> tanto da administração contratante quanto da contratada;</w:t>
      </w:r>
    </w:p>
    <w:p w:rsidR="00AE3FCA" w:rsidRPr="00617858" w:rsidRDefault="00AE3FCA" w:rsidP="00AE3FCA">
      <w:pPr>
        <w:pStyle w:val="PargrafodaLista1"/>
        <w:numPr>
          <w:ilvl w:val="0"/>
          <w:numId w:val="5"/>
        </w:numPr>
        <w:jc w:val="both"/>
        <w:rPr>
          <w:rFonts w:ascii="Arial" w:hAnsi="Arial" w:cs="Arial"/>
          <w:sz w:val="24"/>
          <w:szCs w:val="24"/>
        </w:rPr>
      </w:pPr>
      <w:r w:rsidRPr="00617858">
        <w:rPr>
          <w:rFonts w:ascii="Arial" w:hAnsi="Arial" w:cs="Arial"/>
          <w:sz w:val="24"/>
          <w:szCs w:val="24"/>
        </w:rPr>
        <w:t>Conhecer e reunir-se com o preposto da contratada (arts. 38 e 109 da Lei 8.666/93) com a finalidade de definir e estabelecer as estratégias da execução do objeto, bem como traçar metas de controle, fiscalização e acompanhamento do contrato;</w:t>
      </w:r>
    </w:p>
    <w:p w:rsidR="00AE3FCA" w:rsidRPr="00617858" w:rsidRDefault="00AE3FCA" w:rsidP="00AE3FCA">
      <w:pPr>
        <w:pStyle w:val="PargrafodaLista1"/>
        <w:numPr>
          <w:ilvl w:val="0"/>
          <w:numId w:val="5"/>
        </w:numPr>
        <w:jc w:val="both"/>
        <w:rPr>
          <w:rFonts w:ascii="Arial" w:hAnsi="Arial" w:cs="Arial"/>
          <w:sz w:val="24"/>
          <w:szCs w:val="24"/>
        </w:rPr>
      </w:pPr>
      <w:r w:rsidRPr="00617858">
        <w:rPr>
          <w:rFonts w:ascii="Arial" w:hAnsi="Arial" w:cs="Arial"/>
          <w:sz w:val="24"/>
          <w:szCs w:val="24"/>
        </w:rPr>
        <w:t>Exigir da contratada o fiel cumprimento de todas as condições contratuais assumidas, constantes das cláusulas e demais condições do Edital da Licitação e seus anexos, planilhas, cronogramas etc;</w:t>
      </w:r>
    </w:p>
    <w:p w:rsidR="00AE3FCA" w:rsidRPr="00617858" w:rsidRDefault="00AE3FCA" w:rsidP="00AE3FCA">
      <w:pPr>
        <w:pStyle w:val="PargrafodaLista1"/>
        <w:numPr>
          <w:ilvl w:val="0"/>
          <w:numId w:val="5"/>
        </w:numPr>
        <w:jc w:val="both"/>
        <w:rPr>
          <w:rFonts w:ascii="Arial" w:hAnsi="Arial" w:cs="Arial"/>
          <w:sz w:val="24"/>
          <w:szCs w:val="24"/>
        </w:rPr>
      </w:pPr>
      <w:r w:rsidRPr="00617858">
        <w:rPr>
          <w:rFonts w:ascii="Arial" w:hAnsi="Arial" w:cs="Arial"/>
          <w:sz w:val="24"/>
          <w:szCs w:val="24"/>
        </w:rPr>
        <w:t>Disponibilizar toda a infraestrutura necessária, assim como definido no contrato e dentro dos prazos estabelecidos, tais como: área de instalação do canteiro de obras, local para escritório da empresa, outras instalações etc;</w:t>
      </w:r>
    </w:p>
    <w:p w:rsidR="00AE3FCA" w:rsidRPr="00617858" w:rsidRDefault="00AE3FCA" w:rsidP="00AE3FCA">
      <w:pPr>
        <w:pStyle w:val="PargrafodaLista1"/>
        <w:numPr>
          <w:ilvl w:val="0"/>
          <w:numId w:val="5"/>
        </w:numPr>
        <w:jc w:val="both"/>
        <w:rPr>
          <w:rFonts w:ascii="Arial" w:hAnsi="Arial" w:cs="Arial"/>
          <w:sz w:val="24"/>
          <w:szCs w:val="24"/>
        </w:rPr>
      </w:pPr>
      <w:r w:rsidRPr="00617858">
        <w:rPr>
          <w:rFonts w:ascii="Arial" w:hAnsi="Arial" w:cs="Arial"/>
          <w:sz w:val="24"/>
          <w:szCs w:val="24"/>
        </w:rPr>
        <w:t>Comunicar à Administração a necessidade de alterações do quantitativo do objeto ou modificação da forma de sua execução, em razão do fato superveniente ou de outro qualquer, que possa comprometer a aderência contratual e seu efetivo resultado;</w:t>
      </w:r>
    </w:p>
    <w:p w:rsidR="00AE3FCA" w:rsidRPr="00617858" w:rsidRDefault="00AE3FCA" w:rsidP="00AE3FCA">
      <w:pPr>
        <w:pStyle w:val="PargrafodaLista1"/>
        <w:numPr>
          <w:ilvl w:val="0"/>
          <w:numId w:val="5"/>
        </w:numPr>
        <w:jc w:val="both"/>
        <w:rPr>
          <w:rFonts w:ascii="Arial" w:hAnsi="Arial" w:cs="Arial"/>
          <w:sz w:val="24"/>
          <w:szCs w:val="24"/>
        </w:rPr>
      </w:pPr>
      <w:r w:rsidRPr="00617858">
        <w:rPr>
          <w:rFonts w:ascii="Arial" w:hAnsi="Arial" w:cs="Arial"/>
          <w:sz w:val="24"/>
          <w:szCs w:val="24"/>
        </w:rPr>
        <w:t>Recusar serviço ou fornecimento irregular, não aceitando material diverso daquele que se encontra especificado no edital e seus anexos, assim como observar, para o correto recebimento, a hipótese de outro oferecido em proposta e com qualidade superior ao especificado e aceito pela Administração;</w:t>
      </w:r>
    </w:p>
    <w:p w:rsidR="00AE3FCA" w:rsidRPr="00617858" w:rsidRDefault="00AE3FCA" w:rsidP="00AE3FCA">
      <w:pPr>
        <w:pStyle w:val="PargrafodaLista1"/>
        <w:numPr>
          <w:ilvl w:val="0"/>
          <w:numId w:val="5"/>
        </w:numPr>
        <w:jc w:val="both"/>
        <w:rPr>
          <w:rFonts w:ascii="Arial" w:hAnsi="Arial" w:cs="Arial"/>
          <w:sz w:val="24"/>
          <w:szCs w:val="24"/>
        </w:rPr>
      </w:pPr>
      <w:r w:rsidRPr="00617858">
        <w:rPr>
          <w:rFonts w:ascii="Arial" w:hAnsi="Arial" w:cs="Arial"/>
          <w:sz w:val="24"/>
          <w:szCs w:val="24"/>
        </w:rPr>
        <w:t>Impedir que empresas subcontratadas venham a executar serviços e/ou efetuar a entrega de material quando não expressamente autorizadas para tal, salvo, nos casos em que haja previsão contratual/Processo Licitatório;</w:t>
      </w:r>
    </w:p>
    <w:p w:rsidR="00AE3FCA" w:rsidRPr="00617858" w:rsidRDefault="00AE3FCA" w:rsidP="00AE3FCA">
      <w:pPr>
        <w:pStyle w:val="PargrafodaLista1"/>
        <w:numPr>
          <w:ilvl w:val="0"/>
          <w:numId w:val="5"/>
        </w:numPr>
        <w:jc w:val="both"/>
        <w:rPr>
          <w:rFonts w:ascii="Arial" w:hAnsi="Arial" w:cs="Arial"/>
          <w:sz w:val="24"/>
          <w:szCs w:val="24"/>
        </w:rPr>
      </w:pPr>
      <w:r w:rsidRPr="00617858">
        <w:rPr>
          <w:rFonts w:ascii="Arial" w:hAnsi="Arial" w:cs="Arial"/>
          <w:sz w:val="24"/>
          <w:szCs w:val="24"/>
        </w:rPr>
        <w:t>Comunicar por escrito qualquer falta cometida pela empresa;</w:t>
      </w:r>
    </w:p>
    <w:p w:rsidR="00AE3FCA" w:rsidRPr="00617858" w:rsidRDefault="00AE3FCA" w:rsidP="00AE3FCA">
      <w:pPr>
        <w:pStyle w:val="PargrafodaLista1"/>
        <w:numPr>
          <w:ilvl w:val="0"/>
          <w:numId w:val="5"/>
        </w:numPr>
        <w:jc w:val="both"/>
        <w:rPr>
          <w:rFonts w:ascii="Arial" w:hAnsi="Arial" w:cs="Arial"/>
          <w:sz w:val="24"/>
          <w:szCs w:val="24"/>
        </w:rPr>
      </w:pPr>
      <w:r w:rsidRPr="00617858">
        <w:rPr>
          <w:rFonts w:ascii="Arial" w:hAnsi="Arial" w:cs="Arial"/>
          <w:sz w:val="24"/>
          <w:szCs w:val="24"/>
        </w:rPr>
        <w:lastRenderedPageBreak/>
        <w:t>Zelar para que os valores a serem pagos nos contratos de prestação de serviços por tarefas não ultrapassem os créditos correspondentes;</w:t>
      </w:r>
    </w:p>
    <w:p w:rsidR="00AE3FCA" w:rsidRPr="00617858" w:rsidRDefault="00AE3FCA" w:rsidP="00AE3FCA">
      <w:pPr>
        <w:pStyle w:val="PargrafodaLista1"/>
        <w:numPr>
          <w:ilvl w:val="0"/>
          <w:numId w:val="5"/>
        </w:numPr>
        <w:jc w:val="both"/>
        <w:rPr>
          <w:rFonts w:ascii="Arial" w:hAnsi="Arial" w:cs="Arial"/>
          <w:sz w:val="24"/>
          <w:szCs w:val="24"/>
        </w:rPr>
      </w:pPr>
      <w:r w:rsidRPr="00617858">
        <w:rPr>
          <w:rFonts w:ascii="Arial" w:hAnsi="Arial" w:cs="Arial"/>
          <w:sz w:val="24"/>
          <w:szCs w:val="24"/>
        </w:rPr>
        <w:t>A fiscalização também deverá abranger os pagamentos efetuados;</w:t>
      </w:r>
    </w:p>
    <w:p w:rsidR="00AE3FCA" w:rsidRPr="00617858" w:rsidRDefault="00AE3FCA" w:rsidP="00AE3FCA">
      <w:pPr>
        <w:pStyle w:val="PargrafodaLista1"/>
        <w:numPr>
          <w:ilvl w:val="0"/>
          <w:numId w:val="5"/>
        </w:numPr>
        <w:jc w:val="both"/>
        <w:rPr>
          <w:rFonts w:ascii="Arial" w:hAnsi="Arial" w:cs="Arial"/>
          <w:sz w:val="24"/>
          <w:szCs w:val="24"/>
        </w:rPr>
      </w:pPr>
      <w:r w:rsidRPr="00617858">
        <w:rPr>
          <w:rFonts w:ascii="Arial" w:hAnsi="Arial" w:cs="Arial"/>
          <w:sz w:val="24"/>
          <w:szCs w:val="24"/>
        </w:rPr>
        <w:t>Certificar-se de que a empresa e seu preposto, caso exista, está(ão) ciente(s) das obrigações assumidas na contratação;</w:t>
      </w:r>
    </w:p>
    <w:p w:rsidR="00AE3FCA" w:rsidRPr="00617858" w:rsidRDefault="00AE3FCA" w:rsidP="00AE3FCA">
      <w:pPr>
        <w:pStyle w:val="PargrafodaLista1"/>
        <w:numPr>
          <w:ilvl w:val="0"/>
          <w:numId w:val="5"/>
        </w:numPr>
        <w:jc w:val="both"/>
        <w:rPr>
          <w:rFonts w:ascii="Arial" w:hAnsi="Arial" w:cs="Arial"/>
          <w:sz w:val="24"/>
          <w:szCs w:val="24"/>
        </w:rPr>
      </w:pPr>
      <w:r w:rsidRPr="00617858">
        <w:rPr>
          <w:rFonts w:ascii="Arial" w:hAnsi="Arial" w:cs="Arial"/>
          <w:sz w:val="24"/>
          <w:szCs w:val="24"/>
        </w:rPr>
        <w:t>Dirigir-se formalmente ao representante da contratada ou a seu preposto para resolver qualquer irregularidade na execução do objeto;</w:t>
      </w:r>
    </w:p>
    <w:p w:rsidR="00AE3FCA" w:rsidRPr="00617858" w:rsidRDefault="00AE3FCA" w:rsidP="00AE3FCA">
      <w:pPr>
        <w:pStyle w:val="PargrafodaLista1"/>
        <w:numPr>
          <w:ilvl w:val="0"/>
          <w:numId w:val="5"/>
        </w:numPr>
        <w:jc w:val="both"/>
        <w:rPr>
          <w:rFonts w:ascii="Arial" w:hAnsi="Arial" w:cs="Arial"/>
          <w:sz w:val="24"/>
          <w:szCs w:val="24"/>
        </w:rPr>
      </w:pPr>
      <w:r w:rsidRPr="00617858">
        <w:rPr>
          <w:rFonts w:ascii="Arial" w:hAnsi="Arial" w:cs="Arial"/>
          <w:sz w:val="24"/>
          <w:szCs w:val="24"/>
        </w:rPr>
        <w:t>Receber e conferir a nota fiscal do serviço/material emitida pela contratada, certificando (atestando) no verso da primeira via a realização do serviço, na quantidade e qualidade contratadas;</w:t>
      </w:r>
    </w:p>
    <w:p w:rsidR="00AE3FCA" w:rsidRPr="00617858" w:rsidRDefault="00AE3FCA" w:rsidP="00AE3FCA">
      <w:pPr>
        <w:pStyle w:val="PargrafodaLista1"/>
        <w:numPr>
          <w:ilvl w:val="0"/>
          <w:numId w:val="5"/>
        </w:numPr>
        <w:jc w:val="both"/>
        <w:rPr>
          <w:rFonts w:ascii="Arial" w:hAnsi="Arial" w:cs="Arial"/>
          <w:sz w:val="24"/>
          <w:szCs w:val="24"/>
        </w:rPr>
      </w:pPr>
      <w:r w:rsidRPr="00617858">
        <w:rPr>
          <w:rFonts w:ascii="Arial" w:hAnsi="Arial" w:cs="Arial"/>
          <w:sz w:val="24"/>
          <w:szCs w:val="24"/>
        </w:rPr>
        <w:t>Receber todos os documentos necessários, contratualmente estabelecidos, para a liquidação da despesa e encaminhá-los juntamente com a nota fiscal, para o setor competente para pagamento;</w:t>
      </w:r>
    </w:p>
    <w:p w:rsidR="00AE3FCA" w:rsidRPr="00617858" w:rsidRDefault="00AE3FCA" w:rsidP="00AE3FCA">
      <w:pPr>
        <w:pStyle w:val="PargrafodaLista1"/>
        <w:numPr>
          <w:ilvl w:val="0"/>
          <w:numId w:val="5"/>
        </w:numPr>
        <w:jc w:val="both"/>
        <w:rPr>
          <w:rFonts w:ascii="Arial" w:hAnsi="Arial" w:cs="Arial"/>
          <w:sz w:val="24"/>
          <w:szCs w:val="24"/>
        </w:rPr>
      </w:pPr>
      <w:r w:rsidRPr="00617858">
        <w:rPr>
          <w:rFonts w:ascii="Arial" w:hAnsi="Arial" w:cs="Arial"/>
          <w:sz w:val="24"/>
          <w:szCs w:val="24"/>
        </w:rPr>
        <w:t>Registrar todas as ocorrências, tais como: faltas, atrasos, má execução dos serviços, etc., por parte dos empregados da contratada, em livro ou sistema próprio;</w:t>
      </w:r>
    </w:p>
    <w:p w:rsidR="00AE3FCA" w:rsidRPr="00617858" w:rsidRDefault="00AE3FCA" w:rsidP="00AE3FCA">
      <w:pPr>
        <w:pStyle w:val="PargrafodaLista1"/>
        <w:numPr>
          <w:ilvl w:val="0"/>
          <w:numId w:val="5"/>
        </w:numPr>
        <w:jc w:val="both"/>
        <w:rPr>
          <w:rFonts w:ascii="Arial" w:hAnsi="Arial" w:cs="Arial"/>
          <w:sz w:val="24"/>
          <w:szCs w:val="24"/>
        </w:rPr>
      </w:pPr>
      <w:r w:rsidRPr="00617858">
        <w:rPr>
          <w:rFonts w:ascii="Arial" w:hAnsi="Arial" w:cs="Arial"/>
          <w:sz w:val="24"/>
          <w:szCs w:val="24"/>
        </w:rPr>
        <w:t>Notificar a contratada em caso de irregularidades na prestação do serviço, descumprimento de cláusulas contratuais, acidente de trabalho e outras ocorrências;</w:t>
      </w:r>
    </w:p>
    <w:p w:rsidR="00AE3FCA" w:rsidRPr="00617858" w:rsidRDefault="00AE3FCA" w:rsidP="00AE3FCA">
      <w:pPr>
        <w:pStyle w:val="PargrafodaLista1"/>
        <w:numPr>
          <w:ilvl w:val="0"/>
          <w:numId w:val="5"/>
        </w:numPr>
        <w:jc w:val="both"/>
        <w:rPr>
          <w:rFonts w:ascii="Arial" w:hAnsi="Arial" w:cs="Arial"/>
          <w:sz w:val="24"/>
          <w:szCs w:val="24"/>
        </w:rPr>
      </w:pPr>
      <w:r w:rsidRPr="00617858">
        <w:rPr>
          <w:rFonts w:ascii="Arial" w:hAnsi="Arial" w:cs="Arial"/>
          <w:sz w:val="24"/>
          <w:szCs w:val="24"/>
        </w:rPr>
        <w:t>Abster-se de tomar decisões e adotar providências que ultrapassem sua área de competência;</w:t>
      </w:r>
    </w:p>
    <w:p w:rsidR="00AE3FCA" w:rsidRPr="00617858" w:rsidRDefault="00AE3FCA" w:rsidP="00AE3FCA">
      <w:pPr>
        <w:pStyle w:val="PargrafodaLista1"/>
        <w:numPr>
          <w:ilvl w:val="0"/>
          <w:numId w:val="5"/>
        </w:numPr>
        <w:jc w:val="both"/>
        <w:rPr>
          <w:rFonts w:ascii="Arial" w:hAnsi="Arial" w:cs="Arial"/>
          <w:sz w:val="24"/>
          <w:szCs w:val="24"/>
        </w:rPr>
      </w:pPr>
      <w:r w:rsidRPr="00617858">
        <w:rPr>
          <w:rFonts w:ascii="Arial" w:hAnsi="Arial" w:cs="Arial"/>
          <w:sz w:val="24"/>
          <w:szCs w:val="24"/>
        </w:rPr>
        <w:t>Comunicar formalmente e com antecedência o seu afastamento das atividades de fiscalização para que assuma o substituto;</w:t>
      </w:r>
    </w:p>
    <w:p w:rsidR="00AE3FCA" w:rsidRPr="00617858" w:rsidRDefault="00AE3FCA" w:rsidP="00AE3FCA">
      <w:pPr>
        <w:pStyle w:val="PargrafodaLista1"/>
        <w:numPr>
          <w:ilvl w:val="0"/>
          <w:numId w:val="5"/>
        </w:numPr>
        <w:jc w:val="both"/>
        <w:rPr>
          <w:rFonts w:ascii="Arial" w:hAnsi="Arial" w:cs="Arial"/>
          <w:sz w:val="24"/>
          <w:szCs w:val="24"/>
        </w:rPr>
      </w:pPr>
      <w:r w:rsidRPr="00617858">
        <w:rPr>
          <w:rFonts w:ascii="Arial" w:hAnsi="Arial" w:cs="Arial"/>
          <w:sz w:val="24"/>
          <w:szCs w:val="24"/>
        </w:rPr>
        <w:t>Encaminhar a Nota Fiscal ao setor competente para pagamento, em tempo hábil, para que o pagamento seja efetuado dentro do mês de competência, com vistas a evitar o pagamento de multas;</w:t>
      </w:r>
    </w:p>
    <w:p w:rsidR="00AE3FCA" w:rsidRPr="00617858" w:rsidRDefault="00AE3FCA" w:rsidP="00AE3FCA">
      <w:pPr>
        <w:pStyle w:val="PargrafodaLista1"/>
        <w:numPr>
          <w:ilvl w:val="0"/>
          <w:numId w:val="5"/>
        </w:numPr>
        <w:jc w:val="both"/>
        <w:rPr>
          <w:rFonts w:ascii="Arial" w:hAnsi="Arial" w:cs="Arial"/>
          <w:sz w:val="24"/>
          <w:szCs w:val="24"/>
        </w:rPr>
      </w:pPr>
      <w:r w:rsidRPr="00617858">
        <w:rPr>
          <w:rFonts w:ascii="Arial" w:hAnsi="Arial" w:cs="Arial"/>
          <w:sz w:val="24"/>
          <w:szCs w:val="24"/>
        </w:rPr>
        <w:t>Comunicar ao Gestor o fim da vigência do contrato em caráter continuado com antecedência de 90 (noventa) dias do seu término;</w:t>
      </w:r>
    </w:p>
    <w:p w:rsidR="00AE3FCA" w:rsidRPr="00617858" w:rsidRDefault="00AE3FCA" w:rsidP="00AE3FCA">
      <w:pPr>
        <w:pStyle w:val="PargrafodaLista1"/>
        <w:numPr>
          <w:ilvl w:val="0"/>
          <w:numId w:val="5"/>
        </w:numPr>
        <w:jc w:val="both"/>
        <w:rPr>
          <w:rFonts w:ascii="Arial" w:hAnsi="Arial" w:cs="Arial"/>
          <w:sz w:val="24"/>
          <w:szCs w:val="24"/>
        </w:rPr>
      </w:pPr>
      <w:r w:rsidRPr="00617858">
        <w:rPr>
          <w:rFonts w:ascii="Arial" w:hAnsi="Arial" w:cs="Arial"/>
          <w:sz w:val="24"/>
          <w:szCs w:val="24"/>
        </w:rPr>
        <w:t>Solicitar, com a concordância da unidade solicitante, o aditamento (Termo Aditivo) no prazo e/ou no objeto do contrato.</w:t>
      </w:r>
    </w:p>
    <w:p w:rsidR="00AE3FCA" w:rsidRPr="00617858" w:rsidRDefault="00AE3FCA" w:rsidP="00AE3FCA">
      <w:pPr>
        <w:pStyle w:val="PargrafodaLista1"/>
        <w:numPr>
          <w:ilvl w:val="0"/>
          <w:numId w:val="5"/>
        </w:numPr>
        <w:jc w:val="both"/>
        <w:rPr>
          <w:rFonts w:ascii="Arial" w:hAnsi="Arial" w:cs="Arial"/>
          <w:sz w:val="24"/>
          <w:szCs w:val="24"/>
        </w:rPr>
      </w:pPr>
      <w:r w:rsidRPr="00617858">
        <w:rPr>
          <w:rFonts w:ascii="Arial" w:hAnsi="Arial" w:cs="Arial"/>
          <w:sz w:val="24"/>
          <w:szCs w:val="24"/>
        </w:rPr>
        <w:t xml:space="preserve">Verificar se a Contratada está cumprindo todas as obrigações previstas no Edital de Licitação e no instrumento de contrato; </w:t>
      </w:r>
    </w:p>
    <w:p w:rsidR="00AE3FCA" w:rsidRPr="00617858" w:rsidRDefault="00AE3FCA" w:rsidP="00AE3FCA">
      <w:pPr>
        <w:pStyle w:val="PargrafodaLista1"/>
        <w:numPr>
          <w:ilvl w:val="0"/>
          <w:numId w:val="5"/>
        </w:numPr>
        <w:jc w:val="both"/>
        <w:rPr>
          <w:rFonts w:ascii="Arial" w:hAnsi="Arial" w:cs="Arial"/>
          <w:sz w:val="24"/>
          <w:szCs w:val="24"/>
        </w:rPr>
      </w:pPr>
      <w:r w:rsidRPr="00617858">
        <w:rPr>
          <w:rFonts w:ascii="Arial" w:hAnsi="Arial" w:cs="Arial"/>
          <w:sz w:val="24"/>
          <w:szCs w:val="24"/>
        </w:rPr>
        <w:t xml:space="preserve">Observar a legislação aplicável ao contrato celebrado, em função do objeto do contrato, mantendo-se atualizado em relação as suas alterações </w:t>
      </w:r>
    </w:p>
    <w:p w:rsidR="00AE3FCA" w:rsidRPr="00617858" w:rsidRDefault="00AE3FCA" w:rsidP="007C7EA7">
      <w:pPr>
        <w:jc w:val="both"/>
        <w:rPr>
          <w:rFonts w:ascii="Arial" w:hAnsi="Arial" w:cs="Arial"/>
          <w:sz w:val="24"/>
          <w:szCs w:val="24"/>
        </w:rPr>
      </w:pPr>
      <w:r w:rsidRPr="00A630D5">
        <w:rPr>
          <w:rFonts w:ascii="Arial" w:hAnsi="Arial" w:cs="Arial"/>
          <w:b/>
          <w:sz w:val="24"/>
          <w:szCs w:val="24"/>
        </w:rPr>
        <w:lastRenderedPageBreak/>
        <w:t xml:space="preserve">Art. </w:t>
      </w:r>
      <w:r w:rsidR="007C7EA7" w:rsidRPr="00A630D5">
        <w:rPr>
          <w:rFonts w:ascii="Arial" w:hAnsi="Arial" w:cs="Arial"/>
          <w:b/>
          <w:sz w:val="24"/>
          <w:szCs w:val="24"/>
        </w:rPr>
        <w:t>1</w:t>
      </w:r>
      <w:r w:rsidR="00403D07" w:rsidRPr="00A630D5">
        <w:rPr>
          <w:rFonts w:ascii="Arial" w:hAnsi="Arial" w:cs="Arial"/>
          <w:b/>
          <w:sz w:val="24"/>
          <w:szCs w:val="24"/>
        </w:rPr>
        <w:t>3</w:t>
      </w:r>
      <w:r w:rsidRPr="00617858">
        <w:rPr>
          <w:rFonts w:ascii="Arial" w:hAnsi="Arial" w:cs="Arial"/>
          <w:sz w:val="24"/>
          <w:szCs w:val="24"/>
        </w:rPr>
        <w:t xml:space="preserve"> O fiscal, ao requisitar a execução de serviço de contrato vigente cujo regime foi definido como </w:t>
      </w:r>
      <w:r w:rsidRPr="00617858">
        <w:rPr>
          <w:rFonts w:ascii="Arial" w:hAnsi="Arial" w:cs="Arial"/>
          <w:b/>
          <w:sz w:val="24"/>
          <w:szCs w:val="24"/>
        </w:rPr>
        <w:t>SOB DEMANDA</w:t>
      </w:r>
      <w:r w:rsidRPr="00617858">
        <w:rPr>
          <w:rFonts w:ascii="Arial" w:hAnsi="Arial" w:cs="Arial"/>
          <w:sz w:val="24"/>
          <w:szCs w:val="24"/>
        </w:rPr>
        <w:t xml:space="preserve">, obrigatoriamente devem consultar a Secretaria de Administração e Finanças previamente, a fim de verificar a existência de saldo suficiente no empenho antes de configurar a despesa. </w:t>
      </w:r>
    </w:p>
    <w:p w:rsidR="00AE3FCA" w:rsidRPr="00617858" w:rsidRDefault="00AE3FCA" w:rsidP="007C7EA7">
      <w:pPr>
        <w:jc w:val="both"/>
        <w:rPr>
          <w:rFonts w:ascii="Arial" w:hAnsi="Arial" w:cs="Arial"/>
          <w:sz w:val="24"/>
          <w:szCs w:val="24"/>
        </w:rPr>
      </w:pPr>
      <w:r w:rsidRPr="00617858">
        <w:rPr>
          <w:rFonts w:ascii="Arial" w:hAnsi="Arial" w:cs="Arial"/>
          <w:sz w:val="24"/>
          <w:szCs w:val="24"/>
        </w:rPr>
        <w:t>Parágrafo Único: Para os casos de contratos de obras, essa consulta ou verificação direta de empenho se faz ainda mais imperiosa, uma vez que se tratam de empenhos globais e cujas faturas geralmente apresentam valor elevado, configurando discrepância ainda maior em relação ao saldo disponível no empenho.</w:t>
      </w:r>
    </w:p>
    <w:p w:rsidR="00403D07" w:rsidRPr="00617858" w:rsidRDefault="00403D07" w:rsidP="00403D07">
      <w:pPr>
        <w:jc w:val="both"/>
        <w:rPr>
          <w:rFonts w:ascii="Arial" w:hAnsi="Arial" w:cs="Arial"/>
          <w:sz w:val="24"/>
          <w:szCs w:val="24"/>
        </w:rPr>
      </w:pPr>
      <w:r w:rsidRPr="00A630D5">
        <w:rPr>
          <w:rFonts w:ascii="Arial" w:hAnsi="Arial" w:cs="Arial"/>
          <w:b/>
          <w:sz w:val="24"/>
          <w:szCs w:val="24"/>
        </w:rPr>
        <w:t>Art. 14</w:t>
      </w:r>
      <w:r w:rsidRPr="00617858">
        <w:rPr>
          <w:rFonts w:ascii="Arial" w:hAnsi="Arial" w:cs="Arial"/>
          <w:sz w:val="24"/>
          <w:szCs w:val="24"/>
        </w:rPr>
        <w:t xml:space="preserve"> É obrigatório que todo ato administrativo seja devidamente formalizado e registrado em livro próprio as ocorrências relacionadas com a execução do contrato, determinando o que for necessário à regularização das faltas ou defeitos observados, devidamente assinadas pelas partes.</w:t>
      </w:r>
    </w:p>
    <w:p w:rsidR="00403D07" w:rsidRPr="00617858" w:rsidRDefault="00403D07" w:rsidP="00A630D5">
      <w:pPr>
        <w:jc w:val="both"/>
        <w:rPr>
          <w:rFonts w:ascii="Arial" w:hAnsi="Arial" w:cs="Arial"/>
          <w:sz w:val="24"/>
          <w:szCs w:val="24"/>
        </w:rPr>
      </w:pPr>
      <w:r w:rsidRPr="00617858">
        <w:rPr>
          <w:rFonts w:ascii="Arial" w:hAnsi="Arial" w:cs="Arial"/>
          <w:sz w:val="24"/>
          <w:szCs w:val="24"/>
        </w:rPr>
        <w:t>Parágrafo Único: O Livro de Registro (livro, arquivo digital, ficha e etc) será anexado por meio de apostilamento ao Processo Administrativo Licitatório</w:t>
      </w:r>
    </w:p>
    <w:p w:rsidR="00AE3FCA" w:rsidRPr="00617858" w:rsidRDefault="00403D07" w:rsidP="007C7EA7">
      <w:pPr>
        <w:jc w:val="both"/>
        <w:rPr>
          <w:rFonts w:ascii="Arial" w:hAnsi="Arial" w:cs="Arial"/>
          <w:sz w:val="24"/>
          <w:szCs w:val="24"/>
        </w:rPr>
      </w:pPr>
      <w:r w:rsidRPr="00A630D5">
        <w:rPr>
          <w:rFonts w:ascii="Arial" w:hAnsi="Arial" w:cs="Arial"/>
          <w:b/>
          <w:sz w:val="24"/>
          <w:szCs w:val="24"/>
        </w:rPr>
        <w:t>Art. 15</w:t>
      </w:r>
      <w:r w:rsidR="00AE3FCA" w:rsidRPr="00617858">
        <w:rPr>
          <w:rFonts w:ascii="Arial" w:hAnsi="Arial" w:cs="Arial"/>
          <w:sz w:val="24"/>
          <w:szCs w:val="24"/>
        </w:rPr>
        <w:t xml:space="preserve"> Toda tratativa infrutífera com a empresa contratada deverá ser </w:t>
      </w:r>
      <w:r w:rsidR="00AE3FCA" w:rsidRPr="00617858">
        <w:rPr>
          <w:rFonts w:ascii="Arial" w:hAnsi="Arial" w:cs="Arial"/>
          <w:b/>
          <w:sz w:val="24"/>
          <w:szCs w:val="24"/>
        </w:rPr>
        <w:t>comunicada formalmente</w:t>
      </w:r>
      <w:r w:rsidR="00AE3FCA" w:rsidRPr="00617858">
        <w:rPr>
          <w:rFonts w:ascii="Arial" w:hAnsi="Arial" w:cs="Arial"/>
          <w:sz w:val="24"/>
          <w:szCs w:val="24"/>
        </w:rPr>
        <w:t xml:space="preserve"> ao Gestor do Contrato e ao Departamento de Licitação para que sejam adotadas as medidas administrativas cabíveis.</w:t>
      </w:r>
    </w:p>
    <w:p w:rsidR="00AE3FCA" w:rsidRPr="00617858" w:rsidRDefault="00AE3FCA" w:rsidP="007C7EA7">
      <w:pPr>
        <w:jc w:val="both"/>
        <w:rPr>
          <w:rFonts w:ascii="Arial" w:hAnsi="Arial" w:cs="Arial"/>
          <w:sz w:val="24"/>
          <w:szCs w:val="24"/>
        </w:rPr>
      </w:pPr>
      <w:r w:rsidRPr="00617858">
        <w:rPr>
          <w:rFonts w:ascii="Arial" w:hAnsi="Arial" w:cs="Arial"/>
          <w:sz w:val="24"/>
          <w:szCs w:val="24"/>
        </w:rPr>
        <w:t>Parágrafo Único: entende-se por comunicação formal o ato administrativo (documento) devidamente certificado o “RECEBIDO” com data, hora e assinatura do</w:t>
      </w:r>
      <w:r w:rsidR="00074BE7">
        <w:rPr>
          <w:rFonts w:ascii="Arial" w:hAnsi="Arial" w:cs="Arial"/>
          <w:sz w:val="24"/>
          <w:szCs w:val="24"/>
        </w:rPr>
        <w:t xml:space="preserve"> Gestor do Contrato e</w:t>
      </w:r>
      <w:r w:rsidRPr="00617858">
        <w:rPr>
          <w:rFonts w:ascii="Arial" w:hAnsi="Arial" w:cs="Arial"/>
          <w:sz w:val="24"/>
          <w:szCs w:val="24"/>
        </w:rPr>
        <w:t xml:space="preserve"> do Departamento </w:t>
      </w:r>
      <w:r w:rsidR="00074BE7">
        <w:rPr>
          <w:rFonts w:ascii="Arial" w:hAnsi="Arial" w:cs="Arial"/>
          <w:sz w:val="24"/>
          <w:szCs w:val="24"/>
        </w:rPr>
        <w:t>de Licitação.</w:t>
      </w:r>
    </w:p>
    <w:p w:rsidR="007C7EA7" w:rsidRPr="00617858" w:rsidRDefault="00AE3FCA" w:rsidP="007C7EA7">
      <w:pPr>
        <w:jc w:val="both"/>
        <w:rPr>
          <w:rFonts w:ascii="Arial" w:hAnsi="Arial" w:cs="Arial"/>
          <w:sz w:val="24"/>
          <w:szCs w:val="24"/>
        </w:rPr>
      </w:pPr>
      <w:r w:rsidRPr="00A630D5">
        <w:rPr>
          <w:rFonts w:ascii="Arial" w:hAnsi="Arial" w:cs="Arial"/>
          <w:b/>
          <w:sz w:val="24"/>
          <w:szCs w:val="24"/>
        </w:rPr>
        <w:t xml:space="preserve">Art. </w:t>
      </w:r>
      <w:r w:rsidR="005879A7" w:rsidRPr="00A630D5">
        <w:rPr>
          <w:rFonts w:ascii="Arial" w:hAnsi="Arial" w:cs="Arial"/>
          <w:b/>
          <w:sz w:val="24"/>
          <w:szCs w:val="24"/>
        </w:rPr>
        <w:t>16</w:t>
      </w:r>
      <w:r w:rsidRPr="00617858">
        <w:rPr>
          <w:rFonts w:ascii="Arial" w:hAnsi="Arial" w:cs="Arial"/>
          <w:sz w:val="24"/>
          <w:szCs w:val="24"/>
        </w:rPr>
        <w:t xml:space="preserve"> É vedado ao fiscal </w:t>
      </w:r>
      <w:r w:rsidR="007C7EA7" w:rsidRPr="00617858">
        <w:rPr>
          <w:rFonts w:ascii="Arial" w:hAnsi="Arial" w:cs="Arial"/>
          <w:sz w:val="24"/>
          <w:szCs w:val="24"/>
        </w:rPr>
        <w:t>de contrato:</w:t>
      </w:r>
    </w:p>
    <w:p w:rsidR="007C7EA7" w:rsidRPr="00617858" w:rsidRDefault="007C7EA7" w:rsidP="007C7EA7">
      <w:pPr>
        <w:jc w:val="both"/>
        <w:rPr>
          <w:rFonts w:ascii="Arial" w:hAnsi="Arial" w:cs="Arial"/>
          <w:sz w:val="24"/>
          <w:szCs w:val="24"/>
        </w:rPr>
      </w:pPr>
      <w:r w:rsidRPr="00617858">
        <w:rPr>
          <w:rFonts w:ascii="Arial" w:hAnsi="Arial" w:cs="Arial"/>
          <w:sz w:val="24"/>
          <w:szCs w:val="24"/>
        </w:rPr>
        <w:t xml:space="preserve"> I - Ex</w:t>
      </w:r>
      <w:r w:rsidR="00AE3FCA" w:rsidRPr="00617858">
        <w:rPr>
          <w:rFonts w:ascii="Arial" w:hAnsi="Arial" w:cs="Arial"/>
          <w:sz w:val="24"/>
          <w:szCs w:val="24"/>
        </w:rPr>
        <w:t xml:space="preserve">ercer poder de mando sobre os empregados da empresa contratada para a prestação de serviços, reportando-se somente aos prepostos ou responsáveis por ela indicados; </w:t>
      </w:r>
      <w:r w:rsidRPr="00617858">
        <w:rPr>
          <w:rFonts w:ascii="Arial" w:hAnsi="Arial" w:cs="Arial"/>
          <w:sz w:val="24"/>
          <w:szCs w:val="24"/>
        </w:rPr>
        <w:t xml:space="preserve"> </w:t>
      </w:r>
    </w:p>
    <w:p w:rsidR="007C7EA7" w:rsidRPr="00617858" w:rsidRDefault="007C7EA7" w:rsidP="007C7EA7">
      <w:pPr>
        <w:jc w:val="both"/>
        <w:rPr>
          <w:rFonts w:ascii="Arial" w:hAnsi="Arial" w:cs="Arial"/>
          <w:sz w:val="24"/>
          <w:szCs w:val="24"/>
        </w:rPr>
      </w:pPr>
      <w:r w:rsidRPr="00617858">
        <w:rPr>
          <w:rFonts w:ascii="Arial" w:hAnsi="Arial" w:cs="Arial"/>
          <w:sz w:val="24"/>
          <w:szCs w:val="24"/>
        </w:rPr>
        <w:t>II - P</w:t>
      </w:r>
      <w:r w:rsidR="00AE3FCA" w:rsidRPr="00617858">
        <w:rPr>
          <w:rFonts w:ascii="Arial" w:hAnsi="Arial" w:cs="Arial"/>
          <w:sz w:val="24"/>
          <w:szCs w:val="24"/>
        </w:rPr>
        <w:t xml:space="preserve">ermitir que pessoa sem vínculo empregatício com a contratada seja alocada aos serviços contratados; </w:t>
      </w:r>
    </w:p>
    <w:p w:rsidR="007C7EA7" w:rsidRPr="00617858" w:rsidRDefault="007C7EA7" w:rsidP="007C7EA7">
      <w:pPr>
        <w:jc w:val="both"/>
        <w:rPr>
          <w:rFonts w:ascii="Arial" w:hAnsi="Arial" w:cs="Arial"/>
          <w:sz w:val="24"/>
          <w:szCs w:val="24"/>
        </w:rPr>
      </w:pPr>
      <w:r w:rsidRPr="00617858">
        <w:rPr>
          <w:rFonts w:ascii="Arial" w:hAnsi="Arial" w:cs="Arial"/>
          <w:sz w:val="24"/>
          <w:szCs w:val="24"/>
        </w:rPr>
        <w:t>III - D</w:t>
      </w:r>
      <w:r w:rsidR="00AE3FCA" w:rsidRPr="00617858">
        <w:rPr>
          <w:rFonts w:ascii="Arial" w:hAnsi="Arial" w:cs="Arial"/>
          <w:sz w:val="24"/>
          <w:szCs w:val="24"/>
        </w:rPr>
        <w:t xml:space="preserve">ispensar do serviço empregado da contratada antes do término da jornada de trabalho pactuada; </w:t>
      </w:r>
    </w:p>
    <w:p w:rsidR="00AE3FCA" w:rsidRPr="00617858" w:rsidRDefault="007C7EA7" w:rsidP="007C7EA7">
      <w:pPr>
        <w:jc w:val="both"/>
        <w:rPr>
          <w:rFonts w:ascii="Arial" w:hAnsi="Arial" w:cs="Arial"/>
          <w:sz w:val="24"/>
          <w:szCs w:val="24"/>
        </w:rPr>
      </w:pPr>
      <w:r w:rsidRPr="00617858">
        <w:rPr>
          <w:rFonts w:ascii="Arial" w:hAnsi="Arial" w:cs="Arial"/>
          <w:sz w:val="24"/>
          <w:szCs w:val="24"/>
        </w:rPr>
        <w:t>IV - R</w:t>
      </w:r>
      <w:r w:rsidR="00AE3FCA" w:rsidRPr="00617858">
        <w:rPr>
          <w:rFonts w:ascii="Arial" w:hAnsi="Arial" w:cs="Arial"/>
          <w:sz w:val="24"/>
          <w:szCs w:val="24"/>
        </w:rPr>
        <w:t xml:space="preserve">equisitar empregados da contratada para prestação de serviço extraordinário sem a prévia autorização da Administração e sem a devida comunicação à contratada indicando o horário e local da prestação do serviço extraordinário. </w:t>
      </w:r>
    </w:p>
    <w:p w:rsidR="00AE3FCA" w:rsidRPr="00617858" w:rsidRDefault="00AE3FCA" w:rsidP="007C7EA7">
      <w:pPr>
        <w:jc w:val="both"/>
        <w:rPr>
          <w:rFonts w:ascii="Arial" w:hAnsi="Arial" w:cs="Arial"/>
          <w:sz w:val="24"/>
          <w:szCs w:val="24"/>
        </w:rPr>
      </w:pPr>
      <w:r w:rsidRPr="00A630D5">
        <w:rPr>
          <w:rFonts w:ascii="Arial" w:hAnsi="Arial" w:cs="Arial"/>
          <w:b/>
          <w:sz w:val="24"/>
          <w:szCs w:val="24"/>
        </w:rPr>
        <w:t xml:space="preserve">Art. </w:t>
      </w:r>
      <w:r w:rsidR="005879A7" w:rsidRPr="00A630D5">
        <w:rPr>
          <w:rFonts w:ascii="Arial" w:hAnsi="Arial" w:cs="Arial"/>
          <w:b/>
          <w:sz w:val="24"/>
          <w:szCs w:val="24"/>
        </w:rPr>
        <w:t>1</w:t>
      </w:r>
      <w:r w:rsidR="007C7EA7" w:rsidRPr="00A630D5">
        <w:rPr>
          <w:rFonts w:ascii="Arial" w:hAnsi="Arial" w:cs="Arial"/>
          <w:b/>
          <w:sz w:val="24"/>
          <w:szCs w:val="24"/>
        </w:rPr>
        <w:t>7</w:t>
      </w:r>
      <w:r w:rsidRPr="00A630D5">
        <w:rPr>
          <w:rFonts w:ascii="Arial" w:hAnsi="Arial" w:cs="Arial"/>
          <w:b/>
          <w:sz w:val="24"/>
          <w:szCs w:val="24"/>
        </w:rPr>
        <w:t>.</w:t>
      </w:r>
      <w:r w:rsidRPr="00617858">
        <w:rPr>
          <w:rFonts w:ascii="Arial" w:hAnsi="Arial" w:cs="Arial"/>
          <w:sz w:val="24"/>
          <w:szCs w:val="24"/>
        </w:rPr>
        <w:t xml:space="preserve"> É vedado alterações contratuais sem a devida formalização de termo aditivo, sendo que a ausência desse instrumento será considerada irregularidade grave, passível, inclusive de aplicação de multa aos gestores.</w:t>
      </w:r>
    </w:p>
    <w:p w:rsidR="00AE3FCA" w:rsidRPr="00617858" w:rsidRDefault="00AE3FCA" w:rsidP="007C7EA7">
      <w:pPr>
        <w:jc w:val="both"/>
        <w:rPr>
          <w:rFonts w:ascii="Arial" w:hAnsi="Arial" w:cs="Arial"/>
          <w:sz w:val="24"/>
          <w:szCs w:val="24"/>
        </w:rPr>
      </w:pPr>
      <w:r w:rsidRPr="00A630D5">
        <w:rPr>
          <w:rFonts w:ascii="Arial" w:hAnsi="Arial" w:cs="Arial"/>
          <w:b/>
          <w:sz w:val="24"/>
          <w:szCs w:val="24"/>
        </w:rPr>
        <w:lastRenderedPageBreak/>
        <w:t xml:space="preserve">Art. </w:t>
      </w:r>
      <w:r w:rsidR="005879A7" w:rsidRPr="00A630D5">
        <w:rPr>
          <w:rFonts w:ascii="Arial" w:hAnsi="Arial" w:cs="Arial"/>
          <w:b/>
          <w:sz w:val="24"/>
          <w:szCs w:val="24"/>
        </w:rPr>
        <w:t>1</w:t>
      </w:r>
      <w:r w:rsidR="007C7EA7" w:rsidRPr="00A630D5">
        <w:rPr>
          <w:rFonts w:ascii="Arial" w:hAnsi="Arial" w:cs="Arial"/>
          <w:b/>
          <w:sz w:val="24"/>
          <w:szCs w:val="24"/>
        </w:rPr>
        <w:t>8</w:t>
      </w:r>
      <w:r w:rsidRPr="00617858">
        <w:rPr>
          <w:rFonts w:ascii="Arial" w:hAnsi="Arial" w:cs="Arial"/>
          <w:sz w:val="24"/>
          <w:szCs w:val="24"/>
        </w:rPr>
        <w:t xml:space="preserve"> Os fiscais – e os seus suplentes quando em substituição – respondem administrativamente pelo exercício irregular das atribuições que lhes são confiadas, estando sujeitos às penalidades previstas </w:t>
      </w:r>
      <w:r w:rsidRPr="00074BE7">
        <w:rPr>
          <w:rFonts w:ascii="Arial" w:hAnsi="Arial" w:cs="Arial"/>
          <w:sz w:val="24"/>
          <w:szCs w:val="24"/>
        </w:rPr>
        <w:t xml:space="preserve">no estatuto dos servidores Lei Complementar Municipal nº </w:t>
      </w:r>
      <w:r w:rsidR="00074BE7">
        <w:rPr>
          <w:rFonts w:ascii="Arial" w:hAnsi="Arial" w:cs="Arial"/>
          <w:sz w:val="24"/>
          <w:szCs w:val="24"/>
        </w:rPr>
        <w:t>018/2001</w:t>
      </w:r>
      <w:r w:rsidRPr="00617858">
        <w:rPr>
          <w:rFonts w:ascii="Arial" w:hAnsi="Arial" w:cs="Arial"/>
          <w:sz w:val="24"/>
          <w:szCs w:val="24"/>
        </w:rPr>
        <w:t xml:space="preserve"> </w:t>
      </w:r>
    </w:p>
    <w:p w:rsidR="00AE3FCA" w:rsidRPr="00617858" w:rsidRDefault="00AE3FCA" w:rsidP="007C7EA7">
      <w:pPr>
        <w:jc w:val="both"/>
        <w:rPr>
          <w:rFonts w:ascii="Arial" w:hAnsi="Arial" w:cs="Arial"/>
          <w:sz w:val="24"/>
          <w:szCs w:val="24"/>
        </w:rPr>
      </w:pPr>
      <w:r w:rsidRPr="00A630D5">
        <w:rPr>
          <w:rFonts w:ascii="Arial" w:hAnsi="Arial" w:cs="Arial"/>
          <w:b/>
          <w:sz w:val="24"/>
          <w:szCs w:val="24"/>
        </w:rPr>
        <w:t>Art.</w:t>
      </w:r>
      <w:r w:rsidR="007C7EA7" w:rsidRPr="00A630D5">
        <w:rPr>
          <w:rFonts w:ascii="Arial" w:hAnsi="Arial" w:cs="Arial"/>
          <w:b/>
          <w:sz w:val="24"/>
          <w:szCs w:val="24"/>
        </w:rPr>
        <w:t xml:space="preserve"> </w:t>
      </w:r>
      <w:r w:rsidR="005879A7" w:rsidRPr="00A630D5">
        <w:rPr>
          <w:rFonts w:ascii="Arial" w:hAnsi="Arial" w:cs="Arial"/>
          <w:b/>
          <w:sz w:val="24"/>
          <w:szCs w:val="24"/>
        </w:rPr>
        <w:t>1</w:t>
      </w:r>
      <w:r w:rsidR="007C7EA7" w:rsidRPr="00A630D5">
        <w:rPr>
          <w:rFonts w:ascii="Arial" w:hAnsi="Arial" w:cs="Arial"/>
          <w:b/>
          <w:sz w:val="24"/>
          <w:szCs w:val="24"/>
        </w:rPr>
        <w:t>9</w:t>
      </w:r>
      <w:r w:rsidR="007C7EA7" w:rsidRPr="00617858">
        <w:rPr>
          <w:rFonts w:ascii="Arial" w:hAnsi="Arial" w:cs="Arial"/>
          <w:sz w:val="24"/>
          <w:szCs w:val="24"/>
        </w:rPr>
        <w:t xml:space="preserve"> </w:t>
      </w:r>
      <w:r w:rsidRPr="00617858">
        <w:rPr>
          <w:rFonts w:ascii="Arial" w:hAnsi="Arial" w:cs="Arial"/>
          <w:sz w:val="24"/>
          <w:szCs w:val="24"/>
        </w:rPr>
        <w:t xml:space="preserve">A responsabilidade disciplinar pode ser cumulada com o dever de reparação de dano, sem prejuízo, ainda, de medidas na esfera judicial quando da prática de crime contra a Administração pública ou situação de improbidade administrativa. </w:t>
      </w:r>
    </w:p>
    <w:p w:rsidR="00AE3FCA" w:rsidRPr="00617858" w:rsidRDefault="00AE3FCA" w:rsidP="007C7EA7">
      <w:pPr>
        <w:jc w:val="both"/>
        <w:rPr>
          <w:rFonts w:ascii="Arial" w:hAnsi="Arial" w:cs="Arial"/>
          <w:sz w:val="24"/>
          <w:szCs w:val="24"/>
        </w:rPr>
      </w:pPr>
      <w:r w:rsidRPr="00A630D5">
        <w:rPr>
          <w:rFonts w:ascii="Arial" w:hAnsi="Arial" w:cs="Arial"/>
          <w:b/>
          <w:sz w:val="24"/>
          <w:szCs w:val="24"/>
        </w:rPr>
        <w:t xml:space="preserve">Art. </w:t>
      </w:r>
      <w:r w:rsidR="005879A7" w:rsidRPr="00A630D5">
        <w:rPr>
          <w:rFonts w:ascii="Arial" w:hAnsi="Arial" w:cs="Arial"/>
          <w:b/>
          <w:sz w:val="24"/>
          <w:szCs w:val="24"/>
        </w:rPr>
        <w:t>2</w:t>
      </w:r>
      <w:r w:rsidR="00A630D5" w:rsidRPr="00A630D5">
        <w:rPr>
          <w:rFonts w:ascii="Arial" w:hAnsi="Arial" w:cs="Arial"/>
          <w:b/>
          <w:sz w:val="24"/>
          <w:szCs w:val="24"/>
        </w:rPr>
        <w:t>0</w:t>
      </w:r>
      <w:r w:rsidRPr="00617858">
        <w:rPr>
          <w:rFonts w:ascii="Arial" w:hAnsi="Arial" w:cs="Arial"/>
          <w:sz w:val="24"/>
          <w:szCs w:val="24"/>
        </w:rPr>
        <w:t xml:space="preserve"> O fiscal não está sujeito ao sistema de hierarquia no exercício da função de fiscal, não podendo alegar que agiu ou deixou de agir em função de determinação autoridades superiores (Lei 8.666/93, Art. 71, § 2º, Art. 82 a 85, Art. 91 e Art. 92).</w:t>
      </w:r>
    </w:p>
    <w:p w:rsidR="00AE3FCA" w:rsidRPr="00617858" w:rsidRDefault="005879A7" w:rsidP="007C7EA7">
      <w:pPr>
        <w:jc w:val="both"/>
        <w:rPr>
          <w:rFonts w:ascii="Arial" w:hAnsi="Arial" w:cs="Arial"/>
          <w:sz w:val="24"/>
          <w:szCs w:val="24"/>
        </w:rPr>
      </w:pPr>
      <w:r w:rsidRPr="00A630D5">
        <w:rPr>
          <w:rFonts w:ascii="Arial" w:hAnsi="Arial" w:cs="Arial"/>
          <w:b/>
          <w:sz w:val="24"/>
          <w:szCs w:val="24"/>
        </w:rPr>
        <w:t>Art. 2</w:t>
      </w:r>
      <w:r w:rsidR="00A630D5" w:rsidRPr="00A630D5">
        <w:rPr>
          <w:rFonts w:ascii="Arial" w:hAnsi="Arial" w:cs="Arial"/>
          <w:b/>
          <w:sz w:val="24"/>
          <w:szCs w:val="24"/>
        </w:rPr>
        <w:t>1</w:t>
      </w:r>
      <w:r w:rsidR="00AE3FCA" w:rsidRPr="00617858">
        <w:rPr>
          <w:rFonts w:ascii="Arial" w:hAnsi="Arial" w:cs="Arial"/>
          <w:sz w:val="24"/>
          <w:szCs w:val="24"/>
        </w:rPr>
        <w:t xml:space="preserve"> O fiscal deverá acumular suas tarefas normais do cargo que ocupa na administração pública com as de fiscal de contrato, sob pena de não o fazendo cometer insubordinação. </w:t>
      </w:r>
    </w:p>
    <w:p w:rsidR="00AE3FCA" w:rsidRPr="00617858" w:rsidRDefault="00AE3FCA" w:rsidP="007C7EA7">
      <w:pPr>
        <w:jc w:val="both"/>
        <w:rPr>
          <w:rFonts w:ascii="Arial" w:hAnsi="Arial" w:cs="Arial"/>
          <w:sz w:val="24"/>
          <w:szCs w:val="24"/>
        </w:rPr>
      </w:pPr>
      <w:r w:rsidRPr="00A630D5">
        <w:rPr>
          <w:rFonts w:ascii="Arial" w:hAnsi="Arial" w:cs="Arial"/>
          <w:b/>
          <w:sz w:val="24"/>
          <w:szCs w:val="24"/>
        </w:rPr>
        <w:t xml:space="preserve">Art. </w:t>
      </w:r>
      <w:r w:rsidR="005879A7" w:rsidRPr="00A630D5">
        <w:rPr>
          <w:rFonts w:ascii="Arial" w:hAnsi="Arial" w:cs="Arial"/>
          <w:b/>
          <w:sz w:val="24"/>
          <w:szCs w:val="24"/>
        </w:rPr>
        <w:t>2</w:t>
      </w:r>
      <w:r w:rsidR="00A630D5" w:rsidRPr="00A630D5">
        <w:rPr>
          <w:rFonts w:ascii="Arial" w:hAnsi="Arial" w:cs="Arial"/>
          <w:b/>
          <w:sz w:val="24"/>
          <w:szCs w:val="24"/>
        </w:rPr>
        <w:t>2</w:t>
      </w:r>
      <w:r w:rsidRPr="00617858">
        <w:rPr>
          <w:rFonts w:ascii="Arial" w:hAnsi="Arial" w:cs="Arial"/>
          <w:sz w:val="24"/>
          <w:szCs w:val="24"/>
        </w:rPr>
        <w:t xml:space="preserve"> Quando o objeto contratual exigir habilitação legal e técnica o fiscal designado deverá tê-la, devendo, no caso de não </w:t>
      </w:r>
      <w:r w:rsidR="007C7EA7" w:rsidRPr="00617858">
        <w:rPr>
          <w:rFonts w:ascii="Arial" w:hAnsi="Arial" w:cs="Arial"/>
          <w:sz w:val="24"/>
          <w:szCs w:val="24"/>
        </w:rPr>
        <w:t>possuí-la</w:t>
      </w:r>
      <w:r w:rsidRPr="00617858">
        <w:rPr>
          <w:rFonts w:ascii="Arial" w:hAnsi="Arial" w:cs="Arial"/>
          <w:sz w:val="24"/>
          <w:szCs w:val="24"/>
        </w:rPr>
        <w:t xml:space="preserve">, declarar-se incompetente. </w:t>
      </w:r>
    </w:p>
    <w:p w:rsidR="00AE3FCA" w:rsidRPr="00617858" w:rsidRDefault="005879A7" w:rsidP="007C7EA7">
      <w:pPr>
        <w:jc w:val="both"/>
        <w:rPr>
          <w:rFonts w:ascii="Arial" w:hAnsi="Arial" w:cs="Arial"/>
          <w:sz w:val="24"/>
          <w:szCs w:val="24"/>
        </w:rPr>
      </w:pPr>
      <w:r w:rsidRPr="00A630D5">
        <w:rPr>
          <w:rFonts w:ascii="Arial" w:hAnsi="Arial" w:cs="Arial"/>
          <w:b/>
          <w:sz w:val="24"/>
          <w:szCs w:val="24"/>
        </w:rPr>
        <w:t>Art. 2</w:t>
      </w:r>
      <w:r w:rsidR="00A630D5" w:rsidRPr="00A630D5">
        <w:rPr>
          <w:rFonts w:ascii="Arial" w:hAnsi="Arial" w:cs="Arial"/>
          <w:b/>
          <w:sz w:val="24"/>
          <w:szCs w:val="24"/>
        </w:rPr>
        <w:t>3</w:t>
      </w:r>
      <w:r w:rsidR="00AE3FCA" w:rsidRPr="00617858">
        <w:rPr>
          <w:rFonts w:ascii="Arial" w:hAnsi="Arial" w:cs="Arial"/>
          <w:sz w:val="24"/>
          <w:szCs w:val="24"/>
        </w:rPr>
        <w:t xml:space="preserve"> Toda comunicação deve ser por escrito com comprovação do recebimento. </w:t>
      </w:r>
    </w:p>
    <w:p w:rsidR="005879A7" w:rsidRPr="00617858" w:rsidRDefault="005879A7" w:rsidP="00AE3FCA">
      <w:pPr>
        <w:jc w:val="both"/>
        <w:rPr>
          <w:rFonts w:ascii="Arial" w:eastAsia="Times New Roman" w:hAnsi="Arial" w:cs="Arial"/>
          <w:b/>
          <w:bCs/>
          <w:sz w:val="24"/>
          <w:szCs w:val="24"/>
          <w:lang w:eastAsia="pt-BR"/>
        </w:rPr>
      </w:pPr>
    </w:p>
    <w:p w:rsidR="005879A7" w:rsidRPr="00617858" w:rsidRDefault="005879A7" w:rsidP="005879A7">
      <w:pPr>
        <w:jc w:val="center"/>
        <w:rPr>
          <w:rFonts w:ascii="Arial" w:hAnsi="Arial" w:cs="Arial"/>
          <w:b/>
          <w:sz w:val="24"/>
          <w:szCs w:val="24"/>
        </w:rPr>
      </w:pPr>
      <w:r w:rsidRPr="00617858">
        <w:rPr>
          <w:rFonts w:ascii="Arial" w:hAnsi="Arial" w:cs="Arial"/>
          <w:b/>
          <w:sz w:val="24"/>
          <w:szCs w:val="24"/>
        </w:rPr>
        <w:t>DO RECEBIMENTO DE MATERIAIS E SERVIÇOS, INCLUINDO OBRAS</w:t>
      </w:r>
    </w:p>
    <w:p w:rsidR="005879A7" w:rsidRPr="00617858" w:rsidRDefault="005879A7" w:rsidP="005879A7">
      <w:pPr>
        <w:jc w:val="both"/>
        <w:rPr>
          <w:rFonts w:ascii="Arial" w:hAnsi="Arial" w:cs="Arial"/>
          <w:sz w:val="24"/>
          <w:szCs w:val="24"/>
        </w:rPr>
      </w:pPr>
    </w:p>
    <w:p w:rsidR="005879A7" w:rsidRPr="00617858" w:rsidRDefault="00A630D5" w:rsidP="005879A7">
      <w:pPr>
        <w:jc w:val="both"/>
        <w:rPr>
          <w:rFonts w:ascii="Arial" w:hAnsi="Arial" w:cs="Arial"/>
          <w:sz w:val="24"/>
          <w:szCs w:val="24"/>
        </w:rPr>
      </w:pPr>
      <w:r w:rsidRPr="00A630D5">
        <w:rPr>
          <w:rFonts w:ascii="Arial" w:hAnsi="Arial" w:cs="Arial"/>
          <w:b/>
          <w:sz w:val="24"/>
          <w:szCs w:val="24"/>
        </w:rPr>
        <w:t>Art. 24</w:t>
      </w:r>
      <w:r w:rsidR="005879A7" w:rsidRPr="00617858">
        <w:rPr>
          <w:rFonts w:ascii="Arial" w:hAnsi="Arial" w:cs="Arial"/>
          <w:sz w:val="24"/>
          <w:szCs w:val="24"/>
        </w:rPr>
        <w:t xml:space="preserve"> Quando se tratar de obras e serviços, o objeto será recebido: </w:t>
      </w:r>
    </w:p>
    <w:p w:rsidR="005879A7" w:rsidRPr="00617858" w:rsidRDefault="005879A7" w:rsidP="005879A7">
      <w:pPr>
        <w:pStyle w:val="PargrafodaLista1"/>
        <w:numPr>
          <w:ilvl w:val="0"/>
          <w:numId w:val="6"/>
        </w:numPr>
        <w:jc w:val="both"/>
        <w:rPr>
          <w:rFonts w:ascii="Arial" w:hAnsi="Arial" w:cs="Arial"/>
          <w:sz w:val="24"/>
          <w:szCs w:val="24"/>
        </w:rPr>
      </w:pPr>
      <w:r w:rsidRPr="00617858">
        <w:rPr>
          <w:rFonts w:ascii="Arial" w:hAnsi="Arial" w:cs="Arial"/>
          <w:sz w:val="24"/>
          <w:szCs w:val="24"/>
        </w:rPr>
        <w:t>provisoriamente, pelo Fiscal de Contrato, mediante termo circunstanciado, assinado pelas partes, no prazo estabelecido no contrato, após a comunicação de que o objeto se encontra em condições de ser entregue;</w:t>
      </w:r>
    </w:p>
    <w:p w:rsidR="005879A7" w:rsidRPr="00617858" w:rsidRDefault="005879A7" w:rsidP="005879A7">
      <w:pPr>
        <w:pStyle w:val="PargrafodaLista1"/>
        <w:numPr>
          <w:ilvl w:val="0"/>
          <w:numId w:val="6"/>
        </w:numPr>
        <w:jc w:val="both"/>
        <w:rPr>
          <w:rFonts w:ascii="Arial" w:hAnsi="Arial" w:cs="Arial"/>
          <w:sz w:val="24"/>
          <w:szCs w:val="24"/>
        </w:rPr>
      </w:pPr>
      <w:r w:rsidRPr="00617858">
        <w:rPr>
          <w:rFonts w:ascii="Arial" w:hAnsi="Arial" w:cs="Arial"/>
          <w:sz w:val="24"/>
          <w:szCs w:val="24"/>
        </w:rPr>
        <w:t>definitivamente, pelo Gestor de Contrato ou por Comissão especialmente designada, mediante termo circunstanciado, assinado pelas partes, no prazo estabelecido no contrato.</w:t>
      </w:r>
    </w:p>
    <w:p w:rsidR="005879A7" w:rsidRPr="00617858" w:rsidRDefault="005879A7" w:rsidP="005879A7">
      <w:pPr>
        <w:jc w:val="both"/>
        <w:rPr>
          <w:rFonts w:ascii="Arial" w:hAnsi="Arial" w:cs="Arial"/>
          <w:sz w:val="24"/>
          <w:szCs w:val="24"/>
        </w:rPr>
      </w:pPr>
      <w:r w:rsidRPr="00A630D5">
        <w:rPr>
          <w:rFonts w:ascii="Arial" w:hAnsi="Arial" w:cs="Arial"/>
          <w:b/>
          <w:sz w:val="24"/>
          <w:szCs w:val="24"/>
        </w:rPr>
        <w:t>§1º</w:t>
      </w:r>
      <w:r w:rsidRPr="00617858">
        <w:rPr>
          <w:rFonts w:ascii="Arial" w:hAnsi="Arial" w:cs="Arial"/>
          <w:sz w:val="24"/>
          <w:szCs w:val="24"/>
        </w:rPr>
        <w:t xml:space="preserve"> O termo circunstanciado deve discriminar, descrever e quantificar adequadamente o objeto recebido. </w:t>
      </w:r>
    </w:p>
    <w:p w:rsidR="005879A7" w:rsidRPr="00617858" w:rsidRDefault="005879A7" w:rsidP="005879A7">
      <w:pPr>
        <w:jc w:val="both"/>
        <w:rPr>
          <w:rFonts w:ascii="Arial" w:hAnsi="Arial" w:cs="Arial"/>
          <w:sz w:val="24"/>
          <w:szCs w:val="24"/>
        </w:rPr>
      </w:pPr>
      <w:r w:rsidRPr="00A630D5">
        <w:rPr>
          <w:rFonts w:ascii="Arial" w:hAnsi="Arial" w:cs="Arial"/>
          <w:b/>
          <w:sz w:val="24"/>
          <w:szCs w:val="24"/>
        </w:rPr>
        <w:t>§ 2º</w:t>
      </w:r>
      <w:r w:rsidRPr="00617858">
        <w:rPr>
          <w:rFonts w:ascii="Arial" w:hAnsi="Arial" w:cs="Arial"/>
          <w:sz w:val="24"/>
          <w:szCs w:val="24"/>
        </w:rPr>
        <w:t xml:space="preserve"> O prazo a que se refere o incis</w:t>
      </w:r>
      <w:r w:rsidR="00BA2F1F">
        <w:rPr>
          <w:rFonts w:ascii="Arial" w:hAnsi="Arial" w:cs="Arial"/>
          <w:sz w:val="24"/>
          <w:szCs w:val="24"/>
        </w:rPr>
        <w:t>o II não poderá ser superior a 90</w:t>
      </w:r>
      <w:r w:rsidRPr="00617858">
        <w:rPr>
          <w:rFonts w:ascii="Arial" w:hAnsi="Arial" w:cs="Arial"/>
          <w:sz w:val="24"/>
          <w:szCs w:val="24"/>
        </w:rPr>
        <w:t xml:space="preserve"> (</w:t>
      </w:r>
      <w:r w:rsidR="00BA2F1F">
        <w:rPr>
          <w:rFonts w:ascii="Arial" w:hAnsi="Arial" w:cs="Arial"/>
          <w:sz w:val="24"/>
          <w:szCs w:val="24"/>
        </w:rPr>
        <w:t>noventa) dias</w:t>
      </w:r>
      <w:r w:rsidRPr="00617858">
        <w:rPr>
          <w:rFonts w:ascii="Arial" w:hAnsi="Arial" w:cs="Arial"/>
          <w:sz w:val="24"/>
          <w:szCs w:val="24"/>
        </w:rPr>
        <w:t xml:space="preserve"> contados da emissão do recebimento provisório, salvo em casos </w:t>
      </w:r>
      <w:r w:rsidRPr="00617858">
        <w:rPr>
          <w:rFonts w:ascii="Arial" w:hAnsi="Arial" w:cs="Arial"/>
          <w:sz w:val="24"/>
          <w:szCs w:val="24"/>
        </w:rPr>
        <w:lastRenderedPageBreak/>
        <w:t xml:space="preserve">excepcionais, devidamente justificados pelo gestor ou comissão especialmente designada. </w:t>
      </w:r>
    </w:p>
    <w:p w:rsidR="005879A7" w:rsidRPr="00617858" w:rsidRDefault="005879A7" w:rsidP="005879A7">
      <w:pPr>
        <w:jc w:val="both"/>
        <w:rPr>
          <w:rFonts w:ascii="Arial" w:hAnsi="Arial" w:cs="Arial"/>
          <w:sz w:val="24"/>
          <w:szCs w:val="24"/>
        </w:rPr>
      </w:pPr>
      <w:r w:rsidRPr="00A630D5">
        <w:rPr>
          <w:rFonts w:ascii="Arial" w:hAnsi="Arial" w:cs="Arial"/>
          <w:b/>
          <w:sz w:val="24"/>
          <w:szCs w:val="24"/>
        </w:rPr>
        <w:t>§ 3º</w:t>
      </w:r>
      <w:r w:rsidRPr="00617858">
        <w:rPr>
          <w:rFonts w:ascii="Arial" w:hAnsi="Arial" w:cs="Arial"/>
          <w:sz w:val="24"/>
          <w:szCs w:val="24"/>
        </w:rPr>
        <w:t xml:space="preserve"> Caso sejam verificadas inadequações entre o objeto contratado e o recebido, o gestor ou a comissão designada pela Administração deverá requerer as providências para o ajuste do objeto aos termos contratuais. </w:t>
      </w:r>
    </w:p>
    <w:p w:rsidR="005879A7" w:rsidRPr="00617858" w:rsidRDefault="005879A7" w:rsidP="005879A7">
      <w:pPr>
        <w:jc w:val="both"/>
        <w:rPr>
          <w:rFonts w:ascii="Arial" w:hAnsi="Arial" w:cs="Arial"/>
          <w:sz w:val="24"/>
          <w:szCs w:val="24"/>
        </w:rPr>
      </w:pPr>
      <w:r w:rsidRPr="00A630D5">
        <w:rPr>
          <w:rFonts w:ascii="Arial" w:hAnsi="Arial" w:cs="Arial"/>
          <w:b/>
          <w:sz w:val="24"/>
          <w:szCs w:val="24"/>
        </w:rPr>
        <w:t>Art. 2</w:t>
      </w:r>
      <w:r w:rsidR="00A630D5" w:rsidRPr="00A630D5">
        <w:rPr>
          <w:rFonts w:ascii="Arial" w:hAnsi="Arial" w:cs="Arial"/>
          <w:b/>
          <w:sz w:val="24"/>
          <w:szCs w:val="24"/>
        </w:rPr>
        <w:t>5</w:t>
      </w:r>
      <w:r w:rsidRPr="00617858">
        <w:rPr>
          <w:rFonts w:ascii="Arial" w:hAnsi="Arial" w:cs="Arial"/>
          <w:sz w:val="24"/>
          <w:szCs w:val="24"/>
        </w:rPr>
        <w:t xml:space="preserve"> Quando se tratar de compras ou locação de equipamentos, o Fiscal de Contrato receberá o objeto provisoriamente, no prazo de 3 (três) dias úteis, para efeito de posterior verificação da conformidade do material com a especificação e com o atendimento às exigências contratuais. </w:t>
      </w:r>
    </w:p>
    <w:p w:rsidR="005879A7" w:rsidRPr="00617858" w:rsidRDefault="005879A7" w:rsidP="005879A7">
      <w:pPr>
        <w:jc w:val="both"/>
        <w:rPr>
          <w:rFonts w:ascii="Arial" w:hAnsi="Arial" w:cs="Arial"/>
          <w:sz w:val="24"/>
          <w:szCs w:val="24"/>
        </w:rPr>
      </w:pPr>
      <w:r w:rsidRPr="00617858">
        <w:rPr>
          <w:rFonts w:ascii="Arial" w:hAnsi="Arial" w:cs="Arial"/>
          <w:sz w:val="24"/>
          <w:szCs w:val="24"/>
        </w:rPr>
        <w:t xml:space="preserve">Parágrafo único. Verificada a conformidade, o recebimento dar-se-á de forma definitiva, nos termos da Lei nº 8.666, de 1993, com encaminhamento do documento fiscal, devidamente atestado e acompanhado da documentação de pagamento, Departamento de Compras no prazo máximo de 24 horas. </w:t>
      </w:r>
    </w:p>
    <w:p w:rsidR="005879A7" w:rsidRPr="00617858" w:rsidRDefault="005879A7" w:rsidP="005879A7">
      <w:pPr>
        <w:jc w:val="both"/>
        <w:rPr>
          <w:rFonts w:ascii="Arial" w:hAnsi="Arial" w:cs="Arial"/>
          <w:sz w:val="24"/>
          <w:szCs w:val="24"/>
        </w:rPr>
      </w:pPr>
      <w:r w:rsidRPr="00A630D5">
        <w:rPr>
          <w:rFonts w:ascii="Arial" w:hAnsi="Arial" w:cs="Arial"/>
          <w:b/>
          <w:sz w:val="24"/>
          <w:szCs w:val="24"/>
        </w:rPr>
        <w:t>Art. 2</w:t>
      </w:r>
      <w:r w:rsidR="00A630D5" w:rsidRPr="00A630D5">
        <w:rPr>
          <w:rFonts w:ascii="Arial" w:hAnsi="Arial" w:cs="Arial"/>
          <w:b/>
          <w:sz w:val="24"/>
          <w:szCs w:val="24"/>
        </w:rPr>
        <w:t>6</w:t>
      </w:r>
      <w:r w:rsidRPr="00A630D5">
        <w:rPr>
          <w:rFonts w:ascii="Arial" w:hAnsi="Arial" w:cs="Arial"/>
          <w:b/>
          <w:sz w:val="24"/>
          <w:szCs w:val="24"/>
        </w:rPr>
        <w:t xml:space="preserve"> </w:t>
      </w:r>
      <w:r w:rsidRPr="00617858">
        <w:rPr>
          <w:rFonts w:ascii="Arial" w:hAnsi="Arial" w:cs="Arial"/>
          <w:sz w:val="24"/>
          <w:szCs w:val="24"/>
        </w:rPr>
        <w:t xml:space="preserve">O atesto da prestação de serviço, da conclusão das etapas de obras e serviços de engenharia ou da entrega parcelada de material ou equipamentos ocorrerá de acordo com os prazos previstos no contrato. </w:t>
      </w:r>
    </w:p>
    <w:p w:rsidR="005879A7" w:rsidRPr="00617858" w:rsidRDefault="005879A7" w:rsidP="005879A7">
      <w:pPr>
        <w:jc w:val="both"/>
        <w:rPr>
          <w:rFonts w:ascii="Arial" w:hAnsi="Arial" w:cs="Arial"/>
          <w:sz w:val="24"/>
          <w:szCs w:val="24"/>
        </w:rPr>
      </w:pPr>
      <w:r w:rsidRPr="00617858">
        <w:rPr>
          <w:rFonts w:ascii="Arial" w:hAnsi="Arial" w:cs="Arial"/>
          <w:sz w:val="24"/>
          <w:szCs w:val="24"/>
        </w:rPr>
        <w:t xml:space="preserve">Parágrafo único. Na hipótese de contrato cuja execução ocorra de forma descentralizada, com fiscalização por co-gestão, o gestor deverá apor atesto após receber o de acordo dos fiscais responsáveis por cada unidade de execução do contrato. </w:t>
      </w:r>
    </w:p>
    <w:p w:rsidR="005879A7" w:rsidRPr="00617858" w:rsidRDefault="005879A7" w:rsidP="005879A7">
      <w:pPr>
        <w:jc w:val="both"/>
        <w:rPr>
          <w:rFonts w:ascii="Arial" w:hAnsi="Arial" w:cs="Arial"/>
          <w:sz w:val="24"/>
          <w:szCs w:val="24"/>
        </w:rPr>
      </w:pPr>
      <w:r w:rsidRPr="00A630D5">
        <w:rPr>
          <w:rFonts w:ascii="Arial" w:hAnsi="Arial" w:cs="Arial"/>
          <w:b/>
          <w:sz w:val="24"/>
          <w:szCs w:val="24"/>
        </w:rPr>
        <w:t>Art. 2</w:t>
      </w:r>
      <w:r w:rsidR="00A630D5" w:rsidRPr="00A630D5">
        <w:rPr>
          <w:rFonts w:ascii="Arial" w:hAnsi="Arial" w:cs="Arial"/>
          <w:b/>
          <w:sz w:val="24"/>
          <w:szCs w:val="24"/>
        </w:rPr>
        <w:t>7</w:t>
      </w:r>
      <w:r w:rsidRPr="00617858">
        <w:rPr>
          <w:rFonts w:ascii="Arial" w:hAnsi="Arial" w:cs="Arial"/>
          <w:sz w:val="24"/>
          <w:szCs w:val="24"/>
        </w:rPr>
        <w:t xml:space="preserve"> O recebimento de equipamentos de grande vulto far-se-á mediante termo circunstanciado e, dos demais, mediante certidão. </w:t>
      </w:r>
    </w:p>
    <w:p w:rsidR="005879A7" w:rsidRPr="00617858" w:rsidRDefault="005879A7" w:rsidP="005879A7">
      <w:pPr>
        <w:jc w:val="both"/>
        <w:rPr>
          <w:rFonts w:ascii="Arial" w:hAnsi="Arial" w:cs="Arial"/>
          <w:sz w:val="24"/>
          <w:szCs w:val="24"/>
        </w:rPr>
      </w:pPr>
      <w:r w:rsidRPr="00617858">
        <w:rPr>
          <w:rFonts w:ascii="Arial" w:hAnsi="Arial" w:cs="Arial"/>
          <w:sz w:val="24"/>
          <w:szCs w:val="24"/>
        </w:rPr>
        <w:t xml:space="preserve">Art. 29 O recebimento provisório poderá ser dispensado nos casos de: </w:t>
      </w:r>
    </w:p>
    <w:p w:rsidR="005879A7" w:rsidRPr="00617858" w:rsidRDefault="005879A7" w:rsidP="005879A7">
      <w:pPr>
        <w:pStyle w:val="PargrafodaLista1"/>
        <w:numPr>
          <w:ilvl w:val="0"/>
          <w:numId w:val="7"/>
        </w:numPr>
        <w:jc w:val="both"/>
        <w:rPr>
          <w:rFonts w:ascii="Arial" w:hAnsi="Arial" w:cs="Arial"/>
          <w:sz w:val="24"/>
          <w:szCs w:val="24"/>
        </w:rPr>
      </w:pPr>
      <w:r w:rsidRPr="00617858">
        <w:rPr>
          <w:rFonts w:ascii="Arial" w:hAnsi="Arial" w:cs="Arial"/>
          <w:sz w:val="24"/>
          <w:szCs w:val="24"/>
        </w:rPr>
        <w:t>gêneros perecíveis e alimentação preparada;</w:t>
      </w:r>
    </w:p>
    <w:p w:rsidR="005879A7" w:rsidRPr="00617858" w:rsidRDefault="005879A7" w:rsidP="005879A7">
      <w:pPr>
        <w:pStyle w:val="PargrafodaLista1"/>
        <w:numPr>
          <w:ilvl w:val="0"/>
          <w:numId w:val="7"/>
        </w:numPr>
        <w:jc w:val="both"/>
        <w:rPr>
          <w:rFonts w:ascii="Arial" w:hAnsi="Arial" w:cs="Arial"/>
          <w:sz w:val="24"/>
          <w:szCs w:val="24"/>
        </w:rPr>
      </w:pPr>
      <w:r w:rsidRPr="00617858">
        <w:rPr>
          <w:rFonts w:ascii="Arial" w:hAnsi="Arial" w:cs="Arial"/>
          <w:sz w:val="24"/>
          <w:szCs w:val="24"/>
        </w:rPr>
        <w:t>serviços profissionais;</w:t>
      </w:r>
    </w:p>
    <w:p w:rsidR="005879A7" w:rsidRPr="00617858" w:rsidRDefault="005879A7" w:rsidP="005879A7">
      <w:pPr>
        <w:pStyle w:val="PargrafodaLista1"/>
        <w:numPr>
          <w:ilvl w:val="0"/>
          <w:numId w:val="7"/>
        </w:numPr>
        <w:jc w:val="both"/>
        <w:rPr>
          <w:rFonts w:ascii="Arial" w:hAnsi="Arial" w:cs="Arial"/>
          <w:sz w:val="24"/>
          <w:szCs w:val="24"/>
        </w:rPr>
      </w:pPr>
      <w:r w:rsidRPr="00617858">
        <w:rPr>
          <w:rFonts w:ascii="Arial" w:hAnsi="Arial" w:cs="Arial"/>
          <w:sz w:val="24"/>
          <w:szCs w:val="24"/>
        </w:rPr>
        <w:t>obras e serviços no valor previsto no art. 23, II, “a”, da Lei nº 8.666, de 1993, desde que não se componham de aparelhos, equipamentos e instalações sujeitos a verificação de funcionamento e produtividade.</w:t>
      </w:r>
    </w:p>
    <w:p w:rsidR="005879A7" w:rsidRPr="00617858" w:rsidRDefault="005879A7" w:rsidP="00BA2F1F">
      <w:pPr>
        <w:jc w:val="both"/>
        <w:rPr>
          <w:rFonts w:ascii="Arial" w:hAnsi="Arial" w:cs="Arial"/>
          <w:sz w:val="24"/>
          <w:szCs w:val="24"/>
        </w:rPr>
      </w:pPr>
      <w:r w:rsidRPr="00617858">
        <w:rPr>
          <w:rFonts w:ascii="Arial" w:hAnsi="Arial" w:cs="Arial"/>
          <w:sz w:val="24"/>
          <w:szCs w:val="24"/>
        </w:rPr>
        <w:t xml:space="preserve">Parágrafo único. Quando necessário, o recebimento dos casos previstos neste artigo será feito mediante certidão. </w:t>
      </w:r>
    </w:p>
    <w:p w:rsidR="005879A7" w:rsidRPr="00617858" w:rsidRDefault="00A630D5" w:rsidP="00BA2F1F">
      <w:pPr>
        <w:jc w:val="both"/>
        <w:rPr>
          <w:rFonts w:ascii="Arial" w:hAnsi="Arial" w:cs="Arial"/>
          <w:sz w:val="24"/>
          <w:szCs w:val="24"/>
        </w:rPr>
      </w:pPr>
      <w:r w:rsidRPr="009E4EB5">
        <w:rPr>
          <w:rFonts w:ascii="Arial" w:hAnsi="Arial" w:cs="Arial"/>
          <w:b/>
          <w:sz w:val="24"/>
          <w:szCs w:val="24"/>
        </w:rPr>
        <w:t>Art. 28</w:t>
      </w:r>
      <w:r w:rsidR="005879A7" w:rsidRPr="00617858">
        <w:rPr>
          <w:rFonts w:ascii="Arial" w:hAnsi="Arial" w:cs="Arial"/>
          <w:sz w:val="24"/>
          <w:szCs w:val="24"/>
        </w:rPr>
        <w:t xml:space="preserve"> A Administração rejeitará, no todo ou em parte, obra, serviço ou fornecimento executado em desacordo com o contrato.</w:t>
      </w:r>
    </w:p>
    <w:p w:rsidR="005F62ED" w:rsidRPr="00617858" w:rsidRDefault="00A630D5" w:rsidP="00BA2F1F">
      <w:pPr>
        <w:jc w:val="both"/>
        <w:rPr>
          <w:rFonts w:ascii="Arial" w:hAnsi="Arial" w:cs="Arial"/>
          <w:sz w:val="24"/>
          <w:szCs w:val="24"/>
        </w:rPr>
      </w:pPr>
      <w:r>
        <w:rPr>
          <w:rFonts w:ascii="Arial" w:hAnsi="Arial" w:cs="Arial"/>
          <w:sz w:val="24"/>
          <w:szCs w:val="24"/>
        </w:rPr>
        <w:t>Art. 29</w:t>
      </w:r>
      <w:r w:rsidR="005F62ED" w:rsidRPr="00617858">
        <w:rPr>
          <w:rFonts w:ascii="Arial" w:hAnsi="Arial" w:cs="Arial"/>
          <w:sz w:val="24"/>
          <w:szCs w:val="24"/>
        </w:rPr>
        <w:t xml:space="preserve"> O recebimento </w:t>
      </w:r>
      <w:r w:rsidR="008C359E" w:rsidRPr="00617858">
        <w:rPr>
          <w:rFonts w:ascii="Arial" w:hAnsi="Arial" w:cs="Arial"/>
          <w:sz w:val="24"/>
          <w:szCs w:val="24"/>
        </w:rPr>
        <w:t>de materiais e serviços se d</w:t>
      </w:r>
      <w:r w:rsidR="005F62ED" w:rsidRPr="00617858">
        <w:rPr>
          <w:rFonts w:ascii="Arial" w:hAnsi="Arial" w:cs="Arial"/>
          <w:sz w:val="24"/>
          <w:szCs w:val="24"/>
        </w:rPr>
        <w:t>ará:</w:t>
      </w:r>
    </w:p>
    <w:p w:rsidR="005F62ED" w:rsidRPr="00617858" w:rsidRDefault="005F62ED" w:rsidP="00BA2F1F">
      <w:pPr>
        <w:autoSpaceDE w:val="0"/>
        <w:autoSpaceDN w:val="0"/>
        <w:adjustRightInd w:val="0"/>
        <w:jc w:val="both"/>
        <w:rPr>
          <w:rFonts w:ascii="Arial" w:eastAsia="Calibri" w:hAnsi="Arial" w:cs="Arial"/>
          <w:sz w:val="24"/>
          <w:szCs w:val="24"/>
        </w:rPr>
      </w:pPr>
      <w:r w:rsidRPr="00617858">
        <w:rPr>
          <w:rFonts w:ascii="Arial" w:eastAsia="Calibri" w:hAnsi="Arial" w:cs="Arial"/>
          <w:b/>
          <w:bCs/>
          <w:sz w:val="24"/>
          <w:szCs w:val="24"/>
        </w:rPr>
        <w:t xml:space="preserve">I. </w:t>
      </w:r>
      <w:r w:rsidRPr="00617858">
        <w:rPr>
          <w:rFonts w:ascii="Arial" w:eastAsia="Calibri" w:hAnsi="Arial" w:cs="Arial"/>
          <w:sz w:val="24"/>
          <w:szCs w:val="24"/>
        </w:rPr>
        <w:t>O fornecedor entregará o produto</w:t>
      </w:r>
      <w:r w:rsidR="00BA2F1F">
        <w:rPr>
          <w:rFonts w:ascii="Arial" w:eastAsia="Calibri" w:hAnsi="Arial" w:cs="Arial"/>
          <w:sz w:val="24"/>
          <w:szCs w:val="24"/>
        </w:rPr>
        <w:t xml:space="preserve"> à Secretaria competente, sendo </w:t>
      </w:r>
      <w:r w:rsidRPr="00617858">
        <w:rPr>
          <w:rFonts w:ascii="Arial" w:eastAsia="Calibri" w:hAnsi="Arial" w:cs="Arial"/>
          <w:sz w:val="24"/>
          <w:szCs w:val="24"/>
        </w:rPr>
        <w:t>imprescindível a nota fiscal;</w:t>
      </w:r>
    </w:p>
    <w:p w:rsidR="005F62ED" w:rsidRPr="00617858" w:rsidRDefault="005F62ED" w:rsidP="00BA2F1F">
      <w:pPr>
        <w:autoSpaceDE w:val="0"/>
        <w:autoSpaceDN w:val="0"/>
        <w:adjustRightInd w:val="0"/>
        <w:jc w:val="both"/>
        <w:rPr>
          <w:rFonts w:ascii="Arial" w:eastAsia="Calibri" w:hAnsi="Arial" w:cs="Arial"/>
          <w:sz w:val="24"/>
          <w:szCs w:val="24"/>
        </w:rPr>
      </w:pPr>
      <w:r w:rsidRPr="00617858">
        <w:rPr>
          <w:rFonts w:ascii="Arial" w:eastAsia="Calibri" w:hAnsi="Arial" w:cs="Arial"/>
          <w:b/>
          <w:bCs/>
          <w:sz w:val="24"/>
          <w:szCs w:val="24"/>
        </w:rPr>
        <w:lastRenderedPageBreak/>
        <w:t xml:space="preserve">II. </w:t>
      </w:r>
      <w:r w:rsidRPr="00617858">
        <w:rPr>
          <w:rFonts w:ascii="Arial" w:eastAsia="Calibri" w:hAnsi="Arial" w:cs="Arial"/>
          <w:sz w:val="24"/>
          <w:szCs w:val="24"/>
        </w:rPr>
        <w:t>Após a entrega do material, que trata o item anterior, a Secretaria solicitante conferirá o produto ou serviço;</w:t>
      </w:r>
    </w:p>
    <w:p w:rsidR="005F62ED" w:rsidRPr="00617858" w:rsidRDefault="005F62ED" w:rsidP="00BA2F1F">
      <w:pPr>
        <w:autoSpaceDE w:val="0"/>
        <w:autoSpaceDN w:val="0"/>
        <w:adjustRightInd w:val="0"/>
        <w:jc w:val="both"/>
        <w:rPr>
          <w:rFonts w:ascii="Arial" w:eastAsia="Calibri" w:hAnsi="Arial" w:cs="Arial"/>
          <w:sz w:val="24"/>
          <w:szCs w:val="24"/>
        </w:rPr>
      </w:pPr>
      <w:r w:rsidRPr="00617858">
        <w:rPr>
          <w:rFonts w:ascii="Arial" w:eastAsia="Calibri" w:hAnsi="Arial" w:cs="Arial"/>
          <w:b/>
          <w:bCs/>
          <w:sz w:val="24"/>
          <w:szCs w:val="24"/>
        </w:rPr>
        <w:t xml:space="preserve">III. </w:t>
      </w:r>
      <w:r w:rsidRPr="00617858">
        <w:rPr>
          <w:rFonts w:ascii="Arial" w:eastAsia="Calibri" w:hAnsi="Arial" w:cs="Arial"/>
          <w:sz w:val="24"/>
          <w:szCs w:val="24"/>
        </w:rPr>
        <w:t>Caso o material não se apresente na forma convencionada, a Unidade competente informará a inconformidade e devolverá a nota fiscal e o material ao fornecedor e convenciona novo prazo para sanar o problema verificado na entrega.</w:t>
      </w:r>
    </w:p>
    <w:p w:rsidR="005F62ED" w:rsidRPr="00617858" w:rsidRDefault="005F62ED" w:rsidP="00BA2F1F">
      <w:pPr>
        <w:autoSpaceDE w:val="0"/>
        <w:autoSpaceDN w:val="0"/>
        <w:adjustRightInd w:val="0"/>
        <w:jc w:val="both"/>
        <w:rPr>
          <w:rFonts w:ascii="Arial" w:eastAsia="Calibri" w:hAnsi="Arial" w:cs="Arial"/>
          <w:sz w:val="24"/>
          <w:szCs w:val="24"/>
        </w:rPr>
      </w:pPr>
      <w:r w:rsidRPr="00617858">
        <w:rPr>
          <w:rFonts w:ascii="Arial" w:eastAsia="Calibri" w:hAnsi="Arial" w:cs="Arial"/>
          <w:b/>
          <w:bCs/>
          <w:sz w:val="24"/>
          <w:szCs w:val="24"/>
        </w:rPr>
        <w:t xml:space="preserve">IV. </w:t>
      </w:r>
      <w:r w:rsidRPr="00617858">
        <w:rPr>
          <w:rFonts w:ascii="Arial" w:eastAsia="Calibri" w:hAnsi="Arial" w:cs="Arial"/>
          <w:sz w:val="24"/>
          <w:szCs w:val="24"/>
        </w:rPr>
        <w:t>Conferido o material e se este estiver em conformidade com o convencionado, a Unidade competente, atestará a</w:t>
      </w:r>
      <w:r w:rsidR="00BA2F1F">
        <w:rPr>
          <w:rFonts w:ascii="Arial" w:eastAsia="Calibri" w:hAnsi="Arial" w:cs="Arial"/>
          <w:sz w:val="24"/>
          <w:szCs w:val="24"/>
        </w:rPr>
        <w:t xml:space="preserve"> </w:t>
      </w:r>
      <w:r w:rsidRPr="00617858">
        <w:rPr>
          <w:rFonts w:ascii="Arial" w:eastAsia="Calibri" w:hAnsi="Arial" w:cs="Arial"/>
          <w:sz w:val="24"/>
          <w:szCs w:val="24"/>
        </w:rPr>
        <w:t xml:space="preserve">nota fiscal e encaminhará ao </w:t>
      </w:r>
      <w:r w:rsidRPr="00BA2F1F">
        <w:rPr>
          <w:rFonts w:ascii="Arial" w:eastAsia="Calibri" w:hAnsi="Arial" w:cs="Arial"/>
          <w:sz w:val="24"/>
          <w:szCs w:val="24"/>
        </w:rPr>
        <w:t>Departamento de Compras.</w:t>
      </w:r>
    </w:p>
    <w:p w:rsidR="008C359E" w:rsidRPr="00617858" w:rsidRDefault="00A630D5" w:rsidP="00BA2F1F">
      <w:pPr>
        <w:autoSpaceDE w:val="0"/>
        <w:autoSpaceDN w:val="0"/>
        <w:adjustRightInd w:val="0"/>
        <w:jc w:val="both"/>
        <w:rPr>
          <w:rFonts w:ascii="Arial" w:eastAsia="Calibri" w:hAnsi="Arial" w:cs="Arial"/>
          <w:sz w:val="24"/>
          <w:szCs w:val="24"/>
        </w:rPr>
      </w:pPr>
      <w:r>
        <w:rPr>
          <w:rFonts w:ascii="Arial" w:eastAsia="Calibri" w:hAnsi="Arial" w:cs="Arial"/>
          <w:b/>
          <w:bCs/>
          <w:sz w:val="24"/>
          <w:szCs w:val="24"/>
        </w:rPr>
        <w:t>Art. 28</w:t>
      </w:r>
      <w:r w:rsidR="008C359E" w:rsidRPr="00617858">
        <w:rPr>
          <w:rFonts w:ascii="Arial" w:eastAsia="Calibri" w:hAnsi="Arial" w:cs="Arial"/>
          <w:b/>
          <w:bCs/>
          <w:sz w:val="24"/>
          <w:szCs w:val="24"/>
        </w:rPr>
        <w:t xml:space="preserve"> - </w:t>
      </w:r>
      <w:r w:rsidR="008C359E" w:rsidRPr="00617858">
        <w:rPr>
          <w:rFonts w:ascii="Arial" w:eastAsia="Calibri" w:hAnsi="Arial" w:cs="Arial"/>
          <w:sz w:val="24"/>
          <w:szCs w:val="24"/>
        </w:rPr>
        <w:t>Aceitação é a operação segundo a qual se declara, na documentação fiscal, que o material recebido satisfez ás especificações contratada.</w:t>
      </w:r>
    </w:p>
    <w:p w:rsidR="008C359E" w:rsidRPr="00617858" w:rsidRDefault="008C359E" w:rsidP="00BA2F1F">
      <w:pPr>
        <w:autoSpaceDE w:val="0"/>
        <w:autoSpaceDN w:val="0"/>
        <w:adjustRightInd w:val="0"/>
        <w:jc w:val="both"/>
        <w:rPr>
          <w:rFonts w:ascii="Arial" w:eastAsia="Calibri" w:hAnsi="Arial" w:cs="Arial"/>
          <w:sz w:val="24"/>
          <w:szCs w:val="24"/>
        </w:rPr>
      </w:pPr>
      <w:r w:rsidRPr="00617858">
        <w:rPr>
          <w:rFonts w:ascii="Arial" w:eastAsia="Calibri" w:hAnsi="Arial" w:cs="Arial"/>
          <w:b/>
          <w:bCs/>
          <w:sz w:val="24"/>
          <w:szCs w:val="24"/>
        </w:rPr>
        <w:t xml:space="preserve">§ 1º </w:t>
      </w:r>
      <w:r w:rsidRPr="00617858">
        <w:rPr>
          <w:rFonts w:ascii="Arial" w:eastAsia="Calibri" w:hAnsi="Arial" w:cs="Arial"/>
          <w:sz w:val="24"/>
          <w:szCs w:val="24"/>
        </w:rPr>
        <w:t>O material recebido depende, para sua aceitação de:</w:t>
      </w:r>
    </w:p>
    <w:p w:rsidR="008C359E" w:rsidRPr="00617858" w:rsidRDefault="008C359E" w:rsidP="00BA2F1F">
      <w:pPr>
        <w:autoSpaceDE w:val="0"/>
        <w:autoSpaceDN w:val="0"/>
        <w:adjustRightInd w:val="0"/>
        <w:jc w:val="both"/>
        <w:rPr>
          <w:rFonts w:ascii="Arial" w:eastAsia="Calibri" w:hAnsi="Arial" w:cs="Arial"/>
          <w:sz w:val="24"/>
          <w:szCs w:val="24"/>
        </w:rPr>
      </w:pPr>
      <w:r w:rsidRPr="00617858">
        <w:rPr>
          <w:rFonts w:ascii="Arial" w:eastAsia="Calibri" w:hAnsi="Arial" w:cs="Arial"/>
          <w:b/>
          <w:bCs/>
          <w:sz w:val="24"/>
          <w:szCs w:val="24"/>
        </w:rPr>
        <w:t xml:space="preserve">a) </w:t>
      </w:r>
      <w:r w:rsidRPr="00617858">
        <w:rPr>
          <w:rFonts w:ascii="Arial" w:eastAsia="Calibri" w:hAnsi="Arial" w:cs="Arial"/>
          <w:sz w:val="24"/>
          <w:szCs w:val="24"/>
        </w:rPr>
        <w:t xml:space="preserve">Conferência; </w:t>
      </w:r>
    </w:p>
    <w:p w:rsidR="008C359E" w:rsidRPr="00617858" w:rsidRDefault="008C359E" w:rsidP="00BA2F1F">
      <w:pPr>
        <w:autoSpaceDE w:val="0"/>
        <w:autoSpaceDN w:val="0"/>
        <w:adjustRightInd w:val="0"/>
        <w:jc w:val="both"/>
        <w:rPr>
          <w:rFonts w:ascii="Arial" w:eastAsia="Calibri" w:hAnsi="Arial" w:cs="Arial"/>
          <w:sz w:val="24"/>
          <w:szCs w:val="24"/>
        </w:rPr>
      </w:pPr>
      <w:r w:rsidRPr="00617858">
        <w:rPr>
          <w:rFonts w:ascii="Arial" w:eastAsia="Calibri" w:hAnsi="Arial" w:cs="Arial"/>
          <w:b/>
          <w:bCs/>
          <w:sz w:val="24"/>
          <w:szCs w:val="24"/>
        </w:rPr>
        <w:t xml:space="preserve">b) </w:t>
      </w:r>
      <w:r w:rsidRPr="00617858">
        <w:rPr>
          <w:rFonts w:ascii="Arial" w:eastAsia="Calibri" w:hAnsi="Arial" w:cs="Arial"/>
          <w:sz w:val="24"/>
          <w:szCs w:val="24"/>
        </w:rPr>
        <w:t>Exame qualitativo;</w:t>
      </w:r>
    </w:p>
    <w:p w:rsidR="008C359E" w:rsidRPr="00617858" w:rsidRDefault="00A630D5" w:rsidP="00BA2F1F">
      <w:pPr>
        <w:autoSpaceDE w:val="0"/>
        <w:autoSpaceDN w:val="0"/>
        <w:adjustRightInd w:val="0"/>
        <w:jc w:val="both"/>
        <w:rPr>
          <w:rFonts w:ascii="Arial" w:eastAsia="Calibri" w:hAnsi="Arial" w:cs="Arial"/>
          <w:sz w:val="24"/>
          <w:szCs w:val="24"/>
        </w:rPr>
      </w:pPr>
      <w:r>
        <w:rPr>
          <w:rFonts w:ascii="Arial" w:eastAsia="Calibri" w:hAnsi="Arial" w:cs="Arial"/>
          <w:b/>
          <w:bCs/>
          <w:sz w:val="24"/>
          <w:szCs w:val="24"/>
        </w:rPr>
        <w:t>Art. 29</w:t>
      </w:r>
      <w:r w:rsidR="008C359E" w:rsidRPr="00617858">
        <w:rPr>
          <w:rFonts w:ascii="Arial" w:eastAsia="Calibri" w:hAnsi="Arial" w:cs="Arial"/>
          <w:b/>
          <w:bCs/>
          <w:sz w:val="24"/>
          <w:szCs w:val="24"/>
        </w:rPr>
        <w:t xml:space="preserve"> </w:t>
      </w:r>
      <w:r w:rsidR="008C359E" w:rsidRPr="00617858">
        <w:rPr>
          <w:rFonts w:ascii="Arial" w:eastAsia="Calibri" w:hAnsi="Arial" w:cs="Arial"/>
          <w:sz w:val="24"/>
          <w:szCs w:val="24"/>
        </w:rPr>
        <w:t>Quando o material não corresponder com exatidão do pedido e/ou apresentar faltas ou defeitos, o encarregado do recebimento providenciará com o fornecedor a regularização da entrega para efeito de aceitação.</w:t>
      </w:r>
    </w:p>
    <w:p w:rsidR="008C359E" w:rsidRPr="00617858" w:rsidRDefault="00A630D5" w:rsidP="00BA2F1F">
      <w:pPr>
        <w:autoSpaceDE w:val="0"/>
        <w:autoSpaceDN w:val="0"/>
        <w:adjustRightInd w:val="0"/>
        <w:jc w:val="both"/>
        <w:rPr>
          <w:rFonts w:ascii="Arial" w:eastAsia="Calibri" w:hAnsi="Arial" w:cs="Arial"/>
          <w:sz w:val="24"/>
          <w:szCs w:val="24"/>
        </w:rPr>
      </w:pPr>
      <w:r>
        <w:rPr>
          <w:rFonts w:ascii="Arial" w:eastAsia="Calibri" w:hAnsi="Arial" w:cs="Arial"/>
          <w:b/>
          <w:bCs/>
          <w:sz w:val="24"/>
          <w:szCs w:val="24"/>
        </w:rPr>
        <w:t>Art. 30</w:t>
      </w:r>
      <w:r w:rsidR="008C359E" w:rsidRPr="00617858">
        <w:rPr>
          <w:rFonts w:ascii="Arial" w:eastAsia="Calibri" w:hAnsi="Arial" w:cs="Arial"/>
          <w:b/>
          <w:bCs/>
          <w:sz w:val="24"/>
          <w:szCs w:val="24"/>
        </w:rPr>
        <w:t xml:space="preserve"> </w:t>
      </w:r>
      <w:r w:rsidR="008C359E" w:rsidRPr="00617858">
        <w:rPr>
          <w:rFonts w:ascii="Arial" w:eastAsia="Calibri" w:hAnsi="Arial" w:cs="Arial"/>
          <w:sz w:val="24"/>
          <w:szCs w:val="24"/>
        </w:rPr>
        <w:t>As compras de materiais, para reposição e/ou para atender necessidades específicas das Secretarias, serão efetuados por intermédio do Departamento de Compras e Licitações.</w:t>
      </w:r>
    </w:p>
    <w:p w:rsidR="008C359E" w:rsidRPr="00617858" w:rsidRDefault="008C359E" w:rsidP="00BA2F1F">
      <w:pPr>
        <w:autoSpaceDE w:val="0"/>
        <w:autoSpaceDN w:val="0"/>
        <w:adjustRightInd w:val="0"/>
        <w:jc w:val="both"/>
        <w:rPr>
          <w:rFonts w:ascii="Arial" w:eastAsia="Calibri" w:hAnsi="Arial" w:cs="Arial"/>
          <w:sz w:val="24"/>
          <w:szCs w:val="24"/>
        </w:rPr>
      </w:pPr>
      <w:r w:rsidRPr="00617858">
        <w:rPr>
          <w:rFonts w:ascii="Arial" w:hAnsi="Arial" w:cs="Arial"/>
          <w:sz w:val="24"/>
          <w:szCs w:val="24"/>
        </w:rPr>
        <w:t>§1º</w:t>
      </w:r>
      <w:r w:rsidRPr="00617858">
        <w:rPr>
          <w:rFonts w:ascii="Arial" w:eastAsia="Calibri" w:hAnsi="Arial" w:cs="Arial"/>
          <w:sz w:val="24"/>
          <w:szCs w:val="24"/>
        </w:rPr>
        <w:t xml:space="preserve"> Todo pedido de aquisição só deverá ser processado após verificar a existência, no almoxarifado, do material solicitado ou de similar que possa atender as necessidades do usuário.</w:t>
      </w:r>
    </w:p>
    <w:p w:rsidR="008C359E" w:rsidRPr="00617858" w:rsidRDefault="008C359E" w:rsidP="00BA2F1F">
      <w:pPr>
        <w:autoSpaceDE w:val="0"/>
        <w:autoSpaceDN w:val="0"/>
        <w:adjustRightInd w:val="0"/>
        <w:jc w:val="both"/>
        <w:rPr>
          <w:rFonts w:ascii="Arial" w:eastAsia="Calibri" w:hAnsi="Arial" w:cs="Arial"/>
          <w:sz w:val="24"/>
          <w:szCs w:val="24"/>
        </w:rPr>
      </w:pPr>
      <w:r w:rsidRPr="00617858">
        <w:rPr>
          <w:rFonts w:ascii="Arial" w:hAnsi="Arial" w:cs="Arial"/>
          <w:sz w:val="24"/>
          <w:szCs w:val="24"/>
        </w:rPr>
        <w:t>§2º</w:t>
      </w:r>
      <w:r w:rsidRPr="00617858">
        <w:rPr>
          <w:rFonts w:ascii="Arial" w:eastAsia="Calibri" w:hAnsi="Arial" w:cs="Arial"/>
          <w:sz w:val="24"/>
          <w:szCs w:val="24"/>
        </w:rPr>
        <w:t xml:space="preserve"> Não deverá efetuar compras volumosas de materiais sujeitos, num curto espaço de tempo, à perda de suas características normais de uso, também daqueles propensos ao obsoleto.</w:t>
      </w:r>
    </w:p>
    <w:p w:rsidR="008C359E" w:rsidRDefault="008C359E" w:rsidP="00A630D5">
      <w:pPr>
        <w:autoSpaceDE w:val="0"/>
        <w:autoSpaceDN w:val="0"/>
        <w:adjustRightInd w:val="0"/>
        <w:rPr>
          <w:rFonts w:ascii="Arial" w:eastAsia="Calibri" w:hAnsi="Arial" w:cs="Arial"/>
          <w:sz w:val="24"/>
          <w:szCs w:val="24"/>
        </w:rPr>
      </w:pPr>
      <w:r w:rsidRPr="00617858">
        <w:rPr>
          <w:rFonts w:ascii="Arial" w:hAnsi="Arial" w:cs="Arial"/>
          <w:sz w:val="24"/>
          <w:szCs w:val="24"/>
        </w:rPr>
        <w:t>§1º</w:t>
      </w:r>
      <w:r w:rsidRPr="00617858">
        <w:rPr>
          <w:rFonts w:ascii="Arial" w:eastAsia="Calibri" w:hAnsi="Arial" w:cs="Arial"/>
          <w:sz w:val="24"/>
          <w:szCs w:val="24"/>
        </w:rPr>
        <w:t xml:space="preserve"> A Secretaria quando solicitar pedido de compra elaborará a descrição dos materiais, observando os critérios definidos pelo Departamento de Compras.</w:t>
      </w:r>
    </w:p>
    <w:p w:rsidR="00A630D5" w:rsidRPr="00617858" w:rsidRDefault="00A630D5" w:rsidP="00BA2F1F">
      <w:pPr>
        <w:autoSpaceDE w:val="0"/>
        <w:autoSpaceDN w:val="0"/>
        <w:adjustRightInd w:val="0"/>
        <w:jc w:val="both"/>
        <w:rPr>
          <w:rFonts w:ascii="Arial" w:eastAsia="Calibri" w:hAnsi="Arial" w:cs="Arial"/>
          <w:b/>
          <w:bCs/>
          <w:sz w:val="24"/>
          <w:szCs w:val="24"/>
        </w:rPr>
      </w:pPr>
    </w:p>
    <w:p w:rsidR="000B3980" w:rsidRPr="00617858" w:rsidRDefault="000B3980" w:rsidP="000B3980">
      <w:pPr>
        <w:jc w:val="center"/>
        <w:rPr>
          <w:rFonts w:ascii="Arial" w:eastAsia="Times New Roman" w:hAnsi="Arial" w:cs="Arial"/>
          <w:b/>
          <w:bCs/>
          <w:sz w:val="24"/>
          <w:szCs w:val="24"/>
          <w:lang w:eastAsia="pt-BR"/>
        </w:rPr>
      </w:pPr>
      <w:r w:rsidRPr="00617858">
        <w:rPr>
          <w:rFonts w:ascii="Arial" w:eastAsia="Times New Roman" w:hAnsi="Arial" w:cs="Arial"/>
          <w:b/>
          <w:bCs/>
          <w:sz w:val="24"/>
          <w:szCs w:val="24"/>
          <w:lang w:eastAsia="pt-BR"/>
        </w:rPr>
        <w:t>DO CONTROLE DE ESTOQUE</w:t>
      </w:r>
    </w:p>
    <w:p w:rsidR="000B3980" w:rsidRPr="00617858" w:rsidRDefault="000B3980" w:rsidP="000B3980">
      <w:pPr>
        <w:jc w:val="both"/>
        <w:rPr>
          <w:rFonts w:ascii="Arial" w:eastAsia="Times New Roman" w:hAnsi="Arial" w:cs="Arial"/>
          <w:b/>
          <w:bCs/>
          <w:sz w:val="24"/>
          <w:szCs w:val="24"/>
          <w:lang w:eastAsia="pt-BR"/>
        </w:rPr>
      </w:pPr>
    </w:p>
    <w:p w:rsidR="00C06AFC" w:rsidRPr="00617858" w:rsidRDefault="00C06AFC" w:rsidP="00BA2F1F">
      <w:pPr>
        <w:jc w:val="both"/>
        <w:rPr>
          <w:rFonts w:ascii="Arial" w:eastAsia="Calibri" w:hAnsi="Arial" w:cs="Arial"/>
          <w:sz w:val="24"/>
          <w:szCs w:val="24"/>
        </w:rPr>
      </w:pPr>
      <w:r w:rsidRPr="00A630D5">
        <w:rPr>
          <w:rFonts w:ascii="Arial" w:eastAsia="Times New Roman" w:hAnsi="Arial" w:cs="Arial"/>
          <w:b/>
          <w:bCs/>
          <w:sz w:val="24"/>
          <w:szCs w:val="24"/>
          <w:lang w:eastAsia="pt-BR"/>
        </w:rPr>
        <w:t>Art. 3</w:t>
      </w:r>
      <w:r w:rsidR="00A630D5">
        <w:rPr>
          <w:rFonts w:ascii="Arial" w:eastAsia="Times New Roman" w:hAnsi="Arial" w:cs="Arial"/>
          <w:b/>
          <w:bCs/>
          <w:sz w:val="24"/>
          <w:szCs w:val="24"/>
          <w:lang w:eastAsia="pt-BR"/>
        </w:rPr>
        <w:t>1</w:t>
      </w:r>
      <w:r w:rsidRPr="00A630D5">
        <w:rPr>
          <w:rFonts w:ascii="Arial" w:eastAsia="Calibri" w:hAnsi="Arial" w:cs="Arial"/>
          <w:sz w:val="24"/>
          <w:szCs w:val="24"/>
        </w:rPr>
        <w:t xml:space="preserve"> </w:t>
      </w:r>
      <w:r w:rsidRPr="00617858">
        <w:rPr>
          <w:rFonts w:ascii="Arial" w:eastAsia="Calibri" w:hAnsi="Arial" w:cs="Arial"/>
          <w:sz w:val="24"/>
          <w:szCs w:val="24"/>
        </w:rPr>
        <w:t>Compete aos Responsáveis de Almoxarifado, dentre outras competências:</w:t>
      </w:r>
    </w:p>
    <w:p w:rsidR="00C06AFC" w:rsidRPr="00617858" w:rsidRDefault="00C06AFC" w:rsidP="00BA2F1F">
      <w:pPr>
        <w:autoSpaceDE w:val="0"/>
        <w:autoSpaceDN w:val="0"/>
        <w:adjustRightInd w:val="0"/>
        <w:jc w:val="both"/>
        <w:rPr>
          <w:rFonts w:ascii="Arial" w:eastAsia="Calibri" w:hAnsi="Arial" w:cs="Arial"/>
          <w:sz w:val="24"/>
          <w:szCs w:val="24"/>
        </w:rPr>
      </w:pPr>
      <w:r w:rsidRPr="00617858">
        <w:rPr>
          <w:rFonts w:ascii="Arial" w:eastAsia="Calibri" w:hAnsi="Arial" w:cs="Arial"/>
          <w:b/>
          <w:bCs/>
          <w:sz w:val="24"/>
          <w:szCs w:val="24"/>
        </w:rPr>
        <w:t xml:space="preserve">I. </w:t>
      </w:r>
      <w:r w:rsidRPr="00617858">
        <w:rPr>
          <w:rFonts w:ascii="Arial" w:eastAsia="Calibri" w:hAnsi="Arial" w:cs="Arial"/>
          <w:sz w:val="24"/>
          <w:szCs w:val="24"/>
        </w:rPr>
        <w:t>Controlar o estoque;</w:t>
      </w:r>
    </w:p>
    <w:p w:rsidR="00C06AFC" w:rsidRPr="00617858" w:rsidRDefault="00C06AFC" w:rsidP="00BA2F1F">
      <w:pPr>
        <w:autoSpaceDE w:val="0"/>
        <w:autoSpaceDN w:val="0"/>
        <w:adjustRightInd w:val="0"/>
        <w:jc w:val="both"/>
        <w:rPr>
          <w:rFonts w:ascii="Arial" w:eastAsia="Calibri" w:hAnsi="Arial" w:cs="Arial"/>
          <w:sz w:val="24"/>
          <w:szCs w:val="24"/>
        </w:rPr>
      </w:pPr>
      <w:r w:rsidRPr="00617858">
        <w:rPr>
          <w:rFonts w:ascii="Arial" w:eastAsia="Calibri" w:hAnsi="Arial" w:cs="Arial"/>
          <w:b/>
          <w:bCs/>
          <w:sz w:val="24"/>
          <w:szCs w:val="24"/>
        </w:rPr>
        <w:lastRenderedPageBreak/>
        <w:t xml:space="preserve">II. </w:t>
      </w:r>
      <w:r w:rsidRPr="00617858">
        <w:rPr>
          <w:rFonts w:ascii="Arial" w:eastAsia="Calibri" w:hAnsi="Arial" w:cs="Arial"/>
          <w:sz w:val="24"/>
          <w:szCs w:val="24"/>
        </w:rPr>
        <w:t>Realizar o cadastro dos itens, no sistema de materiais para movimentação;</w:t>
      </w:r>
    </w:p>
    <w:p w:rsidR="00C06AFC" w:rsidRPr="00617858" w:rsidRDefault="00C06AFC" w:rsidP="00BA2F1F">
      <w:pPr>
        <w:autoSpaceDE w:val="0"/>
        <w:autoSpaceDN w:val="0"/>
        <w:adjustRightInd w:val="0"/>
        <w:jc w:val="both"/>
        <w:rPr>
          <w:rFonts w:ascii="Arial" w:eastAsia="Calibri" w:hAnsi="Arial" w:cs="Arial"/>
          <w:sz w:val="24"/>
          <w:szCs w:val="24"/>
        </w:rPr>
      </w:pPr>
      <w:r w:rsidRPr="00617858">
        <w:rPr>
          <w:rFonts w:ascii="Arial" w:eastAsia="Calibri" w:hAnsi="Arial" w:cs="Arial"/>
          <w:b/>
          <w:bCs/>
          <w:sz w:val="24"/>
          <w:szCs w:val="24"/>
        </w:rPr>
        <w:t xml:space="preserve">III. </w:t>
      </w:r>
      <w:r w:rsidRPr="00617858">
        <w:rPr>
          <w:rFonts w:ascii="Arial" w:eastAsia="Calibri" w:hAnsi="Arial" w:cs="Arial"/>
          <w:sz w:val="24"/>
          <w:szCs w:val="24"/>
        </w:rPr>
        <w:t>Registrar os movimentos do estoque de entrada e saída;</w:t>
      </w:r>
    </w:p>
    <w:p w:rsidR="00C06AFC" w:rsidRPr="00617858" w:rsidRDefault="005F62ED" w:rsidP="00BA2F1F">
      <w:pPr>
        <w:autoSpaceDE w:val="0"/>
        <w:autoSpaceDN w:val="0"/>
        <w:adjustRightInd w:val="0"/>
        <w:jc w:val="both"/>
        <w:rPr>
          <w:rFonts w:ascii="Arial" w:eastAsia="Calibri" w:hAnsi="Arial" w:cs="Arial"/>
          <w:sz w:val="24"/>
          <w:szCs w:val="24"/>
        </w:rPr>
      </w:pPr>
      <w:r w:rsidRPr="00617858">
        <w:rPr>
          <w:rFonts w:ascii="Arial" w:eastAsia="Calibri" w:hAnsi="Arial" w:cs="Arial"/>
          <w:b/>
          <w:bCs/>
          <w:sz w:val="24"/>
          <w:szCs w:val="24"/>
        </w:rPr>
        <w:t>I</w:t>
      </w:r>
      <w:r w:rsidR="00C06AFC" w:rsidRPr="00617858">
        <w:rPr>
          <w:rFonts w:ascii="Arial" w:eastAsia="Calibri" w:hAnsi="Arial" w:cs="Arial"/>
          <w:b/>
          <w:bCs/>
          <w:sz w:val="24"/>
          <w:szCs w:val="24"/>
        </w:rPr>
        <w:t xml:space="preserve">V. </w:t>
      </w:r>
      <w:r w:rsidR="00C06AFC" w:rsidRPr="00617858">
        <w:rPr>
          <w:rFonts w:ascii="Arial" w:eastAsia="Calibri" w:hAnsi="Arial" w:cs="Arial"/>
          <w:sz w:val="24"/>
          <w:szCs w:val="24"/>
        </w:rPr>
        <w:t>Controlar os materiais em ponto de reposição;</w:t>
      </w:r>
    </w:p>
    <w:p w:rsidR="00C06AFC" w:rsidRPr="00617858" w:rsidRDefault="00C06AFC" w:rsidP="00BA2F1F">
      <w:pPr>
        <w:autoSpaceDE w:val="0"/>
        <w:autoSpaceDN w:val="0"/>
        <w:adjustRightInd w:val="0"/>
        <w:jc w:val="both"/>
        <w:rPr>
          <w:rFonts w:ascii="Arial" w:eastAsia="Calibri" w:hAnsi="Arial" w:cs="Arial"/>
          <w:sz w:val="24"/>
          <w:szCs w:val="24"/>
        </w:rPr>
      </w:pPr>
      <w:r w:rsidRPr="00617858">
        <w:rPr>
          <w:rFonts w:ascii="Arial" w:eastAsia="Calibri" w:hAnsi="Arial" w:cs="Arial"/>
          <w:b/>
          <w:bCs/>
          <w:sz w:val="24"/>
          <w:szCs w:val="24"/>
        </w:rPr>
        <w:t xml:space="preserve">V. </w:t>
      </w:r>
      <w:r w:rsidRPr="00617858">
        <w:rPr>
          <w:rFonts w:ascii="Arial" w:eastAsia="Calibri" w:hAnsi="Arial" w:cs="Arial"/>
          <w:sz w:val="24"/>
          <w:szCs w:val="24"/>
        </w:rPr>
        <w:t>Controlar o consumo médio dos materiais;</w:t>
      </w:r>
    </w:p>
    <w:p w:rsidR="00C06AFC" w:rsidRPr="00617858" w:rsidRDefault="00C06AFC" w:rsidP="00BA2F1F">
      <w:pPr>
        <w:autoSpaceDE w:val="0"/>
        <w:autoSpaceDN w:val="0"/>
        <w:adjustRightInd w:val="0"/>
        <w:jc w:val="both"/>
        <w:rPr>
          <w:rFonts w:ascii="Arial" w:eastAsia="Calibri" w:hAnsi="Arial" w:cs="Arial"/>
          <w:sz w:val="24"/>
          <w:szCs w:val="24"/>
        </w:rPr>
      </w:pPr>
      <w:r w:rsidRPr="00617858">
        <w:rPr>
          <w:rFonts w:ascii="Arial" w:eastAsia="Calibri" w:hAnsi="Arial" w:cs="Arial"/>
          <w:b/>
          <w:bCs/>
          <w:sz w:val="24"/>
          <w:szCs w:val="24"/>
        </w:rPr>
        <w:t xml:space="preserve">VI. </w:t>
      </w:r>
      <w:r w:rsidRPr="00617858">
        <w:rPr>
          <w:rFonts w:ascii="Arial" w:eastAsia="Calibri" w:hAnsi="Arial" w:cs="Arial"/>
          <w:sz w:val="24"/>
          <w:szCs w:val="24"/>
        </w:rPr>
        <w:t>Prestar conta do movimento do estoque do mês de referência;</w:t>
      </w:r>
    </w:p>
    <w:p w:rsidR="00C06AFC" w:rsidRPr="00617858" w:rsidRDefault="00C06AFC" w:rsidP="00BA2F1F">
      <w:pPr>
        <w:autoSpaceDE w:val="0"/>
        <w:autoSpaceDN w:val="0"/>
        <w:adjustRightInd w:val="0"/>
        <w:jc w:val="both"/>
        <w:rPr>
          <w:rFonts w:ascii="Arial" w:eastAsia="Calibri" w:hAnsi="Arial" w:cs="Arial"/>
          <w:sz w:val="24"/>
          <w:szCs w:val="24"/>
        </w:rPr>
      </w:pPr>
      <w:r w:rsidRPr="00617858">
        <w:rPr>
          <w:rFonts w:ascii="Arial" w:eastAsia="Calibri" w:hAnsi="Arial" w:cs="Arial"/>
          <w:b/>
          <w:bCs/>
          <w:sz w:val="24"/>
          <w:szCs w:val="24"/>
        </w:rPr>
        <w:t xml:space="preserve">Art. </w:t>
      </w:r>
      <w:r w:rsidR="008C359E" w:rsidRPr="00617858">
        <w:rPr>
          <w:rFonts w:ascii="Arial" w:eastAsia="Calibri" w:hAnsi="Arial" w:cs="Arial"/>
          <w:b/>
          <w:bCs/>
          <w:sz w:val="24"/>
          <w:szCs w:val="24"/>
        </w:rPr>
        <w:t>3</w:t>
      </w:r>
      <w:r w:rsidR="00A630D5">
        <w:rPr>
          <w:rFonts w:ascii="Arial" w:eastAsia="Calibri" w:hAnsi="Arial" w:cs="Arial"/>
          <w:b/>
          <w:bCs/>
          <w:sz w:val="24"/>
          <w:szCs w:val="24"/>
        </w:rPr>
        <w:t>2</w:t>
      </w:r>
      <w:r w:rsidRPr="00617858">
        <w:rPr>
          <w:rFonts w:ascii="Arial" w:eastAsia="Calibri" w:hAnsi="Arial" w:cs="Arial"/>
          <w:b/>
          <w:bCs/>
          <w:sz w:val="24"/>
          <w:szCs w:val="24"/>
        </w:rPr>
        <w:t xml:space="preserve"> </w:t>
      </w:r>
      <w:r w:rsidRPr="00617858">
        <w:rPr>
          <w:rFonts w:ascii="Arial" w:eastAsia="Calibri" w:hAnsi="Arial" w:cs="Arial"/>
          <w:sz w:val="24"/>
          <w:szCs w:val="24"/>
        </w:rPr>
        <w:t>A armazenagem compreende a guarda, localização, segurança e preservação do material adquirido, a fim de suprir adequadamente as necessidades operacionais das Secretarias, os principais cuidados na armazenagem, dentre outros são:</w:t>
      </w:r>
    </w:p>
    <w:p w:rsidR="00C06AFC" w:rsidRPr="00617858" w:rsidRDefault="00C06AFC" w:rsidP="00BA2F1F">
      <w:pPr>
        <w:numPr>
          <w:ilvl w:val="0"/>
          <w:numId w:val="9"/>
        </w:numPr>
        <w:autoSpaceDE w:val="0"/>
        <w:autoSpaceDN w:val="0"/>
        <w:adjustRightInd w:val="0"/>
        <w:spacing w:after="0" w:line="240" w:lineRule="auto"/>
        <w:ind w:left="0" w:firstLine="0"/>
        <w:jc w:val="both"/>
        <w:rPr>
          <w:rFonts w:ascii="Arial" w:eastAsia="Calibri" w:hAnsi="Arial" w:cs="Arial"/>
          <w:sz w:val="24"/>
          <w:szCs w:val="24"/>
        </w:rPr>
      </w:pPr>
      <w:r w:rsidRPr="00617858">
        <w:rPr>
          <w:rFonts w:ascii="Arial" w:eastAsia="Calibri" w:hAnsi="Arial" w:cs="Arial"/>
          <w:sz w:val="24"/>
          <w:szCs w:val="24"/>
        </w:rPr>
        <w:t>Os materiais devem ser resguardados contra o furto ou roubo, e protegido contra a ação dos perigos mecânicos e das ameaças climáticas, bem como insetos;</w:t>
      </w:r>
    </w:p>
    <w:p w:rsidR="00C06AFC" w:rsidRPr="00617858" w:rsidRDefault="00C06AFC" w:rsidP="00BA2F1F">
      <w:pPr>
        <w:autoSpaceDE w:val="0"/>
        <w:autoSpaceDN w:val="0"/>
        <w:adjustRightInd w:val="0"/>
        <w:jc w:val="both"/>
        <w:rPr>
          <w:rFonts w:ascii="Arial" w:eastAsia="Calibri" w:hAnsi="Arial" w:cs="Arial"/>
          <w:sz w:val="24"/>
          <w:szCs w:val="24"/>
        </w:rPr>
      </w:pPr>
      <w:r w:rsidRPr="00617858">
        <w:rPr>
          <w:rFonts w:ascii="Arial" w:eastAsia="Calibri" w:hAnsi="Arial" w:cs="Arial"/>
          <w:b/>
          <w:bCs/>
          <w:sz w:val="24"/>
          <w:szCs w:val="24"/>
        </w:rPr>
        <w:t xml:space="preserve">II. </w:t>
      </w:r>
      <w:r w:rsidRPr="00617858">
        <w:rPr>
          <w:rFonts w:ascii="Arial" w:eastAsia="Calibri" w:hAnsi="Arial" w:cs="Arial"/>
          <w:sz w:val="24"/>
          <w:szCs w:val="24"/>
        </w:rPr>
        <w:t>Os materiais devem ser estocados de modo a possibilitar uma fácil inspeção e um rápido inventário;</w:t>
      </w:r>
    </w:p>
    <w:p w:rsidR="00C06AFC" w:rsidRPr="00617858" w:rsidRDefault="00C06AFC" w:rsidP="00BA2F1F">
      <w:pPr>
        <w:autoSpaceDE w:val="0"/>
        <w:autoSpaceDN w:val="0"/>
        <w:adjustRightInd w:val="0"/>
        <w:jc w:val="both"/>
        <w:rPr>
          <w:rFonts w:ascii="Arial" w:eastAsia="Calibri" w:hAnsi="Arial" w:cs="Arial"/>
          <w:sz w:val="24"/>
          <w:szCs w:val="24"/>
        </w:rPr>
      </w:pPr>
      <w:r w:rsidRPr="00617858">
        <w:rPr>
          <w:rFonts w:ascii="Arial" w:eastAsia="Calibri" w:hAnsi="Arial" w:cs="Arial"/>
          <w:b/>
          <w:bCs/>
          <w:sz w:val="24"/>
          <w:szCs w:val="24"/>
        </w:rPr>
        <w:t xml:space="preserve">III. </w:t>
      </w:r>
      <w:r w:rsidRPr="00617858">
        <w:rPr>
          <w:rFonts w:ascii="Arial" w:eastAsia="Calibri" w:hAnsi="Arial" w:cs="Arial"/>
          <w:sz w:val="24"/>
          <w:szCs w:val="24"/>
        </w:rPr>
        <w:t>Os materiais que possuem grande movimentação devem ser estocados em lugar de fácil acesso e próximo das áreas de expedição e o material que possui pequena movimentação deve ser estocado na parte mais afastadas das áreas de expedição;</w:t>
      </w:r>
    </w:p>
    <w:p w:rsidR="00C06AFC" w:rsidRPr="00617858" w:rsidRDefault="00C06AFC" w:rsidP="00BA2F1F">
      <w:pPr>
        <w:autoSpaceDE w:val="0"/>
        <w:autoSpaceDN w:val="0"/>
        <w:adjustRightInd w:val="0"/>
        <w:jc w:val="both"/>
        <w:rPr>
          <w:rFonts w:ascii="Arial" w:eastAsia="Calibri" w:hAnsi="Arial" w:cs="Arial"/>
          <w:sz w:val="24"/>
          <w:szCs w:val="24"/>
        </w:rPr>
      </w:pPr>
      <w:r w:rsidRPr="00617858">
        <w:rPr>
          <w:rFonts w:ascii="Arial" w:eastAsia="Calibri" w:hAnsi="Arial" w:cs="Arial"/>
          <w:b/>
          <w:bCs/>
          <w:sz w:val="24"/>
          <w:szCs w:val="24"/>
        </w:rPr>
        <w:t xml:space="preserve">IV. </w:t>
      </w:r>
      <w:r w:rsidRPr="00617858">
        <w:rPr>
          <w:rFonts w:ascii="Arial" w:eastAsia="Calibri" w:hAnsi="Arial" w:cs="Arial"/>
          <w:sz w:val="24"/>
          <w:szCs w:val="24"/>
        </w:rPr>
        <w:t>Os materiais jamais devem ser estocados em contato direto com o piso, é preciso utilizar corretamente os acessórios de estocagem para protegê-los;</w:t>
      </w:r>
    </w:p>
    <w:p w:rsidR="00C06AFC" w:rsidRPr="00617858" w:rsidRDefault="00C06AFC" w:rsidP="00BA2F1F">
      <w:pPr>
        <w:autoSpaceDE w:val="0"/>
        <w:autoSpaceDN w:val="0"/>
        <w:adjustRightInd w:val="0"/>
        <w:jc w:val="both"/>
        <w:rPr>
          <w:rFonts w:ascii="Arial" w:eastAsia="Calibri" w:hAnsi="Arial" w:cs="Arial"/>
          <w:sz w:val="24"/>
          <w:szCs w:val="24"/>
        </w:rPr>
      </w:pPr>
      <w:r w:rsidRPr="00617858">
        <w:rPr>
          <w:rFonts w:ascii="Arial" w:eastAsia="Calibri" w:hAnsi="Arial" w:cs="Arial"/>
          <w:b/>
          <w:bCs/>
          <w:sz w:val="24"/>
          <w:szCs w:val="24"/>
        </w:rPr>
        <w:t xml:space="preserve">V. </w:t>
      </w:r>
      <w:r w:rsidRPr="00617858">
        <w:rPr>
          <w:rFonts w:ascii="Arial" w:eastAsia="Calibri" w:hAnsi="Arial" w:cs="Arial"/>
          <w:sz w:val="24"/>
          <w:szCs w:val="24"/>
        </w:rPr>
        <w:t>A colocação dos materiais não deve prejudicar o acesso às partes de emergência, aos extintores de incêndio ou à circulação de pessoal especializado para combater a incêndio;</w:t>
      </w:r>
    </w:p>
    <w:p w:rsidR="00C06AFC" w:rsidRPr="00617858" w:rsidRDefault="00C06AFC" w:rsidP="00BA2F1F">
      <w:pPr>
        <w:autoSpaceDE w:val="0"/>
        <w:autoSpaceDN w:val="0"/>
        <w:adjustRightInd w:val="0"/>
        <w:jc w:val="both"/>
        <w:rPr>
          <w:rFonts w:ascii="Arial" w:eastAsia="Calibri" w:hAnsi="Arial" w:cs="Arial"/>
          <w:sz w:val="24"/>
          <w:szCs w:val="24"/>
        </w:rPr>
      </w:pPr>
      <w:r w:rsidRPr="00617858">
        <w:rPr>
          <w:rFonts w:ascii="Arial" w:eastAsia="Calibri" w:hAnsi="Arial" w:cs="Arial"/>
          <w:b/>
          <w:bCs/>
          <w:sz w:val="24"/>
          <w:szCs w:val="24"/>
        </w:rPr>
        <w:t xml:space="preserve">VI. </w:t>
      </w:r>
      <w:r w:rsidRPr="00617858">
        <w:rPr>
          <w:rFonts w:ascii="Arial" w:eastAsia="Calibri" w:hAnsi="Arial" w:cs="Arial"/>
          <w:sz w:val="24"/>
          <w:szCs w:val="24"/>
        </w:rPr>
        <w:t>Os materiais pesados e/ou volumosos devem ser estocados nas partes inferiores das estantes e porta-estrado, eliminando-se os riscos de acidentes ou avarias e facilitando a movimentação;</w:t>
      </w:r>
    </w:p>
    <w:p w:rsidR="00C06AFC" w:rsidRPr="00617858" w:rsidRDefault="00C06AFC" w:rsidP="00BA2F1F">
      <w:pPr>
        <w:autoSpaceDE w:val="0"/>
        <w:autoSpaceDN w:val="0"/>
        <w:adjustRightInd w:val="0"/>
        <w:jc w:val="both"/>
        <w:rPr>
          <w:rFonts w:ascii="Arial" w:eastAsia="Calibri" w:hAnsi="Arial" w:cs="Arial"/>
          <w:sz w:val="24"/>
          <w:szCs w:val="24"/>
        </w:rPr>
      </w:pPr>
      <w:r w:rsidRPr="00617858">
        <w:rPr>
          <w:rFonts w:ascii="Arial" w:eastAsia="Calibri" w:hAnsi="Arial" w:cs="Arial"/>
          <w:b/>
          <w:bCs/>
          <w:sz w:val="24"/>
          <w:szCs w:val="24"/>
        </w:rPr>
        <w:t xml:space="preserve">VII. </w:t>
      </w:r>
      <w:r w:rsidRPr="00617858">
        <w:rPr>
          <w:rFonts w:ascii="Arial" w:eastAsia="Calibri" w:hAnsi="Arial" w:cs="Arial"/>
          <w:sz w:val="24"/>
          <w:szCs w:val="24"/>
        </w:rPr>
        <w:t>A organização dos materiais deve ser feita de modo a manter voltada para o lado de acesso ao local de armazenagem à face da embalagem (ou etiqueta) contendo a marcação do item, permitindo a fácil e rápida leitura de identificação e das demais informações registradas;</w:t>
      </w:r>
    </w:p>
    <w:p w:rsidR="00C06AFC" w:rsidRPr="00617858" w:rsidRDefault="00C06AFC" w:rsidP="00BA2F1F">
      <w:pPr>
        <w:autoSpaceDE w:val="0"/>
        <w:autoSpaceDN w:val="0"/>
        <w:adjustRightInd w:val="0"/>
        <w:jc w:val="both"/>
        <w:rPr>
          <w:rFonts w:ascii="Arial" w:eastAsia="Calibri" w:hAnsi="Arial" w:cs="Arial"/>
          <w:sz w:val="24"/>
          <w:szCs w:val="24"/>
        </w:rPr>
      </w:pPr>
      <w:r w:rsidRPr="00617858">
        <w:rPr>
          <w:rFonts w:ascii="Arial" w:eastAsia="Calibri" w:hAnsi="Arial" w:cs="Arial"/>
          <w:b/>
          <w:bCs/>
          <w:sz w:val="24"/>
          <w:szCs w:val="24"/>
        </w:rPr>
        <w:t xml:space="preserve">XI. </w:t>
      </w:r>
      <w:r w:rsidRPr="00617858">
        <w:rPr>
          <w:rFonts w:ascii="Arial" w:eastAsia="Calibri" w:hAnsi="Arial" w:cs="Arial"/>
          <w:sz w:val="24"/>
          <w:szCs w:val="24"/>
        </w:rPr>
        <w:t>Quando o material tiver que ser empilhado, deve-se atentar para a segurança e altura das pilhas, de modo a não afetar sua qualidade pelo efeito da pressão decorrente, o arejamento (distância de 70 cm aproximadamente do teto e de 50 cm aproximadamente das paredes).</w:t>
      </w:r>
    </w:p>
    <w:p w:rsidR="00C06AFC" w:rsidRPr="00617858" w:rsidRDefault="00C06AFC" w:rsidP="00BA2F1F">
      <w:pPr>
        <w:autoSpaceDE w:val="0"/>
        <w:autoSpaceDN w:val="0"/>
        <w:adjustRightInd w:val="0"/>
        <w:jc w:val="both"/>
        <w:rPr>
          <w:rFonts w:ascii="Arial" w:eastAsia="Calibri" w:hAnsi="Arial" w:cs="Arial"/>
          <w:sz w:val="24"/>
          <w:szCs w:val="24"/>
        </w:rPr>
      </w:pPr>
      <w:r w:rsidRPr="00617858">
        <w:rPr>
          <w:rFonts w:ascii="Arial" w:eastAsia="Calibri" w:hAnsi="Arial" w:cs="Arial"/>
          <w:b/>
          <w:bCs/>
          <w:sz w:val="24"/>
          <w:szCs w:val="24"/>
        </w:rPr>
        <w:lastRenderedPageBreak/>
        <w:t xml:space="preserve">Art. </w:t>
      </w:r>
      <w:r w:rsidR="00617858" w:rsidRPr="00617858">
        <w:rPr>
          <w:rFonts w:ascii="Arial" w:eastAsia="Calibri" w:hAnsi="Arial" w:cs="Arial"/>
          <w:b/>
          <w:bCs/>
          <w:sz w:val="24"/>
          <w:szCs w:val="24"/>
        </w:rPr>
        <w:t>3</w:t>
      </w:r>
      <w:r w:rsidR="00A630D5">
        <w:rPr>
          <w:rFonts w:ascii="Arial" w:eastAsia="Calibri" w:hAnsi="Arial" w:cs="Arial"/>
          <w:b/>
          <w:bCs/>
          <w:sz w:val="24"/>
          <w:szCs w:val="24"/>
        </w:rPr>
        <w:t>3</w:t>
      </w:r>
      <w:r w:rsidRPr="00617858">
        <w:rPr>
          <w:rFonts w:ascii="Arial" w:eastAsia="Calibri" w:hAnsi="Arial" w:cs="Arial"/>
          <w:b/>
          <w:bCs/>
          <w:sz w:val="24"/>
          <w:szCs w:val="24"/>
        </w:rPr>
        <w:t xml:space="preserve"> </w:t>
      </w:r>
      <w:r w:rsidRPr="00617858">
        <w:rPr>
          <w:rFonts w:ascii="Arial" w:eastAsia="Calibri" w:hAnsi="Arial" w:cs="Arial"/>
          <w:sz w:val="24"/>
          <w:szCs w:val="24"/>
        </w:rPr>
        <w:t>As quantidades de materiais a serem fornecidos deverão ser controladas, levando-se em conta o consumo médio mensal dessas unidades usuárias, nos 12 (doze) últimos meses.</w:t>
      </w:r>
    </w:p>
    <w:p w:rsidR="00C06AFC" w:rsidRPr="00617858" w:rsidRDefault="00C06AFC" w:rsidP="00BA2F1F">
      <w:pPr>
        <w:autoSpaceDE w:val="0"/>
        <w:autoSpaceDN w:val="0"/>
        <w:adjustRightInd w:val="0"/>
        <w:jc w:val="both"/>
        <w:rPr>
          <w:rFonts w:ascii="Arial" w:eastAsia="Calibri" w:hAnsi="Arial" w:cs="Arial"/>
          <w:sz w:val="24"/>
          <w:szCs w:val="24"/>
        </w:rPr>
      </w:pPr>
      <w:r w:rsidRPr="00617858">
        <w:rPr>
          <w:rFonts w:ascii="Arial" w:eastAsia="Calibri" w:hAnsi="Arial" w:cs="Arial"/>
          <w:b/>
          <w:bCs/>
          <w:sz w:val="24"/>
          <w:szCs w:val="24"/>
        </w:rPr>
        <w:t xml:space="preserve">Art. </w:t>
      </w:r>
      <w:r w:rsidR="00617858" w:rsidRPr="00617858">
        <w:rPr>
          <w:rFonts w:ascii="Arial" w:eastAsia="Calibri" w:hAnsi="Arial" w:cs="Arial"/>
          <w:b/>
          <w:bCs/>
          <w:sz w:val="24"/>
          <w:szCs w:val="24"/>
        </w:rPr>
        <w:t>3</w:t>
      </w:r>
      <w:r w:rsidR="00A630D5">
        <w:rPr>
          <w:rFonts w:ascii="Arial" w:eastAsia="Calibri" w:hAnsi="Arial" w:cs="Arial"/>
          <w:b/>
          <w:bCs/>
          <w:sz w:val="24"/>
          <w:szCs w:val="24"/>
        </w:rPr>
        <w:t>4</w:t>
      </w:r>
      <w:r w:rsidRPr="00617858">
        <w:rPr>
          <w:rFonts w:ascii="Arial" w:eastAsia="Calibri" w:hAnsi="Arial" w:cs="Arial"/>
          <w:b/>
          <w:bCs/>
          <w:sz w:val="24"/>
          <w:szCs w:val="24"/>
        </w:rPr>
        <w:t xml:space="preserve"> </w:t>
      </w:r>
      <w:r w:rsidRPr="00617858">
        <w:rPr>
          <w:rFonts w:ascii="Arial" w:eastAsia="Calibri" w:hAnsi="Arial" w:cs="Arial"/>
          <w:sz w:val="24"/>
          <w:szCs w:val="24"/>
        </w:rPr>
        <w:t xml:space="preserve">Nas remessas de material para as Unidades de outras localidades, </w:t>
      </w:r>
      <w:r w:rsidR="00617858" w:rsidRPr="00617858">
        <w:rPr>
          <w:rFonts w:ascii="Arial" w:eastAsia="Calibri" w:hAnsi="Arial" w:cs="Arial"/>
          <w:sz w:val="24"/>
          <w:szCs w:val="24"/>
        </w:rPr>
        <w:t>quando utilizado</w:t>
      </w:r>
      <w:r w:rsidRPr="00617858">
        <w:rPr>
          <w:rFonts w:ascii="Arial" w:eastAsia="Calibri" w:hAnsi="Arial" w:cs="Arial"/>
          <w:sz w:val="24"/>
          <w:szCs w:val="24"/>
        </w:rPr>
        <w:t xml:space="preserve"> transporte de terceiros, deverá atentar para o seguinte:</w:t>
      </w:r>
    </w:p>
    <w:p w:rsidR="00C06AFC" w:rsidRPr="00617858" w:rsidRDefault="00C06AFC" w:rsidP="00BA2F1F">
      <w:pPr>
        <w:autoSpaceDE w:val="0"/>
        <w:autoSpaceDN w:val="0"/>
        <w:adjustRightInd w:val="0"/>
        <w:jc w:val="both"/>
        <w:rPr>
          <w:rFonts w:ascii="Arial" w:eastAsia="Calibri" w:hAnsi="Arial" w:cs="Arial"/>
          <w:sz w:val="24"/>
          <w:szCs w:val="24"/>
        </w:rPr>
      </w:pPr>
      <w:r w:rsidRPr="00617858">
        <w:rPr>
          <w:rFonts w:ascii="Arial" w:eastAsia="Calibri" w:hAnsi="Arial" w:cs="Arial"/>
          <w:b/>
          <w:bCs/>
          <w:sz w:val="24"/>
          <w:szCs w:val="24"/>
        </w:rPr>
        <w:t xml:space="preserve">I. </w:t>
      </w:r>
      <w:r w:rsidRPr="00617858">
        <w:rPr>
          <w:rFonts w:ascii="Arial" w:eastAsia="Calibri" w:hAnsi="Arial" w:cs="Arial"/>
          <w:sz w:val="24"/>
          <w:szCs w:val="24"/>
        </w:rPr>
        <w:t>Grau de fragilidade ou perecibilidade do material;</w:t>
      </w:r>
    </w:p>
    <w:p w:rsidR="00C06AFC" w:rsidRPr="00617858" w:rsidRDefault="00C06AFC" w:rsidP="00BA2F1F">
      <w:pPr>
        <w:autoSpaceDE w:val="0"/>
        <w:autoSpaceDN w:val="0"/>
        <w:adjustRightInd w:val="0"/>
        <w:jc w:val="both"/>
        <w:rPr>
          <w:rFonts w:ascii="Arial" w:eastAsia="Calibri" w:hAnsi="Arial" w:cs="Arial"/>
          <w:sz w:val="24"/>
          <w:szCs w:val="24"/>
        </w:rPr>
      </w:pPr>
      <w:r w:rsidRPr="00617858">
        <w:rPr>
          <w:rFonts w:ascii="Arial" w:eastAsia="Calibri" w:hAnsi="Arial" w:cs="Arial"/>
          <w:b/>
          <w:bCs/>
          <w:sz w:val="24"/>
          <w:szCs w:val="24"/>
        </w:rPr>
        <w:t xml:space="preserve">II. </w:t>
      </w:r>
      <w:r w:rsidRPr="00617858">
        <w:rPr>
          <w:rFonts w:ascii="Arial" w:eastAsia="Calibri" w:hAnsi="Arial" w:cs="Arial"/>
          <w:sz w:val="24"/>
          <w:szCs w:val="24"/>
        </w:rPr>
        <w:t>Meio de transporte mais apropriado.</w:t>
      </w:r>
    </w:p>
    <w:p w:rsidR="00C06AFC" w:rsidRPr="00617858" w:rsidRDefault="00C06AFC" w:rsidP="00BA2F1F">
      <w:pPr>
        <w:autoSpaceDE w:val="0"/>
        <w:autoSpaceDN w:val="0"/>
        <w:adjustRightInd w:val="0"/>
        <w:jc w:val="both"/>
        <w:rPr>
          <w:rFonts w:ascii="Arial" w:eastAsia="Calibri" w:hAnsi="Arial" w:cs="Arial"/>
          <w:sz w:val="24"/>
          <w:szCs w:val="24"/>
        </w:rPr>
      </w:pPr>
      <w:r w:rsidRPr="00617858">
        <w:rPr>
          <w:rFonts w:ascii="Arial" w:eastAsia="Calibri" w:hAnsi="Arial" w:cs="Arial"/>
          <w:b/>
          <w:bCs/>
          <w:sz w:val="24"/>
          <w:szCs w:val="24"/>
        </w:rPr>
        <w:t xml:space="preserve">Art. </w:t>
      </w:r>
      <w:r w:rsidR="00617858" w:rsidRPr="00617858">
        <w:rPr>
          <w:rFonts w:ascii="Arial" w:eastAsia="Calibri" w:hAnsi="Arial" w:cs="Arial"/>
          <w:b/>
          <w:bCs/>
          <w:sz w:val="24"/>
          <w:szCs w:val="24"/>
        </w:rPr>
        <w:t>3</w:t>
      </w:r>
      <w:r w:rsidR="00A630D5">
        <w:rPr>
          <w:rFonts w:ascii="Arial" w:eastAsia="Calibri" w:hAnsi="Arial" w:cs="Arial"/>
          <w:b/>
          <w:bCs/>
          <w:sz w:val="24"/>
          <w:szCs w:val="24"/>
        </w:rPr>
        <w:t>5</w:t>
      </w:r>
      <w:r w:rsidRPr="00617858">
        <w:rPr>
          <w:rFonts w:ascii="Arial" w:eastAsia="Calibri" w:hAnsi="Arial" w:cs="Arial"/>
          <w:b/>
          <w:bCs/>
          <w:sz w:val="24"/>
          <w:szCs w:val="24"/>
        </w:rPr>
        <w:t xml:space="preserve"> </w:t>
      </w:r>
      <w:r w:rsidRPr="00617858">
        <w:rPr>
          <w:rFonts w:ascii="Arial" w:eastAsia="Calibri" w:hAnsi="Arial" w:cs="Arial"/>
          <w:sz w:val="24"/>
          <w:szCs w:val="24"/>
        </w:rPr>
        <w:t>A guia de remessa de material (ou nota de transferência), além de outros dados informativos julgados necessários, deverá conter:</w:t>
      </w:r>
    </w:p>
    <w:p w:rsidR="00C06AFC" w:rsidRPr="00617858" w:rsidRDefault="00C06AFC" w:rsidP="00BA2F1F">
      <w:pPr>
        <w:autoSpaceDE w:val="0"/>
        <w:autoSpaceDN w:val="0"/>
        <w:adjustRightInd w:val="0"/>
        <w:jc w:val="both"/>
        <w:rPr>
          <w:rFonts w:ascii="Arial" w:eastAsia="Calibri" w:hAnsi="Arial" w:cs="Arial"/>
          <w:sz w:val="24"/>
          <w:szCs w:val="24"/>
        </w:rPr>
      </w:pPr>
      <w:r w:rsidRPr="00617858">
        <w:rPr>
          <w:rFonts w:ascii="Arial" w:eastAsia="Calibri" w:hAnsi="Arial" w:cs="Arial"/>
          <w:b/>
          <w:bCs/>
          <w:sz w:val="24"/>
          <w:szCs w:val="24"/>
        </w:rPr>
        <w:t xml:space="preserve">I. </w:t>
      </w:r>
      <w:r w:rsidRPr="00617858">
        <w:rPr>
          <w:rFonts w:ascii="Arial" w:eastAsia="Calibri" w:hAnsi="Arial" w:cs="Arial"/>
          <w:sz w:val="24"/>
          <w:szCs w:val="24"/>
        </w:rPr>
        <w:t>Descrição padronizada do material;</w:t>
      </w:r>
    </w:p>
    <w:p w:rsidR="00C06AFC" w:rsidRPr="00617858" w:rsidRDefault="00C06AFC" w:rsidP="00BA2F1F">
      <w:pPr>
        <w:autoSpaceDE w:val="0"/>
        <w:autoSpaceDN w:val="0"/>
        <w:adjustRightInd w:val="0"/>
        <w:jc w:val="both"/>
        <w:rPr>
          <w:rFonts w:ascii="Arial" w:eastAsia="Calibri" w:hAnsi="Arial" w:cs="Arial"/>
          <w:sz w:val="24"/>
          <w:szCs w:val="24"/>
        </w:rPr>
      </w:pPr>
      <w:r w:rsidRPr="00617858">
        <w:rPr>
          <w:rFonts w:ascii="Arial" w:eastAsia="Calibri" w:hAnsi="Arial" w:cs="Arial"/>
          <w:b/>
          <w:bCs/>
          <w:sz w:val="24"/>
          <w:szCs w:val="24"/>
        </w:rPr>
        <w:t xml:space="preserve">II. </w:t>
      </w:r>
      <w:r w:rsidRPr="00617858">
        <w:rPr>
          <w:rFonts w:ascii="Arial" w:eastAsia="Calibri" w:hAnsi="Arial" w:cs="Arial"/>
          <w:sz w:val="24"/>
          <w:szCs w:val="24"/>
        </w:rPr>
        <w:t>Quantidade;</w:t>
      </w:r>
    </w:p>
    <w:p w:rsidR="00C06AFC" w:rsidRPr="00617858" w:rsidRDefault="00C06AFC" w:rsidP="00BA2F1F">
      <w:pPr>
        <w:autoSpaceDE w:val="0"/>
        <w:autoSpaceDN w:val="0"/>
        <w:adjustRightInd w:val="0"/>
        <w:jc w:val="both"/>
        <w:rPr>
          <w:rFonts w:ascii="Arial" w:eastAsia="Calibri" w:hAnsi="Arial" w:cs="Arial"/>
          <w:sz w:val="24"/>
          <w:szCs w:val="24"/>
        </w:rPr>
      </w:pPr>
      <w:r w:rsidRPr="00617858">
        <w:rPr>
          <w:rFonts w:ascii="Arial" w:eastAsia="Calibri" w:hAnsi="Arial" w:cs="Arial"/>
          <w:b/>
          <w:sz w:val="24"/>
          <w:szCs w:val="24"/>
        </w:rPr>
        <w:t>III</w:t>
      </w:r>
      <w:r w:rsidRPr="00617858">
        <w:rPr>
          <w:rFonts w:ascii="Arial" w:eastAsia="Calibri" w:hAnsi="Arial" w:cs="Arial"/>
          <w:b/>
          <w:bCs/>
          <w:sz w:val="24"/>
          <w:szCs w:val="24"/>
        </w:rPr>
        <w:t xml:space="preserve">. </w:t>
      </w:r>
      <w:r w:rsidRPr="00617858">
        <w:rPr>
          <w:rFonts w:ascii="Arial" w:eastAsia="Calibri" w:hAnsi="Arial" w:cs="Arial"/>
          <w:sz w:val="24"/>
          <w:szCs w:val="24"/>
        </w:rPr>
        <w:t>Número de volumes;</w:t>
      </w:r>
    </w:p>
    <w:p w:rsidR="00C06AFC" w:rsidRPr="00617858" w:rsidRDefault="00C06AFC" w:rsidP="00BA2F1F">
      <w:pPr>
        <w:autoSpaceDE w:val="0"/>
        <w:autoSpaceDN w:val="0"/>
        <w:adjustRightInd w:val="0"/>
        <w:jc w:val="both"/>
        <w:rPr>
          <w:rFonts w:ascii="Arial" w:eastAsia="Calibri" w:hAnsi="Arial" w:cs="Arial"/>
          <w:sz w:val="24"/>
          <w:szCs w:val="24"/>
        </w:rPr>
      </w:pPr>
      <w:r w:rsidRPr="00617858">
        <w:rPr>
          <w:rFonts w:ascii="Arial" w:eastAsia="Calibri" w:hAnsi="Arial" w:cs="Arial"/>
          <w:b/>
          <w:bCs/>
          <w:sz w:val="24"/>
          <w:szCs w:val="24"/>
        </w:rPr>
        <w:t xml:space="preserve">IV. </w:t>
      </w:r>
      <w:r w:rsidRPr="00617858">
        <w:rPr>
          <w:rFonts w:ascii="Arial" w:eastAsia="Calibri" w:hAnsi="Arial" w:cs="Arial"/>
          <w:sz w:val="24"/>
          <w:szCs w:val="24"/>
        </w:rPr>
        <w:t>Peso;</w:t>
      </w:r>
    </w:p>
    <w:p w:rsidR="00C06AFC" w:rsidRPr="00617858" w:rsidRDefault="00C06AFC" w:rsidP="00BA2F1F">
      <w:pPr>
        <w:autoSpaceDE w:val="0"/>
        <w:autoSpaceDN w:val="0"/>
        <w:adjustRightInd w:val="0"/>
        <w:jc w:val="both"/>
        <w:rPr>
          <w:rFonts w:ascii="Arial" w:eastAsia="Calibri" w:hAnsi="Arial" w:cs="Arial"/>
          <w:sz w:val="24"/>
          <w:szCs w:val="24"/>
        </w:rPr>
      </w:pPr>
      <w:r w:rsidRPr="00617858">
        <w:rPr>
          <w:rFonts w:ascii="Arial" w:eastAsia="Calibri" w:hAnsi="Arial" w:cs="Arial"/>
          <w:b/>
          <w:bCs/>
          <w:sz w:val="24"/>
          <w:szCs w:val="24"/>
        </w:rPr>
        <w:t xml:space="preserve">V. </w:t>
      </w:r>
      <w:r w:rsidRPr="00617858">
        <w:rPr>
          <w:rFonts w:ascii="Arial" w:eastAsia="Calibri" w:hAnsi="Arial" w:cs="Arial"/>
          <w:sz w:val="24"/>
          <w:szCs w:val="24"/>
        </w:rPr>
        <w:t>Acondicionamento e embalagem;</w:t>
      </w:r>
    </w:p>
    <w:p w:rsidR="00C06AFC" w:rsidRPr="00617858" w:rsidRDefault="00C06AFC" w:rsidP="00BA2F1F">
      <w:pPr>
        <w:autoSpaceDE w:val="0"/>
        <w:autoSpaceDN w:val="0"/>
        <w:adjustRightInd w:val="0"/>
        <w:jc w:val="both"/>
        <w:rPr>
          <w:rFonts w:ascii="Arial" w:eastAsia="Calibri" w:hAnsi="Arial" w:cs="Arial"/>
          <w:sz w:val="24"/>
          <w:szCs w:val="24"/>
        </w:rPr>
      </w:pPr>
      <w:r w:rsidRPr="00617858">
        <w:rPr>
          <w:rFonts w:ascii="Arial" w:eastAsia="Calibri" w:hAnsi="Arial" w:cs="Arial"/>
          <w:b/>
          <w:bCs/>
          <w:sz w:val="24"/>
          <w:szCs w:val="24"/>
        </w:rPr>
        <w:t xml:space="preserve">VI. </w:t>
      </w:r>
      <w:r w:rsidRPr="00617858">
        <w:rPr>
          <w:rFonts w:ascii="Arial" w:eastAsia="Calibri" w:hAnsi="Arial" w:cs="Arial"/>
          <w:sz w:val="24"/>
          <w:szCs w:val="24"/>
        </w:rPr>
        <w:t>Grau de fragilidade e perecibilidade do material.</w:t>
      </w:r>
    </w:p>
    <w:p w:rsidR="00C06AFC" w:rsidRPr="00617858" w:rsidRDefault="00C06AFC" w:rsidP="00BA2F1F">
      <w:pPr>
        <w:autoSpaceDE w:val="0"/>
        <w:autoSpaceDN w:val="0"/>
        <w:adjustRightInd w:val="0"/>
        <w:jc w:val="both"/>
        <w:rPr>
          <w:rFonts w:ascii="Arial" w:eastAsia="Calibri" w:hAnsi="Arial" w:cs="Arial"/>
          <w:sz w:val="24"/>
          <w:szCs w:val="24"/>
        </w:rPr>
      </w:pPr>
      <w:r w:rsidRPr="00617858">
        <w:rPr>
          <w:rFonts w:ascii="Arial" w:eastAsia="Calibri" w:hAnsi="Arial" w:cs="Arial"/>
          <w:b/>
          <w:bCs/>
          <w:sz w:val="24"/>
          <w:szCs w:val="24"/>
        </w:rPr>
        <w:t xml:space="preserve">Art. </w:t>
      </w:r>
      <w:r w:rsidR="00A630D5">
        <w:rPr>
          <w:rFonts w:ascii="Arial" w:eastAsia="Calibri" w:hAnsi="Arial" w:cs="Arial"/>
          <w:b/>
          <w:bCs/>
          <w:sz w:val="24"/>
          <w:szCs w:val="24"/>
        </w:rPr>
        <w:t>36</w:t>
      </w:r>
      <w:r w:rsidR="00617858" w:rsidRPr="00617858">
        <w:rPr>
          <w:rFonts w:ascii="Arial" w:eastAsia="Calibri" w:hAnsi="Arial" w:cs="Arial"/>
          <w:b/>
          <w:bCs/>
          <w:sz w:val="24"/>
          <w:szCs w:val="24"/>
        </w:rPr>
        <w:t xml:space="preserve"> </w:t>
      </w:r>
      <w:r w:rsidRPr="00617858">
        <w:rPr>
          <w:rFonts w:ascii="Arial" w:eastAsia="Calibri" w:hAnsi="Arial" w:cs="Arial"/>
          <w:sz w:val="24"/>
          <w:szCs w:val="24"/>
        </w:rPr>
        <w:t>A movimentação de entrada e saída de carga deve ser objeto de registro, quer trate de material de consumo no almoxarifado, quer se trate de equipamento ou material permanente em uso pelo setor competente, ambos os casos, a ocorrência de tais registros está condicionada à apresentação de documentos que justifique.</w:t>
      </w:r>
    </w:p>
    <w:p w:rsidR="00C06AFC" w:rsidRPr="00617858" w:rsidRDefault="00A630D5" w:rsidP="00BA2F1F">
      <w:pPr>
        <w:autoSpaceDE w:val="0"/>
        <w:autoSpaceDN w:val="0"/>
        <w:adjustRightInd w:val="0"/>
        <w:jc w:val="both"/>
        <w:rPr>
          <w:rFonts w:ascii="Arial" w:eastAsia="Calibri" w:hAnsi="Arial" w:cs="Arial"/>
          <w:sz w:val="24"/>
          <w:szCs w:val="24"/>
        </w:rPr>
      </w:pPr>
      <w:r>
        <w:rPr>
          <w:rFonts w:ascii="Arial" w:eastAsia="Calibri" w:hAnsi="Arial" w:cs="Arial"/>
          <w:b/>
          <w:bCs/>
          <w:sz w:val="24"/>
          <w:szCs w:val="24"/>
        </w:rPr>
        <w:t>Art. 37</w:t>
      </w:r>
      <w:r w:rsidR="00C06AFC" w:rsidRPr="00617858">
        <w:rPr>
          <w:rFonts w:ascii="Arial" w:eastAsia="Calibri" w:hAnsi="Arial" w:cs="Arial"/>
          <w:b/>
          <w:bCs/>
          <w:sz w:val="24"/>
          <w:szCs w:val="24"/>
        </w:rPr>
        <w:t xml:space="preserve"> </w:t>
      </w:r>
      <w:r w:rsidR="00C06AFC" w:rsidRPr="00617858">
        <w:rPr>
          <w:rFonts w:ascii="Arial" w:eastAsia="Calibri" w:hAnsi="Arial" w:cs="Arial"/>
          <w:sz w:val="24"/>
          <w:szCs w:val="24"/>
        </w:rPr>
        <w:t>Os materiais devem ser objeto de constantes revisões e análises, estas atividades são responsáveis pela identificação dos itens ativos e inativos.</w:t>
      </w:r>
    </w:p>
    <w:p w:rsidR="00C06AFC" w:rsidRPr="00617858" w:rsidRDefault="00C06AFC" w:rsidP="00BA2F1F">
      <w:pPr>
        <w:autoSpaceDE w:val="0"/>
        <w:autoSpaceDN w:val="0"/>
        <w:adjustRightInd w:val="0"/>
        <w:jc w:val="both"/>
        <w:rPr>
          <w:rFonts w:ascii="Arial" w:eastAsia="Calibri" w:hAnsi="Arial" w:cs="Arial"/>
          <w:sz w:val="24"/>
          <w:szCs w:val="24"/>
        </w:rPr>
      </w:pPr>
      <w:r w:rsidRPr="00617858">
        <w:rPr>
          <w:rFonts w:ascii="Arial" w:eastAsia="Calibri" w:hAnsi="Arial" w:cs="Arial"/>
          <w:b/>
          <w:bCs/>
          <w:sz w:val="24"/>
          <w:szCs w:val="24"/>
        </w:rPr>
        <w:t xml:space="preserve">§ 1º </w:t>
      </w:r>
      <w:r w:rsidRPr="00617858">
        <w:rPr>
          <w:rFonts w:ascii="Arial" w:eastAsia="Calibri" w:hAnsi="Arial" w:cs="Arial"/>
          <w:sz w:val="24"/>
          <w:szCs w:val="24"/>
        </w:rPr>
        <w:t>Consideram-se itens ativos aqueles requisitados regularmente em um dado período estipulado pelo órgão ou entidade.</w:t>
      </w:r>
    </w:p>
    <w:p w:rsidR="00C06AFC" w:rsidRPr="00617858" w:rsidRDefault="00C06AFC" w:rsidP="00BA2F1F">
      <w:pPr>
        <w:autoSpaceDE w:val="0"/>
        <w:autoSpaceDN w:val="0"/>
        <w:adjustRightInd w:val="0"/>
        <w:jc w:val="both"/>
        <w:rPr>
          <w:rFonts w:ascii="Arial" w:eastAsia="Calibri" w:hAnsi="Arial" w:cs="Arial"/>
          <w:sz w:val="24"/>
          <w:szCs w:val="24"/>
        </w:rPr>
      </w:pPr>
      <w:r w:rsidRPr="00617858">
        <w:rPr>
          <w:rFonts w:ascii="Arial" w:eastAsia="Calibri" w:hAnsi="Arial" w:cs="Arial"/>
          <w:b/>
          <w:bCs/>
          <w:sz w:val="24"/>
          <w:szCs w:val="24"/>
        </w:rPr>
        <w:t xml:space="preserve">§ 2º </w:t>
      </w:r>
      <w:r w:rsidRPr="00617858">
        <w:rPr>
          <w:rFonts w:ascii="Arial" w:eastAsia="Calibri" w:hAnsi="Arial" w:cs="Arial"/>
          <w:sz w:val="24"/>
          <w:szCs w:val="24"/>
        </w:rPr>
        <w:t>Consideram-se itens inativos aqueles não movimentados em certo período estipulado pelo órgão ou entidade e comprovadamente desnecessários para utilização nestes.</w:t>
      </w:r>
    </w:p>
    <w:p w:rsidR="00C06AFC" w:rsidRPr="00617858" w:rsidRDefault="00C06AFC" w:rsidP="0050416D">
      <w:pPr>
        <w:autoSpaceDE w:val="0"/>
        <w:autoSpaceDN w:val="0"/>
        <w:adjustRightInd w:val="0"/>
        <w:jc w:val="both"/>
        <w:rPr>
          <w:rFonts w:ascii="Arial" w:eastAsia="Calibri" w:hAnsi="Arial" w:cs="Arial"/>
          <w:sz w:val="24"/>
          <w:szCs w:val="24"/>
        </w:rPr>
      </w:pPr>
      <w:r w:rsidRPr="00617858">
        <w:rPr>
          <w:rFonts w:ascii="Arial" w:eastAsia="Calibri" w:hAnsi="Arial" w:cs="Arial"/>
          <w:b/>
          <w:bCs/>
          <w:sz w:val="24"/>
          <w:szCs w:val="24"/>
        </w:rPr>
        <w:t xml:space="preserve">Art. </w:t>
      </w:r>
      <w:r w:rsidR="00A630D5">
        <w:rPr>
          <w:rFonts w:ascii="Arial" w:eastAsia="Calibri" w:hAnsi="Arial" w:cs="Arial"/>
          <w:b/>
          <w:bCs/>
          <w:sz w:val="24"/>
          <w:szCs w:val="24"/>
        </w:rPr>
        <w:t>38</w:t>
      </w:r>
      <w:r w:rsidRPr="00617858">
        <w:rPr>
          <w:rFonts w:ascii="Arial" w:eastAsia="Calibri" w:hAnsi="Arial" w:cs="Arial"/>
          <w:b/>
          <w:bCs/>
          <w:sz w:val="24"/>
          <w:szCs w:val="24"/>
        </w:rPr>
        <w:t xml:space="preserve"> </w:t>
      </w:r>
      <w:r w:rsidRPr="00617858">
        <w:rPr>
          <w:rFonts w:ascii="Arial" w:eastAsia="Calibri" w:hAnsi="Arial" w:cs="Arial"/>
          <w:sz w:val="24"/>
          <w:szCs w:val="24"/>
        </w:rPr>
        <w:t>A movimentação de material entre o almoxarifado e outro depósito ou unidade requisitante deverá ser precedida sempre de registro no competente instrumento de controle, ficha de prateleira, ficha de estoque, listagens processadas em computador, á vista de guia de transferência, nota de requisição ou de outros documentos de descarga.</w:t>
      </w:r>
    </w:p>
    <w:p w:rsidR="00C06AFC" w:rsidRPr="00617858" w:rsidRDefault="00C06AFC" w:rsidP="0050416D">
      <w:pPr>
        <w:autoSpaceDE w:val="0"/>
        <w:autoSpaceDN w:val="0"/>
        <w:adjustRightInd w:val="0"/>
        <w:jc w:val="both"/>
        <w:rPr>
          <w:rFonts w:ascii="Arial" w:eastAsia="Calibri" w:hAnsi="Arial" w:cs="Arial"/>
          <w:sz w:val="24"/>
          <w:szCs w:val="24"/>
        </w:rPr>
      </w:pPr>
      <w:r w:rsidRPr="00617858">
        <w:rPr>
          <w:rFonts w:ascii="Arial" w:eastAsia="Calibri" w:hAnsi="Arial" w:cs="Arial"/>
          <w:b/>
          <w:bCs/>
          <w:sz w:val="24"/>
          <w:szCs w:val="24"/>
        </w:rPr>
        <w:t xml:space="preserve">Art. </w:t>
      </w:r>
      <w:r w:rsidR="00A630D5">
        <w:rPr>
          <w:rFonts w:ascii="Arial" w:eastAsia="Calibri" w:hAnsi="Arial" w:cs="Arial"/>
          <w:b/>
          <w:bCs/>
          <w:sz w:val="24"/>
          <w:szCs w:val="24"/>
        </w:rPr>
        <w:t>39</w:t>
      </w:r>
      <w:r w:rsidRPr="00617858">
        <w:rPr>
          <w:rFonts w:ascii="Arial" w:eastAsia="Calibri" w:hAnsi="Arial" w:cs="Arial"/>
          <w:b/>
          <w:bCs/>
          <w:sz w:val="24"/>
          <w:szCs w:val="24"/>
        </w:rPr>
        <w:t xml:space="preserve"> </w:t>
      </w:r>
      <w:r w:rsidRPr="00617858">
        <w:rPr>
          <w:rFonts w:ascii="Arial" w:eastAsia="Calibri" w:hAnsi="Arial" w:cs="Arial"/>
          <w:sz w:val="24"/>
          <w:szCs w:val="24"/>
        </w:rPr>
        <w:t xml:space="preserve">Compete a cada Secretaria Municipal, supervisionar e controlar a distribuição racional do material requisitado, promovendo cortes necessários nos pedidos de fornecimento de unidades usuárias, em função do consumo </w:t>
      </w:r>
      <w:r w:rsidRPr="00617858">
        <w:rPr>
          <w:rFonts w:ascii="Arial" w:eastAsia="Calibri" w:hAnsi="Arial" w:cs="Arial"/>
          <w:sz w:val="24"/>
          <w:szCs w:val="24"/>
        </w:rPr>
        <w:lastRenderedPageBreak/>
        <w:t>médio, apurada em série histórica anteriores, que tenha servido de suporte para a projeção de estoque vigente, com finalidade de evitar, sempre que possível, a demanda reprimida e a consequente ruptura de estoque.</w:t>
      </w:r>
    </w:p>
    <w:p w:rsidR="00C06AFC" w:rsidRPr="00617858" w:rsidRDefault="00C06AFC" w:rsidP="0050416D">
      <w:pPr>
        <w:autoSpaceDE w:val="0"/>
        <w:autoSpaceDN w:val="0"/>
        <w:adjustRightInd w:val="0"/>
        <w:jc w:val="both"/>
        <w:rPr>
          <w:rFonts w:ascii="Arial" w:eastAsia="Calibri" w:hAnsi="Arial" w:cs="Arial"/>
          <w:sz w:val="24"/>
          <w:szCs w:val="24"/>
        </w:rPr>
      </w:pPr>
      <w:r w:rsidRPr="00617858">
        <w:rPr>
          <w:rFonts w:ascii="Arial" w:eastAsia="Calibri" w:hAnsi="Arial" w:cs="Arial"/>
          <w:b/>
          <w:bCs/>
          <w:sz w:val="24"/>
          <w:szCs w:val="24"/>
        </w:rPr>
        <w:t xml:space="preserve">Art. </w:t>
      </w:r>
      <w:r w:rsidR="00617858" w:rsidRPr="00617858">
        <w:rPr>
          <w:rFonts w:ascii="Arial" w:eastAsia="Calibri" w:hAnsi="Arial" w:cs="Arial"/>
          <w:b/>
          <w:bCs/>
          <w:sz w:val="24"/>
          <w:szCs w:val="24"/>
        </w:rPr>
        <w:t>4</w:t>
      </w:r>
      <w:r w:rsidR="00A630D5">
        <w:rPr>
          <w:rFonts w:ascii="Arial" w:eastAsia="Calibri" w:hAnsi="Arial" w:cs="Arial"/>
          <w:b/>
          <w:bCs/>
          <w:sz w:val="24"/>
          <w:szCs w:val="24"/>
        </w:rPr>
        <w:t>0</w:t>
      </w:r>
      <w:r w:rsidRPr="00617858">
        <w:rPr>
          <w:rFonts w:ascii="Arial" w:eastAsia="Calibri" w:hAnsi="Arial" w:cs="Arial"/>
          <w:b/>
          <w:bCs/>
          <w:sz w:val="24"/>
          <w:szCs w:val="24"/>
        </w:rPr>
        <w:t xml:space="preserve"> </w:t>
      </w:r>
      <w:r w:rsidRPr="00617858">
        <w:rPr>
          <w:rFonts w:ascii="Arial" w:eastAsia="Calibri" w:hAnsi="Arial" w:cs="Arial"/>
          <w:sz w:val="24"/>
          <w:szCs w:val="24"/>
        </w:rPr>
        <w:t>Inventário físico é o instrumento de controle para verificar, os saldos de estoques nos almoxarifados e depósitos, os equipamentos e materiais permanentes, em uso nas unidades, que irá permitir, entre outros:</w:t>
      </w:r>
    </w:p>
    <w:p w:rsidR="00C06AFC" w:rsidRPr="00617858" w:rsidRDefault="00C06AFC" w:rsidP="0050416D">
      <w:pPr>
        <w:autoSpaceDE w:val="0"/>
        <w:autoSpaceDN w:val="0"/>
        <w:adjustRightInd w:val="0"/>
        <w:jc w:val="both"/>
        <w:rPr>
          <w:rFonts w:ascii="Arial" w:eastAsia="Calibri" w:hAnsi="Arial" w:cs="Arial"/>
          <w:sz w:val="24"/>
          <w:szCs w:val="24"/>
        </w:rPr>
      </w:pPr>
      <w:r w:rsidRPr="00617858">
        <w:rPr>
          <w:rFonts w:ascii="Arial" w:eastAsia="Calibri" w:hAnsi="Arial" w:cs="Arial"/>
          <w:b/>
          <w:bCs/>
          <w:sz w:val="24"/>
          <w:szCs w:val="24"/>
        </w:rPr>
        <w:t xml:space="preserve">I. </w:t>
      </w:r>
      <w:r w:rsidRPr="00617858">
        <w:rPr>
          <w:rFonts w:ascii="Arial" w:eastAsia="Calibri" w:hAnsi="Arial" w:cs="Arial"/>
          <w:sz w:val="24"/>
          <w:szCs w:val="24"/>
        </w:rPr>
        <w:t>O ajuste dos dados escriturais de saldos e movimentações dos estoques com o saldo físico real nas instalações de armazenagem;</w:t>
      </w:r>
    </w:p>
    <w:p w:rsidR="00C06AFC" w:rsidRPr="00617858" w:rsidRDefault="00C06AFC" w:rsidP="0050416D">
      <w:pPr>
        <w:autoSpaceDE w:val="0"/>
        <w:autoSpaceDN w:val="0"/>
        <w:adjustRightInd w:val="0"/>
        <w:jc w:val="both"/>
        <w:rPr>
          <w:rFonts w:ascii="Arial" w:eastAsia="Calibri" w:hAnsi="Arial" w:cs="Arial"/>
          <w:sz w:val="24"/>
          <w:szCs w:val="24"/>
        </w:rPr>
      </w:pPr>
      <w:r w:rsidRPr="00617858">
        <w:rPr>
          <w:rFonts w:ascii="Arial" w:eastAsia="Calibri" w:hAnsi="Arial" w:cs="Arial"/>
          <w:b/>
          <w:bCs/>
          <w:sz w:val="24"/>
          <w:szCs w:val="24"/>
        </w:rPr>
        <w:t xml:space="preserve">II. </w:t>
      </w:r>
      <w:r w:rsidRPr="00617858">
        <w:rPr>
          <w:rFonts w:ascii="Arial" w:eastAsia="Calibri" w:hAnsi="Arial" w:cs="Arial"/>
          <w:sz w:val="24"/>
          <w:szCs w:val="24"/>
        </w:rPr>
        <w:t>A análise do desempenho das atividades do encarregado do almoxarifado, através dos resultados obtidos no levantamento físico;</w:t>
      </w:r>
    </w:p>
    <w:p w:rsidR="00C06AFC" w:rsidRPr="00617858" w:rsidRDefault="00617858" w:rsidP="0050416D">
      <w:pPr>
        <w:autoSpaceDE w:val="0"/>
        <w:autoSpaceDN w:val="0"/>
        <w:adjustRightInd w:val="0"/>
        <w:jc w:val="both"/>
        <w:rPr>
          <w:rFonts w:ascii="Arial" w:eastAsia="Calibri" w:hAnsi="Arial" w:cs="Arial"/>
          <w:sz w:val="24"/>
          <w:szCs w:val="24"/>
        </w:rPr>
      </w:pPr>
      <w:r w:rsidRPr="00617858">
        <w:rPr>
          <w:rFonts w:ascii="Arial" w:eastAsia="Calibri" w:hAnsi="Arial" w:cs="Arial"/>
          <w:b/>
          <w:bCs/>
          <w:sz w:val="24"/>
          <w:szCs w:val="24"/>
        </w:rPr>
        <w:t>Art. 4</w:t>
      </w:r>
      <w:r w:rsidR="00A630D5">
        <w:rPr>
          <w:rFonts w:ascii="Arial" w:eastAsia="Calibri" w:hAnsi="Arial" w:cs="Arial"/>
          <w:b/>
          <w:bCs/>
          <w:sz w:val="24"/>
          <w:szCs w:val="24"/>
        </w:rPr>
        <w:t>1</w:t>
      </w:r>
      <w:r w:rsidRPr="00617858">
        <w:rPr>
          <w:rFonts w:ascii="Arial" w:eastAsia="Calibri" w:hAnsi="Arial" w:cs="Arial"/>
          <w:b/>
          <w:bCs/>
          <w:sz w:val="24"/>
          <w:szCs w:val="24"/>
        </w:rPr>
        <w:t xml:space="preserve"> </w:t>
      </w:r>
      <w:r w:rsidR="00C06AFC" w:rsidRPr="00617858">
        <w:rPr>
          <w:rFonts w:ascii="Arial" w:eastAsia="Calibri" w:hAnsi="Arial" w:cs="Arial"/>
          <w:sz w:val="24"/>
          <w:szCs w:val="24"/>
        </w:rPr>
        <w:t>Os tipos de Inventários Físicos são:</w:t>
      </w:r>
    </w:p>
    <w:p w:rsidR="00C06AFC" w:rsidRPr="00617858" w:rsidRDefault="00C06AFC" w:rsidP="0050416D">
      <w:pPr>
        <w:autoSpaceDE w:val="0"/>
        <w:autoSpaceDN w:val="0"/>
        <w:adjustRightInd w:val="0"/>
        <w:jc w:val="both"/>
        <w:rPr>
          <w:rFonts w:ascii="Arial" w:eastAsia="Calibri" w:hAnsi="Arial" w:cs="Arial"/>
          <w:sz w:val="24"/>
          <w:szCs w:val="24"/>
        </w:rPr>
      </w:pPr>
      <w:r w:rsidRPr="00617858">
        <w:rPr>
          <w:rFonts w:ascii="Arial" w:eastAsia="Calibri" w:hAnsi="Arial" w:cs="Arial"/>
          <w:b/>
          <w:bCs/>
          <w:sz w:val="24"/>
          <w:szCs w:val="24"/>
        </w:rPr>
        <w:t xml:space="preserve">I. </w:t>
      </w:r>
      <w:r w:rsidRPr="00617858">
        <w:rPr>
          <w:rFonts w:ascii="Arial" w:eastAsia="Calibri" w:hAnsi="Arial" w:cs="Arial"/>
          <w:b/>
          <w:sz w:val="24"/>
          <w:szCs w:val="24"/>
        </w:rPr>
        <w:t>Anual:</w:t>
      </w:r>
      <w:r w:rsidRPr="00617858">
        <w:rPr>
          <w:rFonts w:ascii="Arial" w:eastAsia="Calibri" w:hAnsi="Arial" w:cs="Arial"/>
          <w:sz w:val="24"/>
          <w:szCs w:val="24"/>
        </w:rPr>
        <w:t xml:space="preserve"> destinados a comprovar a quantidade e o valor dos bens patrimoniais  de cada unidade gestora, existente em 31 de dezembro de cada exercício  constituído do inventário anterior e da variações patrimoniais ocorridas durante o exercício;</w:t>
      </w:r>
    </w:p>
    <w:p w:rsidR="00C06AFC" w:rsidRPr="00617858" w:rsidRDefault="00C06AFC" w:rsidP="0050416D">
      <w:pPr>
        <w:autoSpaceDE w:val="0"/>
        <w:autoSpaceDN w:val="0"/>
        <w:adjustRightInd w:val="0"/>
        <w:jc w:val="both"/>
        <w:rPr>
          <w:rFonts w:ascii="Arial" w:eastAsia="Calibri" w:hAnsi="Arial" w:cs="Arial"/>
          <w:sz w:val="24"/>
          <w:szCs w:val="24"/>
        </w:rPr>
      </w:pPr>
      <w:r w:rsidRPr="00617858">
        <w:rPr>
          <w:rFonts w:ascii="Arial" w:eastAsia="Calibri" w:hAnsi="Arial" w:cs="Arial"/>
          <w:b/>
          <w:bCs/>
          <w:sz w:val="24"/>
          <w:szCs w:val="24"/>
        </w:rPr>
        <w:t xml:space="preserve">II. </w:t>
      </w:r>
      <w:r w:rsidRPr="00617858">
        <w:rPr>
          <w:rFonts w:ascii="Arial" w:eastAsia="Calibri" w:hAnsi="Arial" w:cs="Arial"/>
          <w:b/>
          <w:sz w:val="24"/>
          <w:szCs w:val="24"/>
        </w:rPr>
        <w:t>Inicial:</w:t>
      </w:r>
      <w:r w:rsidRPr="00617858">
        <w:rPr>
          <w:rFonts w:ascii="Arial" w:eastAsia="Calibri" w:hAnsi="Arial" w:cs="Arial"/>
          <w:sz w:val="24"/>
          <w:szCs w:val="24"/>
        </w:rPr>
        <w:t xml:space="preserve"> realizado quando da criação da unidade gestora, para identificação e registro dos bens sob sua responsabilidade;</w:t>
      </w:r>
    </w:p>
    <w:p w:rsidR="00C06AFC" w:rsidRPr="00617858" w:rsidRDefault="00C06AFC" w:rsidP="0050416D">
      <w:pPr>
        <w:autoSpaceDE w:val="0"/>
        <w:autoSpaceDN w:val="0"/>
        <w:adjustRightInd w:val="0"/>
        <w:jc w:val="both"/>
        <w:rPr>
          <w:rFonts w:ascii="Arial" w:eastAsia="Calibri" w:hAnsi="Arial" w:cs="Arial"/>
          <w:sz w:val="24"/>
          <w:szCs w:val="24"/>
        </w:rPr>
      </w:pPr>
      <w:r w:rsidRPr="00617858">
        <w:rPr>
          <w:rFonts w:ascii="Arial" w:eastAsia="Calibri" w:hAnsi="Arial" w:cs="Arial"/>
          <w:b/>
          <w:bCs/>
          <w:sz w:val="24"/>
          <w:szCs w:val="24"/>
        </w:rPr>
        <w:t xml:space="preserve">III. </w:t>
      </w:r>
      <w:r w:rsidRPr="00617858">
        <w:rPr>
          <w:rFonts w:ascii="Arial" w:eastAsia="Calibri" w:hAnsi="Arial" w:cs="Arial"/>
          <w:b/>
          <w:sz w:val="24"/>
          <w:szCs w:val="24"/>
        </w:rPr>
        <w:t>De transferência de responsabilidade:</w:t>
      </w:r>
      <w:r w:rsidRPr="00617858">
        <w:rPr>
          <w:rFonts w:ascii="Arial" w:eastAsia="Calibri" w:hAnsi="Arial" w:cs="Arial"/>
          <w:sz w:val="24"/>
          <w:szCs w:val="24"/>
        </w:rPr>
        <w:t xml:space="preserve"> realizado quando da mudança de dirigente de uma unidade gestora;</w:t>
      </w:r>
    </w:p>
    <w:p w:rsidR="00C06AFC" w:rsidRPr="00617858" w:rsidRDefault="00C06AFC" w:rsidP="0050416D">
      <w:pPr>
        <w:autoSpaceDE w:val="0"/>
        <w:autoSpaceDN w:val="0"/>
        <w:adjustRightInd w:val="0"/>
        <w:jc w:val="both"/>
        <w:rPr>
          <w:rFonts w:ascii="Arial" w:eastAsia="Calibri" w:hAnsi="Arial" w:cs="Arial"/>
          <w:sz w:val="24"/>
          <w:szCs w:val="24"/>
        </w:rPr>
      </w:pPr>
      <w:r w:rsidRPr="00617858">
        <w:rPr>
          <w:rFonts w:ascii="Arial" w:eastAsia="Calibri" w:hAnsi="Arial" w:cs="Arial"/>
          <w:b/>
          <w:bCs/>
          <w:sz w:val="24"/>
          <w:szCs w:val="24"/>
        </w:rPr>
        <w:t xml:space="preserve">IV. </w:t>
      </w:r>
      <w:r w:rsidRPr="00617858">
        <w:rPr>
          <w:rFonts w:ascii="Arial" w:eastAsia="Calibri" w:hAnsi="Arial" w:cs="Arial"/>
          <w:b/>
          <w:sz w:val="24"/>
          <w:szCs w:val="24"/>
        </w:rPr>
        <w:t>De extinção ou transformação:</w:t>
      </w:r>
      <w:r w:rsidRPr="00617858">
        <w:rPr>
          <w:rFonts w:ascii="Arial" w:eastAsia="Calibri" w:hAnsi="Arial" w:cs="Arial"/>
          <w:sz w:val="24"/>
          <w:szCs w:val="24"/>
        </w:rPr>
        <w:t xml:space="preserve"> realizado quando da extinção ou transformação da unidade gestora;</w:t>
      </w:r>
    </w:p>
    <w:p w:rsidR="00C06AFC" w:rsidRPr="00617858" w:rsidRDefault="00C06AFC" w:rsidP="0050416D">
      <w:pPr>
        <w:autoSpaceDE w:val="0"/>
        <w:autoSpaceDN w:val="0"/>
        <w:adjustRightInd w:val="0"/>
        <w:jc w:val="both"/>
        <w:rPr>
          <w:rFonts w:ascii="Arial" w:eastAsia="Calibri" w:hAnsi="Arial" w:cs="Arial"/>
          <w:sz w:val="24"/>
          <w:szCs w:val="24"/>
        </w:rPr>
      </w:pPr>
      <w:r w:rsidRPr="00617858">
        <w:rPr>
          <w:rFonts w:ascii="Arial" w:eastAsia="Calibri" w:hAnsi="Arial" w:cs="Arial"/>
          <w:b/>
          <w:bCs/>
          <w:sz w:val="24"/>
          <w:szCs w:val="24"/>
        </w:rPr>
        <w:t xml:space="preserve">V. </w:t>
      </w:r>
      <w:r w:rsidRPr="00617858">
        <w:rPr>
          <w:rFonts w:ascii="Arial" w:eastAsia="Calibri" w:hAnsi="Arial" w:cs="Arial"/>
          <w:b/>
          <w:sz w:val="24"/>
          <w:szCs w:val="24"/>
        </w:rPr>
        <w:t>Eventual:</w:t>
      </w:r>
      <w:r w:rsidRPr="00617858">
        <w:rPr>
          <w:rFonts w:ascii="Arial" w:eastAsia="Calibri" w:hAnsi="Arial" w:cs="Arial"/>
          <w:sz w:val="24"/>
          <w:szCs w:val="24"/>
        </w:rPr>
        <w:t xml:space="preserve"> realizado a qualquer época, por iniciativa do dirigente da unidade gestora ou por iniciativa da Secretaria de Controle Interno.</w:t>
      </w:r>
    </w:p>
    <w:p w:rsidR="00C06AFC" w:rsidRPr="00617858" w:rsidRDefault="00617858" w:rsidP="0050416D">
      <w:pPr>
        <w:autoSpaceDE w:val="0"/>
        <w:autoSpaceDN w:val="0"/>
        <w:adjustRightInd w:val="0"/>
        <w:jc w:val="both"/>
        <w:rPr>
          <w:rFonts w:ascii="Arial" w:eastAsia="Calibri" w:hAnsi="Arial" w:cs="Arial"/>
          <w:sz w:val="24"/>
          <w:szCs w:val="24"/>
        </w:rPr>
      </w:pPr>
      <w:r w:rsidRPr="00617858">
        <w:rPr>
          <w:rFonts w:ascii="Arial" w:eastAsia="Calibri" w:hAnsi="Arial" w:cs="Arial"/>
          <w:b/>
          <w:bCs/>
          <w:sz w:val="24"/>
          <w:szCs w:val="24"/>
        </w:rPr>
        <w:t>Art. 4</w:t>
      </w:r>
      <w:r w:rsidR="00A630D5">
        <w:rPr>
          <w:rFonts w:ascii="Arial" w:eastAsia="Calibri" w:hAnsi="Arial" w:cs="Arial"/>
          <w:b/>
          <w:bCs/>
          <w:sz w:val="24"/>
          <w:szCs w:val="24"/>
        </w:rPr>
        <w:t>2</w:t>
      </w:r>
      <w:r w:rsidR="00C06AFC" w:rsidRPr="00617858">
        <w:rPr>
          <w:rFonts w:ascii="Arial" w:eastAsia="Calibri" w:hAnsi="Arial" w:cs="Arial"/>
          <w:b/>
          <w:bCs/>
          <w:sz w:val="24"/>
          <w:szCs w:val="24"/>
        </w:rPr>
        <w:t xml:space="preserve"> </w:t>
      </w:r>
      <w:r w:rsidR="00C06AFC" w:rsidRPr="00617858">
        <w:rPr>
          <w:rFonts w:ascii="Arial" w:eastAsia="Calibri" w:hAnsi="Arial" w:cs="Arial"/>
          <w:sz w:val="24"/>
          <w:szCs w:val="24"/>
        </w:rPr>
        <w:t>O material de pequeno valor econômico que tiver seu custo de controle evidentemente superior ao risco da perda poderá ser controlado através do simples relacionamento de material.</w:t>
      </w:r>
    </w:p>
    <w:p w:rsidR="00C06AFC" w:rsidRPr="00617858" w:rsidRDefault="00C06AFC" w:rsidP="0050416D">
      <w:pPr>
        <w:autoSpaceDE w:val="0"/>
        <w:autoSpaceDN w:val="0"/>
        <w:adjustRightInd w:val="0"/>
        <w:jc w:val="both"/>
        <w:rPr>
          <w:rFonts w:ascii="Arial" w:eastAsia="Calibri" w:hAnsi="Arial" w:cs="Arial"/>
          <w:sz w:val="24"/>
          <w:szCs w:val="24"/>
        </w:rPr>
      </w:pPr>
      <w:r w:rsidRPr="00617858">
        <w:rPr>
          <w:rFonts w:ascii="Arial" w:eastAsia="Calibri" w:hAnsi="Arial" w:cs="Arial"/>
          <w:b/>
          <w:bCs/>
          <w:sz w:val="24"/>
          <w:szCs w:val="24"/>
        </w:rPr>
        <w:t xml:space="preserve">Art. </w:t>
      </w:r>
      <w:r w:rsidR="00A630D5">
        <w:rPr>
          <w:rFonts w:ascii="Arial" w:eastAsia="Calibri" w:hAnsi="Arial" w:cs="Arial"/>
          <w:b/>
          <w:bCs/>
          <w:sz w:val="24"/>
          <w:szCs w:val="24"/>
        </w:rPr>
        <w:t>43</w:t>
      </w:r>
      <w:r w:rsidRPr="00617858">
        <w:rPr>
          <w:rFonts w:ascii="Arial" w:eastAsia="Calibri" w:hAnsi="Arial" w:cs="Arial"/>
          <w:b/>
          <w:bCs/>
          <w:sz w:val="24"/>
          <w:szCs w:val="24"/>
        </w:rPr>
        <w:t xml:space="preserve"> </w:t>
      </w:r>
      <w:r w:rsidRPr="00617858">
        <w:rPr>
          <w:rFonts w:ascii="Arial" w:eastAsia="Calibri" w:hAnsi="Arial" w:cs="Arial"/>
          <w:sz w:val="24"/>
          <w:szCs w:val="24"/>
        </w:rPr>
        <w:t>Nenhum material deverá ser liberado aos usuários, antes de cumpridas as formalidades de recebimento, aceitação e registro no competente instrumento de controle, ficha de prateleira, ficha de estoque, listagens.</w:t>
      </w:r>
    </w:p>
    <w:p w:rsidR="00C06AFC" w:rsidRPr="00617858" w:rsidRDefault="00C06AFC" w:rsidP="0050416D">
      <w:pPr>
        <w:autoSpaceDE w:val="0"/>
        <w:autoSpaceDN w:val="0"/>
        <w:adjustRightInd w:val="0"/>
        <w:jc w:val="both"/>
        <w:rPr>
          <w:rFonts w:ascii="Arial" w:eastAsia="Calibri" w:hAnsi="Arial" w:cs="Arial"/>
          <w:sz w:val="24"/>
          <w:szCs w:val="24"/>
        </w:rPr>
      </w:pPr>
      <w:r w:rsidRPr="00617858">
        <w:rPr>
          <w:rFonts w:ascii="Arial" w:eastAsia="Calibri" w:hAnsi="Arial" w:cs="Arial"/>
          <w:b/>
          <w:bCs/>
          <w:sz w:val="24"/>
          <w:szCs w:val="24"/>
        </w:rPr>
        <w:t xml:space="preserve">Art. </w:t>
      </w:r>
      <w:r w:rsidR="00617858" w:rsidRPr="00617858">
        <w:rPr>
          <w:rFonts w:ascii="Arial" w:eastAsia="Calibri" w:hAnsi="Arial" w:cs="Arial"/>
          <w:b/>
          <w:bCs/>
          <w:sz w:val="24"/>
          <w:szCs w:val="24"/>
        </w:rPr>
        <w:t>4</w:t>
      </w:r>
      <w:r w:rsidR="00A630D5">
        <w:rPr>
          <w:rFonts w:ascii="Arial" w:eastAsia="Calibri" w:hAnsi="Arial" w:cs="Arial"/>
          <w:b/>
          <w:bCs/>
          <w:sz w:val="24"/>
          <w:szCs w:val="24"/>
        </w:rPr>
        <w:t>4</w:t>
      </w:r>
      <w:r w:rsidRPr="00617858">
        <w:rPr>
          <w:rFonts w:ascii="Arial" w:eastAsia="Calibri" w:hAnsi="Arial" w:cs="Arial"/>
          <w:b/>
          <w:bCs/>
          <w:sz w:val="24"/>
          <w:szCs w:val="24"/>
        </w:rPr>
        <w:t xml:space="preserve"> </w:t>
      </w:r>
      <w:r w:rsidRPr="00617858">
        <w:rPr>
          <w:rFonts w:ascii="Arial" w:eastAsia="Calibri" w:hAnsi="Arial" w:cs="Arial"/>
          <w:sz w:val="24"/>
          <w:szCs w:val="24"/>
        </w:rPr>
        <w:t>A Unidade de Almoxarifado deverá acompanhar a movimentação do material ocorrida na Unidade, registrando os elementos indispensáveis ao respectivo controle físico periódico com a finalidade de constatar as reais necessidades dos usuários e evitar eventuais desperdícios.</w:t>
      </w:r>
    </w:p>
    <w:p w:rsidR="00C06AFC" w:rsidRDefault="00C06AFC" w:rsidP="000B3980">
      <w:pPr>
        <w:jc w:val="both"/>
        <w:rPr>
          <w:rFonts w:ascii="Arial" w:eastAsia="Times New Roman" w:hAnsi="Arial" w:cs="Arial"/>
          <w:b/>
          <w:bCs/>
          <w:sz w:val="24"/>
          <w:szCs w:val="24"/>
          <w:lang w:eastAsia="pt-BR"/>
        </w:rPr>
      </w:pPr>
    </w:p>
    <w:p w:rsidR="004C3B5D" w:rsidRPr="00617858" w:rsidRDefault="004C3B5D" w:rsidP="000B3980">
      <w:pPr>
        <w:jc w:val="both"/>
        <w:rPr>
          <w:rFonts w:ascii="Arial" w:eastAsia="Times New Roman" w:hAnsi="Arial" w:cs="Arial"/>
          <w:b/>
          <w:bCs/>
          <w:sz w:val="24"/>
          <w:szCs w:val="24"/>
          <w:lang w:eastAsia="pt-BR"/>
        </w:rPr>
      </w:pPr>
    </w:p>
    <w:p w:rsidR="00AE3FCA" w:rsidRPr="00617858" w:rsidRDefault="00F3180C" w:rsidP="00617858">
      <w:pPr>
        <w:jc w:val="center"/>
        <w:rPr>
          <w:rFonts w:ascii="Arial" w:eastAsia="Times New Roman" w:hAnsi="Arial" w:cs="Arial"/>
          <w:b/>
          <w:bCs/>
          <w:sz w:val="24"/>
          <w:szCs w:val="24"/>
          <w:lang w:eastAsia="pt-BR"/>
        </w:rPr>
      </w:pPr>
      <w:r>
        <w:rPr>
          <w:rFonts w:ascii="Arial" w:eastAsia="Times New Roman" w:hAnsi="Arial" w:cs="Arial"/>
          <w:b/>
          <w:bCs/>
          <w:sz w:val="24"/>
          <w:szCs w:val="24"/>
          <w:lang w:eastAsia="pt-BR"/>
        </w:rPr>
        <w:lastRenderedPageBreak/>
        <w:t xml:space="preserve">DO CONTROLE </w:t>
      </w:r>
      <w:r w:rsidR="00AE3FCA" w:rsidRPr="00617858">
        <w:rPr>
          <w:rFonts w:ascii="Arial" w:eastAsia="Times New Roman" w:hAnsi="Arial" w:cs="Arial"/>
          <w:b/>
          <w:bCs/>
          <w:sz w:val="24"/>
          <w:szCs w:val="24"/>
          <w:lang w:eastAsia="pt-BR"/>
        </w:rPr>
        <w:t>DA VALIDADE DOS PRODUTOS ADQUIRIDOS</w:t>
      </w:r>
    </w:p>
    <w:p w:rsidR="002726C9" w:rsidRDefault="00617858" w:rsidP="00D27DDF">
      <w:pPr>
        <w:jc w:val="both"/>
        <w:rPr>
          <w:rFonts w:ascii="Arial" w:eastAsia="Calibri" w:hAnsi="Arial" w:cs="Arial"/>
          <w:bCs/>
          <w:sz w:val="24"/>
          <w:szCs w:val="24"/>
        </w:rPr>
      </w:pPr>
      <w:r w:rsidRPr="00617858">
        <w:rPr>
          <w:rFonts w:ascii="Arial" w:eastAsia="Calibri" w:hAnsi="Arial" w:cs="Arial"/>
          <w:b/>
          <w:bCs/>
          <w:sz w:val="24"/>
          <w:szCs w:val="24"/>
        </w:rPr>
        <w:t xml:space="preserve">Art. </w:t>
      </w:r>
      <w:r w:rsidR="00C26B7B">
        <w:rPr>
          <w:rFonts w:ascii="Arial" w:eastAsia="Calibri" w:hAnsi="Arial" w:cs="Arial"/>
          <w:b/>
          <w:bCs/>
          <w:sz w:val="24"/>
          <w:szCs w:val="24"/>
        </w:rPr>
        <w:t>4</w:t>
      </w:r>
      <w:r w:rsidR="00A630D5">
        <w:rPr>
          <w:rFonts w:ascii="Arial" w:eastAsia="Calibri" w:hAnsi="Arial" w:cs="Arial"/>
          <w:b/>
          <w:bCs/>
          <w:sz w:val="24"/>
          <w:szCs w:val="24"/>
        </w:rPr>
        <w:t>5</w:t>
      </w:r>
      <w:r w:rsidR="00C26B7B">
        <w:rPr>
          <w:rFonts w:ascii="Arial" w:eastAsia="Calibri" w:hAnsi="Arial" w:cs="Arial"/>
          <w:b/>
          <w:bCs/>
          <w:sz w:val="24"/>
          <w:szCs w:val="24"/>
        </w:rPr>
        <w:t xml:space="preserve"> </w:t>
      </w:r>
      <w:r w:rsidR="002726C9" w:rsidRPr="002726C9">
        <w:rPr>
          <w:rFonts w:ascii="Arial" w:eastAsia="Calibri" w:hAnsi="Arial" w:cs="Arial"/>
          <w:bCs/>
          <w:sz w:val="24"/>
          <w:szCs w:val="24"/>
        </w:rPr>
        <w:t>O Departamento de Compras e Licitações</w:t>
      </w:r>
      <w:r w:rsidR="002726C9">
        <w:rPr>
          <w:rFonts w:ascii="Arial" w:eastAsia="Calibri" w:hAnsi="Arial" w:cs="Arial"/>
          <w:bCs/>
          <w:sz w:val="24"/>
          <w:szCs w:val="24"/>
        </w:rPr>
        <w:t xml:space="preserve"> </w:t>
      </w:r>
      <w:r w:rsidR="005E4308">
        <w:rPr>
          <w:rFonts w:ascii="Arial" w:eastAsia="Calibri" w:hAnsi="Arial" w:cs="Arial"/>
          <w:bCs/>
          <w:sz w:val="24"/>
          <w:szCs w:val="24"/>
        </w:rPr>
        <w:t>definirá o prazo de validade dos produtos para aquisição nos</w:t>
      </w:r>
      <w:r w:rsidR="002726C9">
        <w:rPr>
          <w:rFonts w:ascii="Arial" w:eastAsia="Calibri" w:hAnsi="Arial" w:cs="Arial"/>
          <w:bCs/>
          <w:sz w:val="24"/>
          <w:szCs w:val="24"/>
        </w:rPr>
        <w:t xml:space="preserve"> editais de licitações</w:t>
      </w:r>
      <w:r w:rsidR="005E4308">
        <w:rPr>
          <w:rFonts w:ascii="Arial" w:eastAsia="Calibri" w:hAnsi="Arial" w:cs="Arial"/>
          <w:bCs/>
          <w:sz w:val="24"/>
          <w:szCs w:val="24"/>
        </w:rPr>
        <w:t>.</w:t>
      </w:r>
    </w:p>
    <w:p w:rsidR="001C3E9A" w:rsidRDefault="00A630D5" w:rsidP="00D27DDF">
      <w:pPr>
        <w:jc w:val="both"/>
        <w:rPr>
          <w:rFonts w:ascii="Arial" w:eastAsia="Calibri" w:hAnsi="Arial" w:cs="Arial"/>
          <w:b/>
          <w:bCs/>
          <w:sz w:val="24"/>
          <w:szCs w:val="24"/>
        </w:rPr>
      </w:pPr>
      <w:r>
        <w:rPr>
          <w:rFonts w:ascii="Arial" w:eastAsia="Calibri" w:hAnsi="Arial" w:cs="Arial"/>
          <w:b/>
          <w:bCs/>
          <w:sz w:val="24"/>
          <w:szCs w:val="24"/>
        </w:rPr>
        <w:t>Art. 46</w:t>
      </w:r>
      <w:r w:rsidR="001C3E9A">
        <w:rPr>
          <w:rFonts w:ascii="Arial" w:eastAsia="Calibri" w:hAnsi="Arial" w:cs="Arial"/>
          <w:b/>
          <w:bCs/>
          <w:sz w:val="24"/>
          <w:szCs w:val="24"/>
        </w:rPr>
        <w:t xml:space="preserve"> </w:t>
      </w:r>
      <w:r w:rsidR="001C3E9A" w:rsidRPr="001C3E9A">
        <w:rPr>
          <w:rFonts w:ascii="Arial" w:eastAsia="Calibri" w:hAnsi="Arial" w:cs="Arial"/>
          <w:bCs/>
          <w:sz w:val="24"/>
          <w:szCs w:val="24"/>
        </w:rPr>
        <w:t>Compete aos Fiscais de contratos, no momento do recebimento dos produtos, a conferênc</w:t>
      </w:r>
      <w:r w:rsidR="001C3E9A">
        <w:rPr>
          <w:rFonts w:ascii="Arial" w:eastAsia="Calibri" w:hAnsi="Arial" w:cs="Arial"/>
          <w:bCs/>
          <w:sz w:val="24"/>
          <w:szCs w:val="24"/>
        </w:rPr>
        <w:t>i</w:t>
      </w:r>
      <w:r w:rsidR="001C3E9A" w:rsidRPr="001C3E9A">
        <w:rPr>
          <w:rFonts w:ascii="Arial" w:eastAsia="Calibri" w:hAnsi="Arial" w:cs="Arial"/>
          <w:bCs/>
          <w:sz w:val="24"/>
          <w:szCs w:val="24"/>
        </w:rPr>
        <w:t>a do prazo mínimo de validade, conforme respectivo edital de licitação e contrato.</w:t>
      </w:r>
    </w:p>
    <w:p w:rsidR="001C3E9A" w:rsidRDefault="00A630D5" w:rsidP="00D27DDF">
      <w:pPr>
        <w:jc w:val="both"/>
        <w:rPr>
          <w:rFonts w:ascii="Arial" w:eastAsia="Calibri" w:hAnsi="Arial" w:cs="Arial"/>
          <w:bCs/>
          <w:sz w:val="24"/>
          <w:szCs w:val="24"/>
        </w:rPr>
      </w:pPr>
      <w:r>
        <w:rPr>
          <w:rFonts w:ascii="Arial" w:eastAsia="Calibri" w:hAnsi="Arial" w:cs="Arial"/>
          <w:b/>
          <w:bCs/>
          <w:sz w:val="24"/>
          <w:szCs w:val="24"/>
        </w:rPr>
        <w:t>Art 47</w:t>
      </w:r>
      <w:r w:rsidR="001C3E9A">
        <w:rPr>
          <w:rFonts w:ascii="Arial" w:eastAsia="Calibri" w:hAnsi="Arial" w:cs="Arial"/>
          <w:b/>
          <w:bCs/>
          <w:sz w:val="24"/>
          <w:szCs w:val="24"/>
        </w:rPr>
        <w:t xml:space="preserve"> </w:t>
      </w:r>
      <w:r w:rsidR="001C3E9A" w:rsidRPr="001C3E9A">
        <w:rPr>
          <w:rFonts w:ascii="Arial" w:eastAsia="Calibri" w:hAnsi="Arial" w:cs="Arial"/>
          <w:bCs/>
          <w:sz w:val="24"/>
          <w:szCs w:val="24"/>
        </w:rPr>
        <w:t>Compete a cada Secretaria e ao</w:t>
      </w:r>
      <w:r w:rsidR="001C3E9A">
        <w:rPr>
          <w:rFonts w:ascii="Arial" w:eastAsia="Calibri" w:hAnsi="Arial" w:cs="Arial"/>
          <w:bCs/>
          <w:sz w:val="24"/>
          <w:szCs w:val="24"/>
        </w:rPr>
        <w:t>s</w:t>
      </w:r>
      <w:r w:rsidR="001C3E9A" w:rsidRPr="001C3E9A">
        <w:rPr>
          <w:rFonts w:ascii="Arial" w:eastAsia="Calibri" w:hAnsi="Arial" w:cs="Arial"/>
          <w:bCs/>
          <w:sz w:val="24"/>
          <w:szCs w:val="24"/>
        </w:rPr>
        <w:t xml:space="preserve"> responsáveis pelo controle de almoxarifado, o controle permanente dos prazos de v</w:t>
      </w:r>
      <w:r w:rsidR="00A555B9">
        <w:rPr>
          <w:rFonts w:ascii="Arial" w:eastAsia="Calibri" w:hAnsi="Arial" w:cs="Arial"/>
          <w:bCs/>
          <w:sz w:val="24"/>
          <w:szCs w:val="24"/>
        </w:rPr>
        <w:t>alidades de produtos adquiridos estocados ou em uso.</w:t>
      </w:r>
    </w:p>
    <w:p w:rsidR="00A555B9" w:rsidRDefault="00BA7156" w:rsidP="00D27DDF">
      <w:pPr>
        <w:jc w:val="both"/>
        <w:rPr>
          <w:rFonts w:ascii="Arial" w:eastAsia="Calibri" w:hAnsi="Arial" w:cs="Arial"/>
          <w:bCs/>
          <w:sz w:val="24"/>
          <w:szCs w:val="24"/>
        </w:rPr>
      </w:pPr>
      <w:r w:rsidRPr="00617858">
        <w:rPr>
          <w:rFonts w:ascii="Arial" w:eastAsia="Calibri" w:hAnsi="Arial" w:cs="Arial"/>
          <w:b/>
          <w:bCs/>
          <w:sz w:val="24"/>
          <w:szCs w:val="24"/>
        </w:rPr>
        <w:t xml:space="preserve">§ 1º </w:t>
      </w:r>
      <w:r w:rsidR="00A555B9">
        <w:rPr>
          <w:rFonts w:ascii="Arial" w:eastAsia="Calibri" w:hAnsi="Arial" w:cs="Arial"/>
          <w:bCs/>
          <w:sz w:val="24"/>
          <w:szCs w:val="24"/>
        </w:rPr>
        <w:t>Dar-se-á preferência ao consumo dos produtos com menor prazo de validade.</w:t>
      </w:r>
    </w:p>
    <w:p w:rsidR="00BA7156" w:rsidRDefault="00BA7156" w:rsidP="00BA7156">
      <w:pPr>
        <w:jc w:val="both"/>
        <w:rPr>
          <w:rFonts w:ascii="Arial" w:eastAsia="Calibri" w:hAnsi="Arial" w:cs="Arial"/>
          <w:bCs/>
          <w:sz w:val="24"/>
          <w:szCs w:val="24"/>
        </w:rPr>
      </w:pPr>
      <w:r>
        <w:rPr>
          <w:rFonts w:ascii="Arial" w:eastAsia="Calibri" w:hAnsi="Arial" w:cs="Arial"/>
          <w:b/>
          <w:bCs/>
          <w:sz w:val="24"/>
          <w:szCs w:val="24"/>
        </w:rPr>
        <w:t>§ 2</w:t>
      </w:r>
      <w:r w:rsidRPr="00617858">
        <w:rPr>
          <w:rFonts w:ascii="Arial" w:eastAsia="Calibri" w:hAnsi="Arial" w:cs="Arial"/>
          <w:b/>
          <w:bCs/>
          <w:sz w:val="24"/>
          <w:szCs w:val="24"/>
        </w:rPr>
        <w:t>º</w:t>
      </w:r>
      <w:r>
        <w:rPr>
          <w:rFonts w:ascii="Arial" w:eastAsia="Calibri" w:hAnsi="Arial" w:cs="Arial"/>
          <w:b/>
          <w:bCs/>
          <w:sz w:val="24"/>
          <w:szCs w:val="24"/>
        </w:rPr>
        <w:t xml:space="preserve"> </w:t>
      </w:r>
      <w:r w:rsidRPr="00BA7156">
        <w:rPr>
          <w:rFonts w:ascii="Arial" w:eastAsia="Calibri" w:hAnsi="Arial" w:cs="Arial"/>
          <w:bCs/>
          <w:sz w:val="24"/>
          <w:szCs w:val="24"/>
        </w:rPr>
        <w:t>Na hipótese de identificação de produtos vencidos est</w:t>
      </w:r>
      <w:r>
        <w:rPr>
          <w:rFonts w:ascii="Arial" w:eastAsia="Calibri" w:hAnsi="Arial" w:cs="Arial"/>
          <w:bCs/>
          <w:sz w:val="24"/>
          <w:szCs w:val="24"/>
        </w:rPr>
        <w:t>ocados ou em uso, os mesmos deverão ser relacionados e descartados, conforme normas regulamentares daquele determinado produto.</w:t>
      </w:r>
    </w:p>
    <w:p w:rsidR="005E4308" w:rsidRDefault="005E4308" w:rsidP="00D27DDF">
      <w:pPr>
        <w:jc w:val="both"/>
        <w:rPr>
          <w:rFonts w:ascii="Arial" w:eastAsia="Calibri" w:hAnsi="Arial" w:cs="Arial"/>
          <w:bCs/>
          <w:sz w:val="24"/>
          <w:szCs w:val="24"/>
        </w:rPr>
      </w:pPr>
    </w:p>
    <w:p w:rsidR="0050416D" w:rsidRPr="0050416D" w:rsidRDefault="0050416D" w:rsidP="00D27DDF">
      <w:pPr>
        <w:jc w:val="both"/>
        <w:rPr>
          <w:rFonts w:ascii="Arial" w:eastAsia="Calibri" w:hAnsi="Arial" w:cs="Arial"/>
          <w:bCs/>
          <w:sz w:val="24"/>
          <w:szCs w:val="24"/>
        </w:rPr>
      </w:pPr>
      <w:r w:rsidRPr="0050416D">
        <w:rPr>
          <w:rFonts w:ascii="Arial" w:eastAsia="Calibri" w:hAnsi="Arial" w:cs="Arial"/>
          <w:bCs/>
          <w:sz w:val="24"/>
          <w:szCs w:val="24"/>
        </w:rPr>
        <w:t xml:space="preserve">Cordilheira Alta, </w:t>
      </w:r>
      <w:r w:rsidR="00F3030F">
        <w:rPr>
          <w:rFonts w:ascii="Arial" w:eastAsia="Calibri" w:hAnsi="Arial" w:cs="Arial"/>
          <w:bCs/>
          <w:sz w:val="24"/>
          <w:szCs w:val="24"/>
        </w:rPr>
        <w:t>27 de agosto</w:t>
      </w:r>
      <w:r w:rsidRPr="0050416D">
        <w:rPr>
          <w:rFonts w:ascii="Arial" w:eastAsia="Calibri" w:hAnsi="Arial" w:cs="Arial"/>
          <w:bCs/>
          <w:sz w:val="24"/>
          <w:szCs w:val="24"/>
        </w:rPr>
        <w:t xml:space="preserve"> de 2019</w:t>
      </w:r>
    </w:p>
    <w:p w:rsidR="0050416D" w:rsidRDefault="0050416D" w:rsidP="00D27DDF">
      <w:pPr>
        <w:jc w:val="both"/>
        <w:rPr>
          <w:rFonts w:ascii="Arial" w:eastAsia="Calibri" w:hAnsi="Arial" w:cs="Arial"/>
          <w:b/>
          <w:bCs/>
          <w:sz w:val="24"/>
          <w:szCs w:val="24"/>
        </w:rPr>
      </w:pPr>
    </w:p>
    <w:p w:rsidR="005E4308" w:rsidRDefault="005E4308" w:rsidP="00D27DDF">
      <w:pPr>
        <w:jc w:val="both"/>
        <w:rPr>
          <w:rFonts w:ascii="Arial" w:eastAsia="Calibri" w:hAnsi="Arial" w:cs="Arial"/>
          <w:b/>
          <w:bCs/>
          <w:sz w:val="24"/>
          <w:szCs w:val="24"/>
        </w:rPr>
      </w:pPr>
    </w:p>
    <w:p w:rsidR="0050416D" w:rsidRPr="0050416D" w:rsidRDefault="0050416D" w:rsidP="0050416D">
      <w:pPr>
        <w:spacing w:after="0" w:line="240" w:lineRule="auto"/>
        <w:jc w:val="both"/>
        <w:rPr>
          <w:rFonts w:ascii="Arial" w:eastAsia="Calibri" w:hAnsi="Arial" w:cs="Arial"/>
          <w:bCs/>
          <w:sz w:val="24"/>
          <w:szCs w:val="24"/>
        </w:rPr>
      </w:pPr>
      <w:r w:rsidRPr="0050416D">
        <w:rPr>
          <w:rFonts w:ascii="Arial" w:eastAsia="Calibri" w:hAnsi="Arial" w:cs="Arial"/>
          <w:bCs/>
          <w:sz w:val="24"/>
          <w:szCs w:val="24"/>
        </w:rPr>
        <w:t>SILVANA MAGIONI FAVERO</w:t>
      </w:r>
    </w:p>
    <w:p w:rsidR="0050416D" w:rsidRPr="0050416D" w:rsidRDefault="00A630D5" w:rsidP="0050416D">
      <w:pPr>
        <w:spacing w:after="0" w:line="240" w:lineRule="auto"/>
        <w:jc w:val="both"/>
        <w:rPr>
          <w:rFonts w:ascii="Arial" w:eastAsia="Calibri" w:hAnsi="Arial" w:cs="Arial"/>
          <w:bCs/>
          <w:sz w:val="24"/>
          <w:szCs w:val="24"/>
        </w:rPr>
      </w:pPr>
      <w:r>
        <w:rPr>
          <w:rFonts w:ascii="Arial" w:eastAsia="Calibri" w:hAnsi="Arial" w:cs="Arial"/>
          <w:bCs/>
          <w:sz w:val="24"/>
          <w:szCs w:val="24"/>
        </w:rPr>
        <w:t>Controladora I</w:t>
      </w:r>
      <w:r w:rsidRPr="0050416D">
        <w:rPr>
          <w:rFonts w:ascii="Arial" w:eastAsia="Calibri" w:hAnsi="Arial" w:cs="Arial"/>
          <w:bCs/>
          <w:sz w:val="24"/>
          <w:szCs w:val="24"/>
        </w:rPr>
        <w:t xml:space="preserve">nterna </w:t>
      </w:r>
    </w:p>
    <w:p w:rsidR="0050416D" w:rsidRDefault="00A630D5" w:rsidP="004C3B5D">
      <w:pPr>
        <w:spacing w:after="0" w:line="240" w:lineRule="auto"/>
        <w:jc w:val="both"/>
        <w:rPr>
          <w:rFonts w:ascii="Arial" w:eastAsia="Calibri" w:hAnsi="Arial" w:cs="Arial"/>
          <w:bCs/>
          <w:sz w:val="24"/>
          <w:szCs w:val="24"/>
        </w:rPr>
      </w:pPr>
      <w:r w:rsidRPr="0050416D">
        <w:rPr>
          <w:rFonts w:ascii="Arial" w:eastAsia="Calibri" w:hAnsi="Arial" w:cs="Arial"/>
          <w:bCs/>
          <w:sz w:val="24"/>
          <w:szCs w:val="24"/>
        </w:rPr>
        <w:t>Matricula 4749-01</w:t>
      </w:r>
    </w:p>
    <w:p w:rsidR="005E4308" w:rsidRDefault="005E4308" w:rsidP="004C3B5D">
      <w:pPr>
        <w:spacing w:after="0" w:line="240" w:lineRule="auto"/>
        <w:jc w:val="both"/>
        <w:rPr>
          <w:rFonts w:ascii="Arial" w:eastAsia="Calibri" w:hAnsi="Arial" w:cs="Arial"/>
          <w:bCs/>
          <w:sz w:val="24"/>
          <w:szCs w:val="24"/>
        </w:rPr>
      </w:pPr>
    </w:p>
    <w:p w:rsidR="005E4308" w:rsidRDefault="005E4308" w:rsidP="004C3B5D">
      <w:pPr>
        <w:spacing w:after="0" w:line="240" w:lineRule="auto"/>
        <w:jc w:val="both"/>
        <w:rPr>
          <w:rFonts w:ascii="Arial" w:eastAsia="Calibri" w:hAnsi="Arial" w:cs="Arial"/>
          <w:bCs/>
          <w:sz w:val="24"/>
          <w:szCs w:val="24"/>
        </w:rPr>
      </w:pPr>
    </w:p>
    <w:p w:rsidR="005E4308" w:rsidRDefault="005E4308" w:rsidP="004C3B5D">
      <w:pPr>
        <w:spacing w:after="0" w:line="240" w:lineRule="auto"/>
        <w:jc w:val="both"/>
        <w:rPr>
          <w:rFonts w:ascii="Arial" w:eastAsia="Calibri" w:hAnsi="Arial" w:cs="Arial"/>
          <w:bCs/>
          <w:sz w:val="24"/>
          <w:szCs w:val="24"/>
        </w:rPr>
      </w:pPr>
    </w:p>
    <w:p w:rsidR="005E4308" w:rsidRDefault="005E4308" w:rsidP="004C3B5D">
      <w:pPr>
        <w:spacing w:after="0" w:line="240" w:lineRule="auto"/>
        <w:jc w:val="both"/>
        <w:rPr>
          <w:rFonts w:ascii="Arial" w:eastAsia="Calibri" w:hAnsi="Arial" w:cs="Arial"/>
          <w:bCs/>
          <w:sz w:val="24"/>
          <w:szCs w:val="24"/>
        </w:rPr>
      </w:pPr>
    </w:p>
    <w:p w:rsidR="005E4308" w:rsidRDefault="005E4308" w:rsidP="004C3B5D">
      <w:pPr>
        <w:spacing w:after="0" w:line="240" w:lineRule="auto"/>
        <w:jc w:val="both"/>
        <w:rPr>
          <w:rFonts w:ascii="Arial" w:eastAsia="Calibri" w:hAnsi="Arial" w:cs="Arial"/>
          <w:b/>
          <w:bCs/>
          <w:sz w:val="24"/>
          <w:szCs w:val="24"/>
        </w:rPr>
      </w:pPr>
    </w:p>
    <w:p w:rsidR="0050416D" w:rsidRPr="004C3B5D" w:rsidRDefault="0050416D" w:rsidP="0050416D">
      <w:pPr>
        <w:pStyle w:val="SemEspaamento"/>
        <w:pBdr>
          <w:top w:val="single" w:sz="4" w:space="1" w:color="auto"/>
          <w:left w:val="single" w:sz="4" w:space="4" w:color="auto"/>
          <w:bottom w:val="single" w:sz="4" w:space="1" w:color="auto"/>
          <w:right w:val="single" w:sz="4" w:space="4" w:color="auto"/>
        </w:pBdr>
        <w:ind w:left="2835"/>
        <w:jc w:val="both"/>
        <w:rPr>
          <w:rFonts w:ascii="Arial" w:hAnsi="Arial" w:cs="Arial"/>
          <w:sz w:val="24"/>
          <w:szCs w:val="24"/>
        </w:rPr>
      </w:pPr>
      <w:r w:rsidRPr="004C3B5D">
        <w:rPr>
          <w:rFonts w:ascii="Arial" w:hAnsi="Arial" w:cs="Arial"/>
          <w:sz w:val="24"/>
          <w:szCs w:val="24"/>
        </w:rPr>
        <w:t>Ficam ratificados os termos da presente Instrução Normativa.</w:t>
      </w:r>
    </w:p>
    <w:p w:rsidR="0050416D" w:rsidRPr="004C3B5D" w:rsidRDefault="0050416D" w:rsidP="0050416D">
      <w:pPr>
        <w:pStyle w:val="SemEspaamento"/>
        <w:pBdr>
          <w:top w:val="single" w:sz="4" w:space="1" w:color="auto"/>
          <w:left w:val="single" w:sz="4" w:space="4" w:color="auto"/>
          <w:bottom w:val="single" w:sz="4" w:space="1" w:color="auto"/>
          <w:right w:val="single" w:sz="4" w:space="4" w:color="auto"/>
        </w:pBdr>
        <w:ind w:left="2835"/>
        <w:jc w:val="both"/>
        <w:rPr>
          <w:rFonts w:ascii="Arial" w:hAnsi="Arial" w:cs="Arial"/>
          <w:sz w:val="24"/>
          <w:szCs w:val="24"/>
        </w:rPr>
      </w:pPr>
      <w:r w:rsidRPr="004C3B5D">
        <w:rPr>
          <w:rFonts w:ascii="Arial" w:hAnsi="Arial" w:cs="Arial"/>
          <w:sz w:val="24"/>
          <w:szCs w:val="24"/>
        </w:rPr>
        <w:t xml:space="preserve">Cordilheira Alta/SC, </w:t>
      </w:r>
      <w:r w:rsidR="00F3030F">
        <w:rPr>
          <w:rFonts w:ascii="Arial" w:hAnsi="Arial" w:cs="Arial"/>
          <w:sz w:val="24"/>
          <w:szCs w:val="24"/>
        </w:rPr>
        <w:t>27 de agosto</w:t>
      </w:r>
      <w:bookmarkStart w:id="0" w:name="_GoBack"/>
      <w:bookmarkEnd w:id="0"/>
      <w:r w:rsidRPr="004C3B5D">
        <w:rPr>
          <w:rFonts w:ascii="Arial" w:hAnsi="Arial" w:cs="Arial"/>
          <w:sz w:val="24"/>
          <w:szCs w:val="24"/>
        </w:rPr>
        <w:t xml:space="preserve"> de 2019.</w:t>
      </w:r>
    </w:p>
    <w:p w:rsidR="0050416D" w:rsidRPr="004C3B5D" w:rsidRDefault="0050416D" w:rsidP="0050416D">
      <w:pPr>
        <w:pStyle w:val="SemEspaamento"/>
        <w:pBdr>
          <w:top w:val="single" w:sz="4" w:space="1" w:color="auto"/>
          <w:left w:val="single" w:sz="4" w:space="4" w:color="auto"/>
          <w:bottom w:val="single" w:sz="4" w:space="1" w:color="auto"/>
          <w:right w:val="single" w:sz="4" w:space="4" w:color="auto"/>
        </w:pBdr>
        <w:ind w:left="2835"/>
        <w:jc w:val="both"/>
        <w:rPr>
          <w:rFonts w:ascii="Arial" w:hAnsi="Arial" w:cs="Arial"/>
          <w:b/>
          <w:sz w:val="24"/>
          <w:szCs w:val="24"/>
        </w:rPr>
      </w:pPr>
    </w:p>
    <w:p w:rsidR="0050416D" w:rsidRPr="004C3B5D" w:rsidRDefault="0050416D" w:rsidP="0050416D">
      <w:pPr>
        <w:pStyle w:val="SemEspaamento"/>
        <w:pBdr>
          <w:top w:val="single" w:sz="4" w:space="1" w:color="auto"/>
          <w:left w:val="single" w:sz="4" w:space="4" w:color="auto"/>
          <w:bottom w:val="single" w:sz="4" w:space="1" w:color="auto"/>
          <w:right w:val="single" w:sz="4" w:space="4" w:color="auto"/>
        </w:pBdr>
        <w:ind w:left="2835"/>
        <w:jc w:val="both"/>
        <w:rPr>
          <w:rFonts w:ascii="Arial" w:hAnsi="Arial" w:cs="Arial"/>
          <w:b/>
          <w:sz w:val="24"/>
          <w:szCs w:val="24"/>
        </w:rPr>
      </w:pPr>
    </w:p>
    <w:p w:rsidR="0050416D" w:rsidRPr="004C3B5D" w:rsidRDefault="0050416D" w:rsidP="0050416D">
      <w:pPr>
        <w:pStyle w:val="SemEspaamento"/>
        <w:pBdr>
          <w:top w:val="single" w:sz="4" w:space="1" w:color="auto"/>
          <w:left w:val="single" w:sz="4" w:space="4" w:color="auto"/>
          <w:bottom w:val="single" w:sz="4" w:space="1" w:color="auto"/>
          <w:right w:val="single" w:sz="4" w:space="4" w:color="auto"/>
        </w:pBdr>
        <w:ind w:left="2835"/>
        <w:jc w:val="center"/>
        <w:rPr>
          <w:rFonts w:ascii="Arial" w:hAnsi="Arial" w:cs="Arial"/>
          <w:b/>
          <w:sz w:val="24"/>
          <w:szCs w:val="24"/>
        </w:rPr>
      </w:pPr>
      <w:r w:rsidRPr="004C3B5D">
        <w:rPr>
          <w:rFonts w:ascii="Arial" w:hAnsi="Arial" w:cs="Arial"/>
          <w:b/>
          <w:sz w:val="24"/>
          <w:szCs w:val="24"/>
        </w:rPr>
        <w:t>CARLOS ALBERTO TOZZO</w:t>
      </w:r>
    </w:p>
    <w:p w:rsidR="0050416D" w:rsidRPr="000866FA" w:rsidRDefault="0050416D" w:rsidP="0050416D">
      <w:pPr>
        <w:pStyle w:val="SemEspaamento"/>
        <w:pBdr>
          <w:top w:val="single" w:sz="4" w:space="1" w:color="auto"/>
          <w:left w:val="single" w:sz="4" w:space="4" w:color="auto"/>
          <w:bottom w:val="single" w:sz="4" w:space="1" w:color="auto"/>
          <w:right w:val="single" w:sz="4" w:space="4" w:color="auto"/>
        </w:pBdr>
        <w:ind w:left="2835"/>
        <w:jc w:val="center"/>
        <w:rPr>
          <w:rFonts w:ascii="Bookman Old Style" w:hAnsi="Bookman Old Style" w:cs="Arial"/>
          <w:b/>
          <w:sz w:val="24"/>
          <w:szCs w:val="24"/>
        </w:rPr>
      </w:pPr>
      <w:r w:rsidRPr="004C3B5D">
        <w:rPr>
          <w:rFonts w:ascii="Arial" w:hAnsi="Arial" w:cs="Arial"/>
          <w:b/>
          <w:sz w:val="24"/>
          <w:szCs w:val="24"/>
        </w:rPr>
        <w:t>Prefeito Municipal</w:t>
      </w:r>
    </w:p>
    <w:p w:rsidR="000B3980" w:rsidRPr="00617858" w:rsidRDefault="000B3980">
      <w:pPr>
        <w:jc w:val="both"/>
        <w:rPr>
          <w:rFonts w:ascii="Arial" w:hAnsi="Arial" w:cs="Arial"/>
          <w:sz w:val="24"/>
          <w:szCs w:val="24"/>
        </w:rPr>
      </w:pPr>
    </w:p>
    <w:sectPr w:rsidR="000B3980" w:rsidRPr="00617858">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65F" w:rsidRDefault="0098165F" w:rsidP="00AE3FCA">
      <w:pPr>
        <w:spacing w:after="0" w:line="240" w:lineRule="auto"/>
      </w:pPr>
      <w:r>
        <w:separator/>
      </w:r>
    </w:p>
  </w:endnote>
  <w:endnote w:type="continuationSeparator" w:id="0">
    <w:p w:rsidR="0098165F" w:rsidRDefault="0098165F" w:rsidP="00AE3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ont232">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16D" w:rsidRDefault="0050416D" w:rsidP="0050416D">
    <w:pPr>
      <w:ind w:right="360"/>
      <w:jc w:val="center"/>
      <w:rPr>
        <w:rFonts w:ascii="Bookman Old Style" w:hAnsi="Bookman Old Style"/>
        <w:b/>
        <w:sz w:val="16"/>
        <w:szCs w:val="16"/>
      </w:rPr>
    </w:pPr>
    <w:r>
      <w:rPr>
        <w:rFonts w:ascii="Bookman Old Style" w:hAnsi="Bookman Old Style"/>
        <w:b/>
        <w:sz w:val="16"/>
        <w:szCs w:val="16"/>
      </w:rPr>
      <w:t>RUA CELSO TOZZO, 27 CEP: 89.819-000 – FONE: (49) 3358-9100 – CORDLHEIRA ALTA – SC</w:t>
    </w:r>
  </w:p>
  <w:p w:rsidR="0050416D" w:rsidRDefault="0050416D" w:rsidP="0050416D">
    <w:pPr>
      <w:jc w:val="center"/>
      <w:rPr>
        <w:rFonts w:ascii="Bookman Old Style" w:hAnsi="Bookman Old Style"/>
        <w:b/>
        <w:sz w:val="16"/>
        <w:szCs w:val="16"/>
      </w:rPr>
    </w:pPr>
    <w:r>
      <w:rPr>
        <w:rFonts w:ascii="Bookman Old Style" w:hAnsi="Bookman Old Style"/>
        <w:b/>
        <w:sz w:val="16"/>
        <w:szCs w:val="16"/>
      </w:rPr>
      <w:t>www.pmcordi.sc.gov.br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65F" w:rsidRDefault="0098165F" w:rsidP="00AE3FCA">
      <w:pPr>
        <w:spacing w:after="0" w:line="240" w:lineRule="auto"/>
      </w:pPr>
      <w:r>
        <w:separator/>
      </w:r>
    </w:p>
  </w:footnote>
  <w:footnote w:type="continuationSeparator" w:id="0">
    <w:p w:rsidR="0098165F" w:rsidRDefault="0098165F" w:rsidP="00AE3F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FCA" w:rsidRDefault="00AE3FCA">
    <w:pPr>
      <w:pStyle w:val="Cabealho"/>
    </w:pPr>
    <w:r w:rsidRPr="005030BE">
      <w:rPr>
        <w:noProof/>
        <w:lang w:eastAsia="pt-BR"/>
      </w:rPr>
      <w:drawing>
        <wp:inline distT="0" distB="0" distL="0" distR="0" wp14:anchorId="5F8BDC8A" wp14:editId="13987998">
          <wp:extent cx="5400040" cy="921385"/>
          <wp:effectExtent l="0" t="0" r="0" b="0"/>
          <wp:docPr id="1" name="Imagem 1" descr="NOVA LOGOMARDA DA PREFEI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NOVA LOGOMARDA DA PREFEITUR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921385"/>
                  </a:xfrm>
                  <a:prstGeom prst="rect">
                    <a:avLst/>
                  </a:prstGeom>
                  <a:noFill/>
                  <a:ln>
                    <a:noFill/>
                  </a:ln>
                </pic:spPr>
              </pic:pic>
            </a:graphicData>
          </a:graphic>
        </wp:inline>
      </w:drawing>
    </w:r>
  </w:p>
  <w:p w:rsidR="00AE3FCA" w:rsidRDefault="00AE3FC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upperRoman"/>
      <w:lvlText w:val="%1."/>
      <w:lvlJc w:val="righ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
    <w:nsid w:val="00000002"/>
    <w:multiLevelType w:val="multilevel"/>
    <w:tmpl w:val="00000002"/>
    <w:name w:val="WWNum2"/>
    <w:lvl w:ilvl="0">
      <w:start w:val="1"/>
      <w:numFmt w:val="upperRoman"/>
      <w:lvlText w:val="%1."/>
      <w:lvlJc w:val="right"/>
      <w:pPr>
        <w:tabs>
          <w:tab w:val="num" w:pos="0"/>
        </w:tabs>
        <w:ind w:left="1545" w:hanging="360"/>
      </w:pPr>
    </w:lvl>
    <w:lvl w:ilvl="1">
      <w:start w:val="1"/>
      <w:numFmt w:val="lowerLetter"/>
      <w:lvlText w:val="%2."/>
      <w:lvlJc w:val="left"/>
      <w:pPr>
        <w:tabs>
          <w:tab w:val="num" w:pos="0"/>
        </w:tabs>
        <w:ind w:left="2265" w:hanging="360"/>
      </w:pPr>
    </w:lvl>
    <w:lvl w:ilvl="2">
      <w:start w:val="1"/>
      <w:numFmt w:val="lowerRoman"/>
      <w:lvlText w:val="%3."/>
      <w:lvlJc w:val="right"/>
      <w:pPr>
        <w:tabs>
          <w:tab w:val="num" w:pos="0"/>
        </w:tabs>
        <w:ind w:left="2985" w:hanging="180"/>
      </w:pPr>
    </w:lvl>
    <w:lvl w:ilvl="3">
      <w:start w:val="1"/>
      <w:numFmt w:val="decimal"/>
      <w:lvlText w:val="%4."/>
      <w:lvlJc w:val="left"/>
      <w:pPr>
        <w:tabs>
          <w:tab w:val="num" w:pos="0"/>
        </w:tabs>
        <w:ind w:left="3705" w:hanging="360"/>
      </w:pPr>
    </w:lvl>
    <w:lvl w:ilvl="4">
      <w:start w:val="1"/>
      <w:numFmt w:val="lowerLetter"/>
      <w:lvlText w:val="%5."/>
      <w:lvlJc w:val="left"/>
      <w:pPr>
        <w:tabs>
          <w:tab w:val="num" w:pos="0"/>
        </w:tabs>
        <w:ind w:left="4425" w:hanging="360"/>
      </w:pPr>
    </w:lvl>
    <w:lvl w:ilvl="5">
      <w:start w:val="1"/>
      <w:numFmt w:val="lowerRoman"/>
      <w:lvlText w:val="%6."/>
      <w:lvlJc w:val="right"/>
      <w:pPr>
        <w:tabs>
          <w:tab w:val="num" w:pos="0"/>
        </w:tabs>
        <w:ind w:left="5145" w:hanging="180"/>
      </w:pPr>
    </w:lvl>
    <w:lvl w:ilvl="6">
      <w:start w:val="1"/>
      <w:numFmt w:val="decimal"/>
      <w:lvlText w:val="%7."/>
      <w:lvlJc w:val="left"/>
      <w:pPr>
        <w:tabs>
          <w:tab w:val="num" w:pos="0"/>
        </w:tabs>
        <w:ind w:left="5865" w:hanging="360"/>
      </w:pPr>
    </w:lvl>
    <w:lvl w:ilvl="7">
      <w:start w:val="1"/>
      <w:numFmt w:val="lowerLetter"/>
      <w:lvlText w:val="%8."/>
      <w:lvlJc w:val="left"/>
      <w:pPr>
        <w:tabs>
          <w:tab w:val="num" w:pos="0"/>
        </w:tabs>
        <w:ind w:left="6585" w:hanging="360"/>
      </w:pPr>
    </w:lvl>
    <w:lvl w:ilvl="8">
      <w:start w:val="1"/>
      <w:numFmt w:val="lowerRoman"/>
      <w:lvlText w:val="%9."/>
      <w:lvlJc w:val="right"/>
      <w:pPr>
        <w:tabs>
          <w:tab w:val="num" w:pos="0"/>
        </w:tabs>
        <w:ind w:left="7305" w:hanging="180"/>
      </w:pPr>
    </w:lvl>
  </w:abstractNum>
  <w:abstractNum w:abstractNumId="2">
    <w:nsid w:val="00000003"/>
    <w:multiLevelType w:val="multilevel"/>
    <w:tmpl w:val="00000003"/>
    <w:name w:val="WWNum3"/>
    <w:lvl w:ilvl="0">
      <w:start w:val="1"/>
      <w:numFmt w:val="upperRoman"/>
      <w:lvlText w:val="%1."/>
      <w:lvlJc w:val="right"/>
      <w:pPr>
        <w:tabs>
          <w:tab w:val="num" w:pos="0"/>
        </w:tabs>
        <w:ind w:left="1485" w:hanging="360"/>
      </w:pPr>
    </w:lvl>
    <w:lvl w:ilvl="1">
      <w:start w:val="1"/>
      <w:numFmt w:val="lowerLetter"/>
      <w:lvlText w:val="%2."/>
      <w:lvlJc w:val="left"/>
      <w:pPr>
        <w:tabs>
          <w:tab w:val="num" w:pos="0"/>
        </w:tabs>
        <w:ind w:left="2205" w:hanging="360"/>
      </w:pPr>
    </w:lvl>
    <w:lvl w:ilvl="2">
      <w:start w:val="1"/>
      <w:numFmt w:val="lowerRoman"/>
      <w:lvlText w:val="%3."/>
      <w:lvlJc w:val="right"/>
      <w:pPr>
        <w:tabs>
          <w:tab w:val="num" w:pos="0"/>
        </w:tabs>
        <w:ind w:left="2925" w:hanging="180"/>
      </w:pPr>
    </w:lvl>
    <w:lvl w:ilvl="3">
      <w:start w:val="1"/>
      <w:numFmt w:val="decimal"/>
      <w:lvlText w:val="%4."/>
      <w:lvlJc w:val="left"/>
      <w:pPr>
        <w:tabs>
          <w:tab w:val="num" w:pos="0"/>
        </w:tabs>
        <w:ind w:left="3645" w:hanging="360"/>
      </w:pPr>
    </w:lvl>
    <w:lvl w:ilvl="4">
      <w:start w:val="1"/>
      <w:numFmt w:val="lowerLetter"/>
      <w:lvlText w:val="%5."/>
      <w:lvlJc w:val="left"/>
      <w:pPr>
        <w:tabs>
          <w:tab w:val="num" w:pos="0"/>
        </w:tabs>
        <w:ind w:left="4365" w:hanging="360"/>
      </w:pPr>
    </w:lvl>
    <w:lvl w:ilvl="5">
      <w:start w:val="1"/>
      <w:numFmt w:val="lowerRoman"/>
      <w:lvlText w:val="%6."/>
      <w:lvlJc w:val="right"/>
      <w:pPr>
        <w:tabs>
          <w:tab w:val="num" w:pos="0"/>
        </w:tabs>
        <w:ind w:left="5085" w:hanging="180"/>
      </w:pPr>
    </w:lvl>
    <w:lvl w:ilvl="6">
      <w:start w:val="1"/>
      <w:numFmt w:val="decimal"/>
      <w:lvlText w:val="%7."/>
      <w:lvlJc w:val="left"/>
      <w:pPr>
        <w:tabs>
          <w:tab w:val="num" w:pos="0"/>
        </w:tabs>
        <w:ind w:left="5805" w:hanging="360"/>
      </w:pPr>
    </w:lvl>
    <w:lvl w:ilvl="7">
      <w:start w:val="1"/>
      <w:numFmt w:val="lowerLetter"/>
      <w:lvlText w:val="%8."/>
      <w:lvlJc w:val="left"/>
      <w:pPr>
        <w:tabs>
          <w:tab w:val="num" w:pos="0"/>
        </w:tabs>
        <w:ind w:left="6525" w:hanging="360"/>
      </w:pPr>
    </w:lvl>
    <w:lvl w:ilvl="8">
      <w:start w:val="1"/>
      <w:numFmt w:val="lowerRoman"/>
      <w:lvlText w:val="%9."/>
      <w:lvlJc w:val="right"/>
      <w:pPr>
        <w:tabs>
          <w:tab w:val="num" w:pos="0"/>
        </w:tabs>
        <w:ind w:left="7245" w:hanging="180"/>
      </w:pPr>
    </w:lvl>
  </w:abstractNum>
  <w:abstractNum w:abstractNumId="3">
    <w:nsid w:val="00000004"/>
    <w:multiLevelType w:val="multilevel"/>
    <w:tmpl w:val="00000004"/>
    <w:name w:val="WWNum4"/>
    <w:lvl w:ilvl="0">
      <w:start w:val="1"/>
      <w:numFmt w:val="upperRoman"/>
      <w:lvlText w:val="%1."/>
      <w:lvlJc w:val="right"/>
      <w:pPr>
        <w:tabs>
          <w:tab w:val="num" w:pos="0"/>
        </w:tabs>
        <w:ind w:left="1485" w:hanging="360"/>
      </w:pPr>
    </w:lvl>
    <w:lvl w:ilvl="1">
      <w:start w:val="1"/>
      <w:numFmt w:val="lowerLetter"/>
      <w:lvlText w:val="%2."/>
      <w:lvlJc w:val="left"/>
      <w:pPr>
        <w:tabs>
          <w:tab w:val="num" w:pos="0"/>
        </w:tabs>
        <w:ind w:left="2205" w:hanging="360"/>
      </w:pPr>
    </w:lvl>
    <w:lvl w:ilvl="2">
      <w:start w:val="1"/>
      <w:numFmt w:val="lowerRoman"/>
      <w:lvlText w:val="%3."/>
      <w:lvlJc w:val="right"/>
      <w:pPr>
        <w:tabs>
          <w:tab w:val="num" w:pos="0"/>
        </w:tabs>
        <w:ind w:left="2925" w:hanging="180"/>
      </w:pPr>
    </w:lvl>
    <w:lvl w:ilvl="3">
      <w:start w:val="1"/>
      <w:numFmt w:val="decimal"/>
      <w:lvlText w:val="%4."/>
      <w:lvlJc w:val="left"/>
      <w:pPr>
        <w:tabs>
          <w:tab w:val="num" w:pos="0"/>
        </w:tabs>
        <w:ind w:left="3645" w:hanging="360"/>
      </w:pPr>
    </w:lvl>
    <w:lvl w:ilvl="4">
      <w:start w:val="1"/>
      <w:numFmt w:val="lowerLetter"/>
      <w:lvlText w:val="%5."/>
      <w:lvlJc w:val="left"/>
      <w:pPr>
        <w:tabs>
          <w:tab w:val="num" w:pos="0"/>
        </w:tabs>
        <w:ind w:left="4365" w:hanging="360"/>
      </w:pPr>
    </w:lvl>
    <w:lvl w:ilvl="5">
      <w:start w:val="1"/>
      <w:numFmt w:val="lowerRoman"/>
      <w:lvlText w:val="%6."/>
      <w:lvlJc w:val="right"/>
      <w:pPr>
        <w:tabs>
          <w:tab w:val="num" w:pos="0"/>
        </w:tabs>
        <w:ind w:left="5085" w:hanging="180"/>
      </w:pPr>
    </w:lvl>
    <w:lvl w:ilvl="6">
      <w:start w:val="1"/>
      <w:numFmt w:val="decimal"/>
      <w:lvlText w:val="%7."/>
      <w:lvlJc w:val="left"/>
      <w:pPr>
        <w:tabs>
          <w:tab w:val="num" w:pos="0"/>
        </w:tabs>
        <w:ind w:left="5805" w:hanging="360"/>
      </w:pPr>
    </w:lvl>
    <w:lvl w:ilvl="7">
      <w:start w:val="1"/>
      <w:numFmt w:val="lowerLetter"/>
      <w:lvlText w:val="%8."/>
      <w:lvlJc w:val="left"/>
      <w:pPr>
        <w:tabs>
          <w:tab w:val="num" w:pos="0"/>
        </w:tabs>
        <w:ind w:left="6525" w:hanging="360"/>
      </w:pPr>
    </w:lvl>
    <w:lvl w:ilvl="8">
      <w:start w:val="1"/>
      <w:numFmt w:val="lowerRoman"/>
      <w:lvlText w:val="%9."/>
      <w:lvlJc w:val="right"/>
      <w:pPr>
        <w:tabs>
          <w:tab w:val="num" w:pos="0"/>
        </w:tabs>
        <w:ind w:left="7245" w:hanging="180"/>
      </w:pPr>
    </w:lvl>
  </w:abstractNum>
  <w:abstractNum w:abstractNumId="4">
    <w:nsid w:val="00000005"/>
    <w:multiLevelType w:val="multilevel"/>
    <w:tmpl w:val="00000005"/>
    <w:name w:val="WWNum5"/>
    <w:lvl w:ilvl="0">
      <w:start w:val="1"/>
      <w:numFmt w:val="upperRoman"/>
      <w:lvlText w:val="%1."/>
      <w:lvlJc w:val="right"/>
      <w:pPr>
        <w:tabs>
          <w:tab w:val="num" w:pos="0"/>
        </w:tabs>
        <w:ind w:left="1485" w:hanging="360"/>
      </w:pPr>
    </w:lvl>
    <w:lvl w:ilvl="1">
      <w:start w:val="1"/>
      <w:numFmt w:val="lowerLetter"/>
      <w:lvlText w:val="%2."/>
      <w:lvlJc w:val="left"/>
      <w:pPr>
        <w:tabs>
          <w:tab w:val="num" w:pos="0"/>
        </w:tabs>
        <w:ind w:left="2205" w:hanging="360"/>
      </w:pPr>
    </w:lvl>
    <w:lvl w:ilvl="2">
      <w:start w:val="1"/>
      <w:numFmt w:val="lowerRoman"/>
      <w:lvlText w:val="%3."/>
      <w:lvlJc w:val="right"/>
      <w:pPr>
        <w:tabs>
          <w:tab w:val="num" w:pos="0"/>
        </w:tabs>
        <w:ind w:left="2925" w:hanging="180"/>
      </w:pPr>
    </w:lvl>
    <w:lvl w:ilvl="3">
      <w:start w:val="1"/>
      <w:numFmt w:val="decimal"/>
      <w:lvlText w:val="%4."/>
      <w:lvlJc w:val="left"/>
      <w:pPr>
        <w:tabs>
          <w:tab w:val="num" w:pos="0"/>
        </w:tabs>
        <w:ind w:left="3645" w:hanging="360"/>
      </w:pPr>
    </w:lvl>
    <w:lvl w:ilvl="4">
      <w:start w:val="1"/>
      <w:numFmt w:val="lowerLetter"/>
      <w:lvlText w:val="%5."/>
      <w:lvlJc w:val="left"/>
      <w:pPr>
        <w:tabs>
          <w:tab w:val="num" w:pos="0"/>
        </w:tabs>
        <w:ind w:left="4365" w:hanging="360"/>
      </w:pPr>
    </w:lvl>
    <w:lvl w:ilvl="5">
      <w:start w:val="1"/>
      <w:numFmt w:val="lowerRoman"/>
      <w:lvlText w:val="%6."/>
      <w:lvlJc w:val="right"/>
      <w:pPr>
        <w:tabs>
          <w:tab w:val="num" w:pos="0"/>
        </w:tabs>
        <w:ind w:left="5085" w:hanging="180"/>
      </w:pPr>
    </w:lvl>
    <w:lvl w:ilvl="6">
      <w:start w:val="1"/>
      <w:numFmt w:val="decimal"/>
      <w:lvlText w:val="%7."/>
      <w:lvlJc w:val="left"/>
      <w:pPr>
        <w:tabs>
          <w:tab w:val="num" w:pos="0"/>
        </w:tabs>
        <w:ind w:left="5805" w:hanging="360"/>
      </w:pPr>
    </w:lvl>
    <w:lvl w:ilvl="7">
      <w:start w:val="1"/>
      <w:numFmt w:val="lowerLetter"/>
      <w:lvlText w:val="%8."/>
      <w:lvlJc w:val="left"/>
      <w:pPr>
        <w:tabs>
          <w:tab w:val="num" w:pos="0"/>
        </w:tabs>
        <w:ind w:left="6525" w:hanging="360"/>
      </w:pPr>
    </w:lvl>
    <w:lvl w:ilvl="8">
      <w:start w:val="1"/>
      <w:numFmt w:val="lowerRoman"/>
      <w:lvlText w:val="%9."/>
      <w:lvlJc w:val="right"/>
      <w:pPr>
        <w:tabs>
          <w:tab w:val="num" w:pos="0"/>
        </w:tabs>
        <w:ind w:left="7245" w:hanging="180"/>
      </w:pPr>
    </w:lvl>
  </w:abstractNum>
  <w:abstractNum w:abstractNumId="5">
    <w:nsid w:val="00000006"/>
    <w:multiLevelType w:val="multilevel"/>
    <w:tmpl w:val="00000006"/>
    <w:name w:val="WWNum6"/>
    <w:lvl w:ilvl="0">
      <w:start w:val="1"/>
      <w:numFmt w:val="upperRoman"/>
      <w:lvlText w:val="%1."/>
      <w:lvlJc w:val="righ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6">
    <w:nsid w:val="00000007"/>
    <w:multiLevelType w:val="multilevel"/>
    <w:tmpl w:val="00000007"/>
    <w:name w:val="WWNum7"/>
    <w:lvl w:ilvl="0">
      <w:start w:val="1"/>
      <w:numFmt w:val="upperRoman"/>
      <w:lvlText w:val="%1."/>
      <w:lvlJc w:val="righ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7">
    <w:nsid w:val="0F1D05C4"/>
    <w:multiLevelType w:val="hybridMultilevel"/>
    <w:tmpl w:val="EB189FEC"/>
    <w:lvl w:ilvl="0" w:tplc="445E37E0">
      <w:start w:val="1"/>
      <w:numFmt w:val="upperRoman"/>
      <w:suff w:val="space"/>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74A611F"/>
    <w:multiLevelType w:val="hybridMultilevel"/>
    <w:tmpl w:val="361414E0"/>
    <w:lvl w:ilvl="0" w:tplc="CCEE4778">
      <w:start w:val="1"/>
      <w:numFmt w:val="upperRoman"/>
      <w:lvlText w:val="%1)"/>
      <w:lvlJc w:val="left"/>
      <w:pPr>
        <w:ind w:left="1080" w:hanging="720"/>
      </w:pPr>
      <w:rPr>
        <w:rFonts w:ascii="Times New Roman" w:hAnsi="Times New Roman" w:cs="Times New Roman" w:hint="default"/>
        <w:sz w:val="25"/>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FCA"/>
    <w:rsid w:val="00014A31"/>
    <w:rsid w:val="00074BE7"/>
    <w:rsid w:val="000B3980"/>
    <w:rsid w:val="001863A4"/>
    <w:rsid w:val="001C3E9A"/>
    <w:rsid w:val="002726C9"/>
    <w:rsid w:val="00403D07"/>
    <w:rsid w:val="00491B57"/>
    <w:rsid w:val="004C3B5D"/>
    <w:rsid w:val="0050416D"/>
    <w:rsid w:val="005167C3"/>
    <w:rsid w:val="00516A0E"/>
    <w:rsid w:val="005879A7"/>
    <w:rsid w:val="005B0F3C"/>
    <w:rsid w:val="005E4308"/>
    <w:rsid w:val="005F62ED"/>
    <w:rsid w:val="00617858"/>
    <w:rsid w:val="006D3860"/>
    <w:rsid w:val="007015DD"/>
    <w:rsid w:val="007212AE"/>
    <w:rsid w:val="007227ED"/>
    <w:rsid w:val="00752B31"/>
    <w:rsid w:val="007B7226"/>
    <w:rsid w:val="007C7EA7"/>
    <w:rsid w:val="008C359E"/>
    <w:rsid w:val="0098165F"/>
    <w:rsid w:val="009E4EB5"/>
    <w:rsid w:val="00A417B4"/>
    <w:rsid w:val="00A555B9"/>
    <w:rsid w:val="00A630D5"/>
    <w:rsid w:val="00AE3FCA"/>
    <w:rsid w:val="00BA2F1F"/>
    <w:rsid w:val="00BA7156"/>
    <w:rsid w:val="00C06AFC"/>
    <w:rsid w:val="00C26B7B"/>
    <w:rsid w:val="00D27DDF"/>
    <w:rsid w:val="00E911C0"/>
    <w:rsid w:val="00F3030F"/>
    <w:rsid w:val="00F3180C"/>
    <w:rsid w:val="00F740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E3FC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E3FCA"/>
  </w:style>
  <w:style w:type="paragraph" w:styleId="Rodap">
    <w:name w:val="footer"/>
    <w:basedOn w:val="Normal"/>
    <w:link w:val="RodapChar"/>
    <w:uiPriority w:val="99"/>
    <w:unhideWhenUsed/>
    <w:rsid w:val="00AE3FCA"/>
    <w:pPr>
      <w:tabs>
        <w:tab w:val="center" w:pos="4252"/>
        <w:tab w:val="right" w:pos="8504"/>
      </w:tabs>
      <w:spacing w:after="0" w:line="240" w:lineRule="auto"/>
    </w:pPr>
  </w:style>
  <w:style w:type="character" w:customStyle="1" w:styleId="RodapChar">
    <w:name w:val="Rodapé Char"/>
    <w:basedOn w:val="Fontepargpadro"/>
    <w:link w:val="Rodap"/>
    <w:uiPriority w:val="99"/>
    <w:rsid w:val="00AE3FCA"/>
  </w:style>
  <w:style w:type="paragraph" w:customStyle="1" w:styleId="Default">
    <w:name w:val="Default"/>
    <w:rsid w:val="00AE3FCA"/>
    <w:pPr>
      <w:autoSpaceDE w:val="0"/>
      <w:autoSpaceDN w:val="0"/>
      <w:adjustRightInd w:val="0"/>
      <w:spacing w:after="0" w:line="240" w:lineRule="auto"/>
    </w:pPr>
    <w:rPr>
      <w:rFonts w:ascii="Arial" w:hAnsi="Arial" w:cs="Arial"/>
      <w:color w:val="000000"/>
      <w:sz w:val="24"/>
      <w:szCs w:val="24"/>
    </w:rPr>
  </w:style>
  <w:style w:type="paragraph" w:styleId="SemEspaamento">
    <w:name w:val="No Spacing"/>
    <w:uiPriority w:val="1"/>
    <w:qFormat/>
    <w:rsid w:val="00AE3FCA"/>
    <w:pPr>
      <w:spacing w:after="0" w:line="240" w:lineRule="auto"/>
    </w:pPr>
    <w:rPr>
      <w:rFonts w:ascii="Calibri" w:eastAsia="Calibri" w:hAnsi="Calibri" w:cs="Times New Roman"/>
    </w:rPr>
  </w:style>
  <w:style w:type="paragraph" w:customStyle="1" w:styleId="PargrafodaLista1">
    <w:name w:val="Parágrafo da Lista1"/>
    <w:basedOn w:val="Normal"/>
    <w:rsid w:val="00AE3FCA"/>
    <w:pPr>
      <w:suppressAutoHyphens/>
      <w:spacing w:after="200" w:line="276" w:lineRule="auto"/>
      <w:ind w:left="720"/>
      <w:contextualSpacing/>
    </w:pPr>
    <w:rPr>
      <w:rFonts w:ascii="Calibri" w:eastAsia="Calibri" w:hAnsi="Calibri" w:cs="font232"/>
      <w:color w:val="00000A"/>
      <w:kern w:val="1"/>
    </w:rPr>
  </w:style>
  <w:style w:type="paragraph" w:styleId="PargrafodaLista">
    <w:name w:val="List Paragraph"/>
    <w:basedOn w:val="Normal"/>
    <w:uiPriority w:val="34"/>
    <w:qFormat/>
    <w:rsid w:val="00516A0E"/>
    <w:pPr>
      <w:ind w:left="720"/>
      <w:contextualSpacing/>
    </w:pPr>
  </w:style>
  <w:style w:type="paragraph" w:styleId="Textodebalo">
    <w:name w:val="Balloon Text"/>
    <w:basedOn w:val="Normal"/>
    <w:link w:val="TextodebaloChar"/>
    <w:uiPriority w:val="99"/>
    <w:semiHidden/>
    <w:unhideWhenUsed/>
    <w:rsid w:val="00F7409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740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E3FC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E3FCA"/>
  </w:style>
  <w:style w:type="paragraph" w:styleId="Rodap">
    <w:name w:val="footer"/>
    <w:basedOn w:val="Normal"/>
    <w:link w:val="RodapChar"/>
    <w:uiPriority w:val="99"/>
    <w:unhideWhenUsed/>
    <w:rsid w:val="00AE3FCA"/>
    <w:pPr>
      <w:tabs>
        <w:tab w:val="center" w:pos="4252"/>
        <w:tab w:val="right" w:pos="8504"/>
      </w:tabs>
      <w:spacing w:after="0" w:line="240" w:lineRule="auto"/>
    </w:pPr>
  </w:style>
  <w:style w:type="character" w:customStyle="1" w:styleId="RodapChar">
    <w:name w:val="Rodapé Char"/>
    <w:basedOn w:val="Fontepargpadro"/>
    <w:link w:val="Rodap"/>
    <w:uiPriority w:val="99"/>
    <w:rsid w:val="00AE3FCA"/>
  </w:style>
  <w:style w:type="paragraph" w:customStyle="1" w:styleId="Default">
    <w:name w:val="Default"/>
    <w:rsid w:val="00AE3FCA"/>
    <w:pPr>
      <w:autoSpaceDE w:val="0"/>
      <w:autoSpaceDN w:val="0"/>
      <w:adjustRightInd w:val="0"/>
      <w:spacing w:after="0" w:line="240" w:lineRule="auto"/>
    </w:pPr>
    <w:rPr>
      <w:rFonts w:ascii="Arial" w:hAnsi="Arial" w:cs="Arial"/>
      <w:color w:val="000000"/>
      <w:sz w:val="24"/>
      <w:szCs w:val="24"/>
    </w:rPr>
  </w:style>
  <w:style w:type="paragraph" w:styleId="SemEspaamento">
    <w:name w:val="No Spacing"/>
    <w:uiPriority w:val="1"/>
    <w:qFormat/>
    <w:rsid w:val="00AE3FCA"/>
    <w:pPr>
      <w:spacing w:after="0" w:line="240" w:lineRule="auto"/>
    </w:pPr>
    <w:rPr>
      <w:rFonts w:ascii="Calibri" w:eastAsia="Calibri" w:hAnsi="Calibri" w:cs="Times New Roman"/>
    </w:rPr>
  </w:style>
  <w:style w:type="paragraph" w:customStyle="1" w:styleId="PargrafodaLista1">
    <w:name w:val="Parágrafo da Lista1"/>
    <w:basedOn w:val="Normal"/>
    <w:rsid w:val="00AE3FCA"/>
    <w:pPr>
      <w:suppressAutoHyphens/>
      <w:spacing w:after="200" w:line="276" w:lineRule="auto"/>
      <w:ind w:left="720"/>
      <w:contextualSpacing/>
    </w:pPr>
    <w:rPr>
      <w:rFonts w:ascii="Calibri" w:eastAsia="Calibri" w:hAnsi="Calibri" w:cs="font232"/>
      <w:color w:val="00000A"/>
      <w:kern w:val="1"/>
    </w:rPr>
  </w:style>
  <w:style w:type="paragraph" w:styleId="PargrafodaLista">
    <w:name w:val="List Paragraph"/>
    <w:basedOn w:val="Normal"/>
    <w:uiPriority w:val="34"/>
    <w:qFormat/>
    <w:rsid w:val="00516A0E"/>
    <w:pPr>
      <w:ind w:left="720"/>
      <w:contextualSpacing/>
    </w:pPr>
  </w:style>
  <w:style w:type="paragraph" w:styleId="Textodebalo">
    <w:name w:val="Balloon Text"/>
    <w:basedOn w:val="Normal"/>
    <w:link w:val="TextodebaloChar"/>
    <w:uiPriority w:val="99"/>
    <w:semiHidden/>
    <w:unhideWhenUsed/>
    <w:rsid w:val="00F7409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740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4273</Words>
  <Characters>23078</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Usuario</cp:lastModifiedBy>
  <cp:revision>8</cp:revision>
  <dcterms:created xsi:type="dcterms:W3CDTF">2019-09-18T19:54:00Z</dcterms:created>
  <dcterms:modified xsi:type="dcterms:W3CDTF">2019-09-24T10:38:00Z</dcterms:modified>
</cp:coreProperties>
</file>